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65" w:rsidRDefault="00494D65" w:rsidP="007B3ADC"/>
    <w:p w:rsidR="00494D65" w:rsidRPr="007B3ADC" w:rsidRDefault="0030364E" w:rsidP="007B3ADC">
      <w:r w:rsidRPr="0030364E">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alt="http://intranet/identidad/logo_simbolo.jpg" style="width:120.75pt;height:105pt;visibility:visible">
            <v:imagedata r:id="rId8" o:title="logo_simbolo"/>
          </v:shape>
        </w:pict>
      </w:r>
    </w:p>
    <w:p w:rsidR="00494D65" w:rsidRPr="007B3ADC" w:rsidRDefault="00494D65" w:rsidP="007B3ADC"/>
    <w:p w:rsidR="00494D65" w:rsidRPr="007B3ADC" w:rsidRDefault="00494D65" w:rsidP="007B3ADC"/>
    <w:p w:rsidR="00494D65" w:rsidRPr="007B3ADC" w:rsidRDefault="00AD7CFE" w:rsidP="007B3ADC">
      <w:pPr>
        <w:tabs>
          <w:tab w:val="left" w:pos="7380"/>
        </w:tabs>
      </w:pPr>
      <w:r w:rsidRPr="007B3ADC">
        <w:tab/>
      </w:r>
    </w:p>
    <w:p w:rsidR="00494D65" w:rsidRPr="007B3ADC" w:rsidRDefault="00494D65" w:rsidP="007B3ADC"/>
    <w:p w:rsidR="00494D65" w:rsidRPr="007B3ADC" w:rsidRDefault="00494D65" w:rsidP="007B3ADC"/>
    <w:p w:rsidR="00C54878" w:rsidRPr="007B3ADC" w:rsidRDefault="00C54878" w:rsidP="007B3ADC"/>
    <w:p w:rsidR="00C56F31" w:rsidRPr="007B3ADC" w:rsidRDefault="00C56F31" w:rsidP="007B3ADC"/>
    <w:p w:rsidR="00C56F31" w:rsidRPr="007B3ADC" w:rsidRDefault="00C56F31" w:rsidP="007B3ADC">
      <w:pPr>
        <w:jc w:val="center"/>
      </w:pPr>
    </w:p>
    <w:p w:rsidR="001916F9" w:rsidRPr="007B3ADC" w:rsidRDefault="001916F9" w:rsidP="007B3ADC">
      <w:pPr>
        <w:jc w:val="center"/>
        <w:rPr>
          <w:rFonts w:ascii="Arial" w:hAnsi="Arial" w:cs="Arial"/>
          <w:b/>
          <w:sz w:val="56"/>
          <w:szCs w:val="56"/>
        </w:rPr>
      </w:pPr>
    </w:p>
    <w:p w:rsidR="00C56F31" w:rsidRPr="007B3ADC" w:rsidRDefault="006829EF" w:rsidP="007B3ADC">
      <w:pPr>
        <w:tabs>
          <w:tab w:val="left" w:pos="7393"/>
        </w:tabs>
        <w:rPr>
          <w:rFonts w:ascii="Arial" w:hAnsi="Arial" w:cs="Arial"/>
          <w:b/>
          <w:sz w:val="56"/>
          <w:szCs w:val="56"/>
        </w:rPr>
      </w:pPr>
      <w:r w:rsidRPr="007B3ADC">
        <w:rPr>
          <w:rFonts w:ascii="Arial" w:hAnsi="Arial" w:cs="Arial"/>
          <w:b/>
          <w:sz w:val="56"/>
          <w:szCs w:val="56"/>
        </w:rPr>
        <w:tab/>
      </w:r>
    </w:p>
    <w:p w:rsidR="00C56F31" w:rsidRPr="007B3ADC" w:rsidRDefault="00383474" w:rsidP="007B3ADC">
      <w:pPr>
        <w:jc w:val="center"/>
        <w:rPr>
          <w:rFonts w:ascii="Arial" w:hAnsi="Arial" w:cs="Arial"/>
          <w:b/>
          <w:color w:val="00863D"/>
          <w:sz w:val="48"/>
          <w:szCs w:val="48"/>
        </w:rPr>
      </w:pPr>
      <w:r w:rsidRPr="007B3ADC">
        <w:rPr>
          <w:rFonts w:ascii="Arial" w:hAnsi="Arial" w:cs="Arial"/>
          <w:b/>
          <w:color w:val="00863D"/>
          <w:sz w:val="48"/>
          <w:szCs w:val="48"/>
        </w:rPr>
        <w:t xml:space="preserve">Lineamientos </w:t>
      </w:r>
      <w:r w:rsidR="00CB25C3" w:rsidRPr="007B3ADC">
        <w:rPr>
          <w:rFonts w:ascii="Arial" w:hAnsi="Arial" w:cs="Arial"/>
          <w:b/>
          <w:color w:val="00863D"/>
          <w:sz w:val="48"/>
          <w:szCs w:val="48"/>
        </w:rPr>
        <w:t>para la</w:t>
      </w:r>
      <w:r w:rsidR="00EF0AD0">
        <w:rPr>
          <w:rFonts w:ascii="Arial" w:hAnsi="Arial" w:cs="Arial"/>
          <w:b/>
          <w:color w:val="00863D"/>
          <w:sz w:val="48"/>
          <w:szCs w:val="48"/>
        </w:rPr>
        <w:t xml:space="preserve"> Generación y A</w:t>
      </w:r>
      <w:r w:rsidR="004962F8" w:rsidRPr="007B3ADC">
        <w:rPr>
          <w:rFonts w:ascii="Arial" w:hAnsi="Arial" w:cs="Arial"/>
          <w:b/>
          <w:color w:val="00863D"/>
          <w:sz w:val="48"/>
          <w:szCs w:val="48"/>
        </w:rPr>
        <w:t>probación de</w:t>
      </w:r>
      <w:r w:rsidR="00B27814" w:rsidRPr="007B3ADC">
        <w:rPr>
          <w:rFonts w:ascii="Arial" w:hAnsi="Arial" w:cs="Arial"/>
          <w:b/>
          <w:color w:val="00863D"/>
          <w:sz w:val="48"/>
          <w:szCs w:val="48"/>
        </w:rPr>
        <w:t xml:space="preserve"> </w:t>
      </w:r>
      <w:r w:rsidR="00716BF5" w:rsidRPr="007B3ADC">
        <w:rPr>
          <w:rFonts w:ascii="Arial" w:hAnsi="Arial" w:cs="Arial"/>
          <w:b/>
          <w:color w:val="00863D"/>
          <w:sz w:val="48"/>
          <w:szCs w:val="48"/>
        </w:rPr>
        <w:t xml:space="preserve">las </w:t>
      </w:r>
      <w:r w:rsidR="00EF0AD0">
        <w:rPr>
          <w:rFonts w:ascii="Arial" w:hAnsi="Arial" w:cs="Arial"/>
          <w:b/>
          <w:color w:val="00863D"/>
          <w:sz w:val="48"/>
          <w:szCs w:val="48"/>
        </w:rPr>
        <w:t>A</w:t>
      </w:r>
      <w:r w:rsidR="00B27814" w:rsidRPr="007B3ADC">
        <w:rPr>
          <w:rFonts w:ascii="Arial" w:hAnsi="Arial" w:cs="Arial"/>
          <w:b/>
          <w:color w:val="00863D"/>
          <w:sz w:val="48"/>
          <w:szCs w:val="48"/>
        </w:rPr>
        <w:t>decuaciones</w:t>
      </w:r>
      <w:r w:rsidR="00EF0AD0">
        <w:rPr>
          <w:rFonts w:ascii="Arial" w:hAnsi="Arial" w:cs="Arial"/>
          <w:b/>
          <w:color w:val="00863D"/>
          <w:sz w:val="48"/>
          <w:szCs w:val="48"/>
        </w:rPr>
        <w:t xml:space="preserve"> P</w:t>
      </w:r>
      <w:r w:rsidR="00F45A45" w:rsidRPr="007B3ADC">
        <w:rPr>
          <w:rFonts w:ascii="Arial" w:hAnsi="Arial" w:cs="Arial"/>
          <w:b/>
          <w:color w:val="00863D"/>
          <w:sz w:val="48"/>
          <w:szCs w:val="48"/>
        </w:rPr>
        <w:t>resupuestaria</w:t>
      </w:r>
      <w:r w:rsidR="00B27814" w:rsidRPr="007B3ADC">
        <w:rPr>
          <w:rFonts w:ascii="Arial" w:hAnsi="Arial" w:cs="Arial"/>
          <w:b/>
          <w:color w:val="00863D"/>
          <w:sz w:val="48"/>
          <w:szCs w:val="48"/>
        </w:rPr>
        <w:t xml:space="preserve">s en el Tribunal Electoral del Poder Judicial de la Federación. </w:t>
      </w:r>
    </w:p>
    <w:p w:rsidR="003D1A3A" w:rsidRPr="007B3ADC" w:rsidRDefault="003D1A3A" w:rsidP="007B3ADC"/>
    <w:p w:rsidR="003D1A3A" w:rsidRPr="007B3ADC" w:rsidRDefault="003D1A3A" w:rsidP="007B3ADC"/>
    <w:p w:rsidR="006829EF" w:rsidRPr="007B3ADC" w:rsidRDefault="006829EF" w:rsidP="007B3ADC">
      <w:pPr>
        <w:ind w:right="34"/>
        <w:rPr>
          <w:rFonts w:ascii="Arial" w:hAnsi="Arial" w:cs="Arial"/>
          <w:color w:val="00863D"/>
          <w:sz w:val="72"/>
          <w:szCs w:val="72"/>
        </w:rPr>
      </w:pPr>
    </w:p>
    <w:p w:rsidR="00086CEB" w:rsidRPr="007B3ADC" w:rsidRDefault="00086CEB" w:rsidP="007B3ADC">
      <w:pPr>
        <w:ind w:right="34"/>
        <w:rPr>
          <w:rFonts w:ascii="Arial" w:hAnsi="Arial" w:cs="Arial"/>
          <w:color w:val="00863D"/>
          <w:sz w:val="72"/>
          <w:szCs w:val="72"/>
        </w:rPr>
      </w:pPr>
    </w:p>
    <w:p w:rsidR="00086CEB" w:rsidRPr="007B3ADC" w:rsidRDefault="00086CEB" w:rsidP="007B3ADC">
      <w:pPr>
        <w:ind w:right="34"/>
        <w:rPr>
          <w:rFonts w:ascii="Arial" w:hAnsi="Arial" w:cs="Arial"/>
          <w:color w:val="00863D"/>
          <w:sz w:val="72"/>
          <w:szCs w:val="72"/>
        </w:rPr>
        <w:sectPr w:rsidR="00086CEB" w:rsidRPr="007B3ADC" w:rsidSect="00F77E57">
          <w:headerReference w:type="default" r:id="rId9"/>
          <w:footerReference w:type="default" r:id="rId10"/>
          <w:footerReference w:type="first" r:id="rId11"/>
          <w:pgSz w:w="12240" w:h="15840"/>
          <w:pgMar w:top="851" w:right="1418" w:bottom="851" w:left="1418" w:header="284" w:footer="266" w:gutter="0"/>
          <w:pgNumType w:start="2"/>
          <w:cols w:space="708"/>
          <w:titlePg/>
          <w:docGrid w:linePitch="326"/>
        </w:sectPr>
      </w:pPr>
    </w:p>
    <w:p w:rsidR="009E1A6B" w:rsidRPr="007B3ADC" w:rsidRDefault="009E1A6B" w:rsidP="007B3ADC">
      <w:pPr>
        <w:ind w:right="34"/>
        <w:rPr>
          <w:rFonts w:ascii="Arial" w:hAnsi="Arial" w:cs="Arial"/>
          <w:color w:val="00863D"/>
          <w:sz w:val="72"/>
          <w:szCs w:val="72"/>
        </w:rPr>
      </w:pPr>
      <w:r w:rsidRPr="007B3ADC">
        <w:rPr>
          <w:rFonts w:ascii="Arial" w:hAnsi="Arial" w:cs="Arial"/>
          <w:color w:val="00863D"/>
          <w:sz w:val="72"/>
          <w:szCs w:val="72"/>
        </w:rPr>
        <w:t xml:space="preserve">                                 ÍNDICE</w:t>
      </w:r>
    </w:p>
    <w:p w:rsidR="009E1A6B" w:rsidRPr="007B3ADC" w:rsidRDefault="009E1A6B" w:rsidP="007B3ADC">
      <w:pPr>
        <w:ind w:right="34"/>
        <w:rPr>
          <w:rFonts w:ascii="Arial" w:hAnsi="Arial" w:cs="Arial"/>
          <w:b/>
          <w:color w:val="00863D"/>
        </w:rPr>
      </w:pPr>
      <w:r w:rsidRPr="007B3ADC">
        <w:rPr>
          <w:rFonts w:ascii="Arial" w:hAnsi="Arial" w:cs="Arial"/>
          <w:b/>
          <w:color w:val="00863D"/>
        </w:rPr>
        <w:t>______________________________________________________________________</w:t>
      </w:r>
    </w:p>
    <w:p w:rsidR="00A4782C" w:rsidRPr="007B3ADC" w:rsidRDefault="00A4782C" w:rsidP="007B3ADC">
      <w:pPr>
        <w:spacing w:line="360" w:lineRule="auto"/>
        <w:ind w:right="-94"/>
        <w:jc w:val="both"/>
        <w:rPr>
          <w:rFonts w:ascii="Arial" w:hAnsi="Arial" w:cs="Arial"/>
          <w:b/>
          <w:noProof/>
          <w:color w:val="00863D"/>
          <w:lang w:eastAsia="es-MX"/>
        </w:rPr>
      </w:pPr>
    </w:p>
    <w:tbl>
      <w:tblPr>
        <w:tblpPr w:leftFromText="141" w:rightFromText="141" w:vertAnchor="text" w:horzAnchor="margin" w:tblpY="2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8"/>
        <w:gridCol w:w="624"/>
      </w:tblGrid>
      <w:tr w:rsidR="00642545" w:rsidRPr="007B3ADC" w:rsidTr="006E2077">
        <w:tc>
          <w:tcPr>
            <w:tcW w:w="6658" w:type="dxa"/>
            <w:tcBorders>
              <w:top w:val="nil"/>
              <w:left w:val="nil"/>
              <w:bottom w:val="nil"/>
              <w:right w:val="nil"/>
            </w:tcBorders>
          </w:tcPr>
          <w:p w:rsidR="00642545" w:rsidRPr="007B3ADC" w:rsidRDefault="00642545" w:rsidP="007B3ADC">
            <w:pPr>
              <w:ind w:right="-2093"/>
              <w:jc w:val="both"/>
              <w:rPr>
                <w:rFonts w:ascii="CG Omega" w:hAnsi="CG Omega" w:cs="Arial"/>
                <w:b/>
                <w:color w:val="720000"/>
              </w:rPr>
            </w:pPr>
            <w:r w:rsidRPr="007B3ADC">
              <w:rPr>
                <w:rFonts w:ascii="Arial" w:hAnsi="Arial" w:cs="Arial"/>
              </w:rPr>
              <w:t>Presentación</w:t>
            </w:r>
            <w:r w:rsidR="00056952" w:rsidRPr="007B3ADC">
              <w:rPr>
                <w:rFonts w:ascii="Arial" w:hAnsi="Arial" w:cs="Arial"/>
              </w:rPr>
              <w:t xml:space="preserve"> </w:t>
            </w:r>
            <w:r w:rsidRPr="007B3ADC">
              <w:rPr>
                <w:rFonts w:ascii="Arial" w:hAnsi="Arial" w:cs="Arial"/>
              </w:rPr>
              <w:t>……………………………………………………………..</w:t>
            </w:r>
          </w:p>
        </w:tc>
        <w:tc>
          <w:tcPr>
            <w:tcW w:w="624" w:type="dxa"/>
            <w:tcBorders>
              <w:top w:val="nil"/>
              <w:left w:val="nil"/>
              <w:bottom w:val="nil"/>
              <w:right w:val="nil"/>
            </w:tcBorders>
          </w:tcPr>
          <w:p w:rsidR="00642545" w:rsidRPr="007B3ADC" w:rsidRDefault="00663DA9" w:rsidP="007B3ADC">
            <w:pPr>
              <w:ind w:right="-2092"/>
              <w:rPr>
                <w:rFonts w:ascii="CG Omega" w:hAnsi="CG Omega" w:cs="Arial"/>
                <w:b/>
                <w:color w:val="720000"/>
              </w:rPr>
            </w:pPr>
            <w:r w:rsidRPr="007B3ADC">
              <w:rPr>
                <w:rFonts w:ascii="Arial" w:hAnsi="Arial" w:cs="Arial"/>
              </w:rPr>
              <w:t xml:space="preserve">  </w:t>
            </w:r>
            <w:r w:rsidR="00642545" w:rsidRPr="007B3ADC">
              <w:rPr>
                <w:rFonts w:ascii="Arial" w:hAnsi="Arial" w:cs="Arial"/>
              </w:rPr>
              <w:t xml:space="preserve"> </w:t>
            </w:r>
            <w:r w:rsidR="00726052" w:rsidRPr="007B3ADC">
              <w:rPr>
                <w:rFonts w:ascii="Arial" w:hAnsi="Arial" w:cs="Arial"/>
              </w:rPr>
              <w:t>3</w:t>
            </w:r>
          </w:p>
        </w:tc>
      </w:tr>
      <w:tr w:rsidR="00642545" w:rsidRPr="007B3ADC" w:rsidTr="006E2077">
        <w:tc>
          <w:tcPr>
            <w:tcW w:w="6658" w:type="dxa"/>
            <w:tcBorders>
              <w:top w:val="nil"/>
              <w:left w:val="nil"/>
              <w:bottom w:val="nil"/>
              <w:right w:val="nil"/>
            </w:tcBorders>
          </w:tcPr>
          <w:p w:rsidR="00642545" w:rsidRPr="007B3ADC" w:rsidRDefault="00642545" w:rsidP="007B3ADC">
            <w:pPr>
              <w:ind w:right="-2093"/>
              <w:jc w:val="both"/>
              <w:rPr>
                <w:rFonts w:ascii="Arial" w:hAnsi="Arial" w:cs="Arial"/>
              </w:rPr>
            </w:pPr>
          </w:p>
        </w:tc>
        <w:tc>
          <w:tcPr>
            <w:tcW w:w="624" w:type="dxa"/>
            <w:tcBorders>
              <w:top w:val="nil"/>
              <w:left w:val="nil"/>
              <w:bottom w:val="nil"/>
              <w:right w:val="nil"/>
            </w:tcBorders>
          </w:tcPr>
          <w:p w:rsidR="00642545" w:rsidRPr="007B3ADC" w:rsidRDefault="00642545" w:rsidP="007B3ADC">
            <w:pPr>
              <w:ind w:right="-2092"/>
              <w:rPr>
                <w:rFonts w:ascii="Arial" w:hAnsi="Arial" w:cs="Arial"/>
              </w:rPr>
            </w:pPr>
          </w:p>
        </w:tc>
      </w:tr>
      <w:tr w:rsidR="00642545" w:rsidRPr="007B3ADC" w:rsidTr="00C2041D">
        <w:tc>
          <w:tcPr>
            <w:tcW w:w="6658" w:type="dxa"/>
            <w:tcBorders>
              <w:top w:val="nil"/>
              <w:left w:val="nil"/>
              <w:bottom w:val="nil"/>
              <w:right w:val="nil"/>
            </w:tcBorders>
          </w:tcPr>
          <w:p w:rsidR="00EA16AE" w:rsidRPr="007B3ADC" w:rsidRDefault="00642545" w:rsidP="007B3ADC">
            <w:pPr>
              <w:ind w:right="-2093"/>
              <w:jc w:val="both"/>
              <w:rPr>
                <w:rFonts w:ascii="Arial" w:hAnsi="Arial" w:cs="Arial"/>
              </w:rPr>
            </w:pPr>
            <w:r w:rsidRPr="007B3ADC">
              <w:rPr>
                <w:rFonts w:ascii="Arial" w:hAnsi="Arial" w:cs="Arial"/>
                <w:b/>
              </w:rPr>
              <w:t>I.</w:t>
            </w:r>
            <w:r w:rsidR="003D6134" w:rsidRPr="007B3ADC">
              <w:rPr>
                <w:rFonts w:ascii="Arial" w:hAnsi="Arial" w:cs="Arial"/>
              </w:rPr>
              <w:t xml:space="preserve">    </w:t>
            </w:r>
            <w:r w:rsidR="00EA16AE" w:rsidRPr="007B3ADC">
              <w:rPr>
                <w:rFonts w:ascii="Arial" w:hAnsi="Arial" w:cs="Arial"/>
              </w:rPr>
              <w:t xml:space="preserve">  Marco Jurídico</w:t>
            </w:r>
            <w:r w:rsidR="00056952" w:rsidRPr="007B3ADC">
              <w:rPr>
                <w:rFonts w:ascii="Arial" w:hAnsi="Arial" w:cs="Arial"/>
              </w:rPr>
              <w:t xml:space="preserve"> </w:t>
            </w:r>
            <w:r w:rsidR="001D7427" w:rsidRPr="007B3ADC">
              <w:rPr>
                <w:rFonts w:ascii="Arial" w:hAnsi="Arial" w:cs="Arial"/>
              </w:rPr>
              <w:t>………………………………………………..</w:t>
            </w:r>
          </w:p>
          <w:p w:rsidR="00183D59" w:rsidRPr="007B3ADC" w:rsidRDefault="00183D59" w:rsidP="007B3ADC">
            <w:pPr>
              <w:ind w:right="-2093"/>
              <w:jc w:val="both"/>
              <w:rPr>
                <w:rFonts w:ascii="Arial" w:hAnsi="Arial" w:cs="Arial"/>
                <w:b/>
              </w:rPr>
            </w:pPr>
          </w:p>
          <w:p w:rsidR="00F50CC4" w:rsidRPr="007B3ADC" w:rsidRDefault="00F50CC4" w:rsidP="007B3ADC">
            <w:pPr>
              <w:ind w:right="-2093"/>
              <w:jc w:val="both"/>
              <w:rPr>
                <w:rFonts w:ascii="Arial" w:hAnsi="Arial" w:cs="Arial"/>
              </w:rPr>
            </w:pPr>
            <w:r w:rsidRPr="007B3ADC">
              <w:rPr>
                <w:rFonts w:ascii="Arial" w:hAnsi="Arial" w:cs="Arial"/>
                <w:b/>
              </w:rPr>
              <w:t xml:space="preserve">II.  </w:t>
            </w:r>
            <w:r w:rsidR="00EA16AE" w:rsidRPr="007B3ADC">
              <w:rPr>
                <w:rFonts w:ascii="Arial" w:hAnsi="Arial" w:cs="Arial"/>
                <w:b/>
              </w:rPr>
              <w:t xml:space="preserve">   </w:t>
            </w:r>
            <w:r w:rsidR="00EA16AE" w:rsidRPr="007B3ADC">
              <w:rPr>
                <w:rFonts w:ascii="Arial" w:hAnsi="Arial" w:cs="Arial"/>
              </w:rPr>
              <w:t>Objetivo</w:t>
            </w:r>
            <w:r w:rsidR="00056952" w:rsidRPr="007B3ADC">
              <w:rPr>
                <w:rFonts w:ascii="Arial" w:hAnsi="Arial" w:cs="Arial"/>
              </w:rPr>
              <w:t xml:space="preserve"> </w:t>
            </w:r>
            <w:r w:rsidR="00642545" w:rsidRPr="007B3ADC">
              <w:rPr>
                <w:rFonts w:ascii="Arial" w:hAnsi="Arial" w:cs="Arial"/>
              </w:rPr>
              <w:t>……………………………………………………</w:t>
            </w:r>
            <w:r w:rsidR="00FE3AC2" w:rsidRPr="007B3ADC">
              <w:rPr>
                <w:rFonts w:ascii="Arial" w:hAnsi="Arial" w:cs="Arial"/>
              </w:rPr>
              <w:t>….</w:t>
            </w:r>
          </w:p>
          <w:p w:rsidR="00642545" w:rsidRPr="007B3ADC" w:rsidRDefault="00642545" w:rsidP="007B3ADC">
            <w:pPr>
              <w:ind w:right="-2093"/>
              <w:jc w:val="both"/>
              <w:rPr>
                <w:rFonts w:ascii="CG Omega" w:hAnsi="CG Omega" w:cs="Arial"/>
                <w:b/>
                <w:color w:val="720000"/>
              </w:rPr>
            </w:pPr>
          </w:p>
        </w:tc>
        <w:tc>
          <w:tcPr>
            <w:tcW w:w="624" w:type="dxa"/>
            <w:tcBorders>
              <w:top w:val="nil"/>
              <w:left w:val="nil"/>
              <w:bottom w:val="nil"/>
              <w:right w:val="nil"/>
            </w:tcBorders>
          </w:tcPr>
          <w:p w:rsidR="00EA16AE" w:rsidRPr="007B3ADC" w:rsidRDefault="00EA16AE" w:rsidP="007B3ADC">
            <w:pPr>
              <w:ind w:right="-2092"/>
              <w:rPr>
                <w:rFonts w:ascii="Arial" w:hAnsi="Arial" w:cs="Arial"/>
              </w:rPr>
            </w:pPr>
            <w:r w:rsidRPr="007B3ADC">
              <w:rPr>
                <w:rFonts w:ascii="Arial" w:hAnsi="Arial" w:cs="Arial"/>
              </w:rPr>
              <w:t xml:space="preserve">   </w:t>
            </w:r>
            <w:r w:rsidR="00726052" w:rsidRPr="007B3ADC">
              <w:rPr>
                <w:rFonts w:ascii="Arial" w:hAnsi="Arial" w:cs="Arial"/>
              </w:rPr>
              <w:t>5</w:t>
            </w:r>
          </w:p>
          <w:p w:rsidR="00EA16AE" w:rsidRPr="007B3ADC" w:rsidRDefault="00663DA9" w:rsidP="007B3ADC">
            <w:pPr>
              <w:ind w:right="-2092"/>
              <w:rPr>
                <w:rFonts w:ascii="Arial" w:hAnsi="Arial" w:cs="Arial"/>
              </w:rPr>
            </w:pPr>
            <w:r w:rsidRPr="007B3ADC">
              <w:rPr>
                <w:rFonts w:ascii="Arial" w:hAnsi="Arial" w:cs="Arial"/>
              </w:rPr>
              <w:t xml:space="preserve"> </w:t>
            </w:r>
            <w:r w:rsidR="00642545" w:rsidRPr="007B3ADC">
              <w:rPr>
                <w:rFonts w:ascii="Arial" w:hAnsi="Arial" w:cs="Arial"/>
              </w:rPr>
              <w:t xml:space="preserve"> </w:t>
            </w:r>
          </w:p>
          <w:p w:rsidR="00642545" w:rsidRPr="007B3ADC" w:rsidRDefault="00C01C44" w:rsidP="007B3ADC">
            <w:pPr>
              <w:ind w:right="-2092"/>
              <w:rPr>
                <w:rFonts w:ascii="Arial" w:hAnsi="Arial" w:cs="Arial"/>
              </w:rPr>
            </w:pPr>
            <w:r w:rsidRPr="007B3ADC">
              <w:rPr>
                <w:rFonts w:ascii="Arial" w:hAnsi="Arial" w:cs="Arial"/>
              </w:rPr>
              <w:t xml:space="preserve">   </w:t>
            </w:r>
            <w:r w:rsidR="00726052" w:rsidRPr="007B3ADC">
              <w:rPr>
                <w:rFonts w:ascii="Arial" w:hAnsi="Arial" w:cs="Arial"/>
              </w:rPr>
              <w:t>6</w:t>
            </w:r>
          </w:p>
        </w:tc>
      </w:tr>
      <w:tr w:rsidR="00642545" w:rsidRPr="007B3ADC" w:rsidTr="00C2041D">
        <w:trPr>
          <w:trHeight w:val="677"/>
        </w:trPr>
        <w:tc>
          <w:tcPr>
            <w:tcW w:w="6658" w:type="dxa"/>
            <w:tcBorders>
              <w:top w:val="nil"/>
              <w:left w:val="nil"/>
              <w:bottom w:val="nil"/>
              <w:right w:val="nil"/>
            </w:tcBorders>
          </w:tcPr>
          <w:p w:rsidR="00737EF5" w:rsidRPr="007B3ADC" w:rsidRDefault="00F50CC4" w:rsidP="007B3ADC">
            <w:pPr>
              <w:ind w:right="-2092"/>
              <w:jc w:val="both"/>
              <w:rPr>
                <w:rFonts w:ascii="Arial" w:hAnsi="Arial" w:cs="Arial"/>
              </w:rPr>
            </w:pPr>
            <w:r w:rsidRPr="007B3ADC">
              <w:rPr>
                <w:rFonts w:ascii="Arial" w:hAnsi="Arial" w:cs="Arial"/>
                <w:b/>
              </w:rPr>
              <w:t xml:space="preserve">III.  </w:t>
            </w:r>
            <w:r w:rsidR="00642545" w:rsidRPr="007B3ADC">
              <w:rPr>
                <w:rFonts w:ascii="Arial" w:hAnsi="Arial" w:cs="Arial"/>
              </w:rPr>
              <w:t xml:space="preserve"> </w:t>
            </w:r>
            <w:r w:rsidR="00EA16AE" w:rsidRPr="007B3ADC">
              <w:rPr>
                <w:rFonts w:ascii="Arial" w:hAnsi="Arial" w:cs="Arial"/>
              </w:rPr>
              <w:t xml:space="preserve"> Glosario</w:t>
            </w:r>
            <w:r w:rsidR="00056952" w:rsidRPr="007B3ADC">
              <w:rPr>
                <w:rFonts w:ascii="Arial" w:hAnsi="Arial" w:cs="Arial"/>
              </w:rPr>
              <w:t xml:space="preserve"> </w:t>
            </w:r>
            <w:r w:rsidR="00416F86" w:rsidRPr="007B3ADC">
              <w:rPr>
                <w:rFonts w:ascii="Arial" w:hAnsi="Arial" w:cs="Arial"/>
              </w:rPr>
              <w:t>………….</w:t>
            </w:r>
            <w:r w:rsidR="00642545" w:rsidRPr="007B3ADC">
              <w:rPr>
                <w:rFonts w:ascii="Arial" w:hAnsi="Arial" w:cs="Arial"/>
              </w:rPr>
              <w:t>……………………………………</w:t>
            </w:r>
            <w:r w:rsidR="00FE3AC2" w:rsidRPr="007B3ADC">
              <w:rPr>
                <w:rFonts w:ascii="Arial" w:hAnsi="Arial" w:cs="Arial"/>
              </w:rPr>
              <w:t>……….</w:t>
            </w:r>
          </w:p>
          <w:p w:rsidR="00183D59" w:rsidRPr="007B3ADC" w:rsidRDefault="00183D59" w:rsidP="007B3ADC">
            <w:pPr>
              <w:ind w:right="-2092"/>
              <w:jc w:val="both"/>
              <w:rPr>
                <w:rFonts w:ascii="Arial" w:hAnsi="Arial" w:cs="Arial"/>
                <w:b/>
              </w:rPr>
            </w:pPr>
          </w:p>
          <w:p w:rsidR="00FC26BE" w:rsidRPr="007B3ADC" w:rsidRDefault="00FC26BE" w:rsidP="007B3ADC">
            <w:pPr>
              <w:ind w:right="-2092"/>
              <w:jc w:val="both"/>
              <w:rPr>
                <w:rFonts w:ascii="Arial" w:hAnsi="Arial" w:cs="Arial"/>
                <w:b/>
              </w:rPr>
            </w:pPr>
            <w:r w:rsidRPr="007B3ADC">
              <w:rPr>
                <w:rFonts w:ascii="Arial" w:hAnsi="Arial" w:cs="Arial"/>
                <w:b/>
              </w:rPr>
              <w:t>Capítulo I</w:t>
            </w:r>
          </w:p>
          <w:p w:rsidR="002A7E12" w:rsidRPr="007B3ADC" w:rsidRDefault="002A7E12" w:rsidP="007B3ADC">
            <w:pPr>
              <w:ind w:right="-2092"/>
              <w:jc w:val="both"/>
              <w:rPr>
                <w:rFonts w:ascii="Arial" w:hAnsi="Arial" w:cs="Arial"/>
                <w:b/>
              </w:rPr>
            </w:pPr>
            <w:r w:rsidRPr="007B3ADC">
              <w:rPr>
                <w:rFonts w:ascii="Arial" w:hAnsi="Arial" w:cs="Arial"/>
                <w:b/>
              </w:rPr>
              <w:t xml:space="preserve">Del procedimiento y requisitos de las </w:t>
            </w:r>
            <w:r w:rsidR="004439A6" w:rsidRPr="007B3ADC">
              <w:rPr>
                <w:rFonts w:ascii="Arial" w:hAnsi="Arial" w:cs="Arial"/>
                <w:b/>
              </w:rPr>
              <w:t>A</w:t>
            </w:r>
            <w:r w:rsidRPr="007B3ADC">
              <w:rPr>
                <w:rFonts w:ascii="Arial" w:hAnsi="Arial" w:cs="Arial"/>
                <w:b/>
              </w:rPr>
              <w:t>decuaciones</w:t>
            </w:r>
          </w:p>
          <w:p w:rsidR="002A7E12" w:rsidRPr="007B3ADC" w:rsidRDefault="002A7E12" w:rsidP="007B3ADC">
            <w:pPr>
              <w:ind w:right="-2092"/>
              <w:jc w:val="both"/>
              <w:rPr>
                <w:rFonts w:ascii="Arial" w:hAnsi="Arial" w:cs="Arial"/>
                <w:b/>
              </w:rPr>
            </w:pPr>
            <w:r w:rsidRPr="007B3ADC">
              <w:rPr>
                <w:rFonts w:ascii="Arial" w:hAnsi="Arial" w:cs="Arial"/>
                <w:b/>
              </w:rPr>
              <w:t>Presupuestarias</w:t>
            </w:r>
          </w:p>
          <w:p w:rsidR="00726052" w:rsidRPr="007B3ADC" w:rsidRDefault="00726052" w:rsidP="007B3ADC">
            <w:pPr>
              <w:ind w:right="-2092"/>
              <w:jc w:val="both"/>
              <w:rPr>
                <w:rFonts w:ascii="Arial" w:hAnsi="Arial" w:cs="Arial"/>
              </w:rPr>
            </w:pPr>
            <w:r w:rsidRPr="007B3ADC">
              <w:rPr>
                <w:rFonts w:ascii="Arial" w:hAnsi="Arial" w:cs="Arial"/>
              </w:rPr>
              <w:t>Disposiciones generales………………………………………………</w:t>
            </w:r>
          </w:p>
          <w:p w:rsidR="00D36CD6" w:rsidRPr="007B3ADC" w:rsidRDefault="00D36CD6" w:rsidP="007B3ADC">
            <w:pPr>
              <w:ind w:right="-2092"/>
              <w:jc w:val="both"/>
              <w:rPr>
                <w:rFonts w:ascii="Arial" w:hAnsi="Arial" w:cs="Arial"/>
                <w:b/>
              </w:rPr>
            </w:pPr>
          </w:p>
          <w:p w:rsidR="00FC26BE" w:rsidRPr="007B3ADC" w:rsidRDefault="00FC26BE" w:rsidP="007B3ADC">
            <w:pPr>
              <w:spacing w:before="120" w:after="120"/>
              <w:ind w:right="-2092"/>
              <w:jc w:val="both"/>
              <w:rPr>
                <w:rFonts w:ascii="Arial" w:hAnsi="Arial" w:cs="Arial"/>
                <w:b/>
              </w:rPr>
            </w:pPr>
            <w:r w:rsidRPr="007B3ADC">
              <w:rPr>
                <w:rFonts w:ascii="Arial" w:hAnsi="Arial" w:cs="Arial"/>
                <w:b/>
              </w:rPr>
              <w:t>Capítulo II</w:t>
            </w:r>
          </w:p>
          <w:p w:rsidR="00642545" w:rsidRPr="007B3ADC" w:rsidRDefault="00EA16AE" w:rsidP="007B3ADC">
            <w:pPr>
              <w:ind w:right="-2092"/>
              <w:jc w:val="both"/>
              <w:rPr>
                <w:rFonts w:ascii="Arial" w:hAnsi="Arial" w:cs="Arial"/>
                <w:b/>
              </w:rPr>
            </w:pPr>
            <w:r w:rsidRPr="007B3ADC">
              <w:rPr>
                <w:rFonts w:ascii="Arial" w:hAnsi="Arial" w:cs="Arial"/>
                <w:b/>
              </w:rPr>
              <w:t>Descripción del procedimiento</w:t>
            </w:r>
            <w:r w:rsidR="0024778F" w:rsidRPr="007B3ADC">
              <w:rPr>
                <w:rFonts w:ascii="Arial" w:hAnsi="Arial" w:cs="Arial"/>
                <w:b/>
              </w:rPr>
              <w:t>.</w:t>
            </w:r>
          </w:p>
        </w:tc>
        <w:tc>
          <w:tcPr>
            <w:tcW w:w="624" w:type="dxa"/>
            <w:tcBorders>
              <w:top w:val="nil"/>
              <w:left w:val="nil"/>
              <w:bottom w:val="nil"/>
              <w:right w:val="nil"/>
            </w:tcBorders>
          </w:tcPr>
          <w:p w:rsidR="0024778F" w:rsidRPr="007B3ADC" w:rsidRDefault="00642545" w:rsidP="007B3ADC">
            <w:pPr>
              <w:ind w:right="-2092"/>
              <w:rPr>
                <w:rFonts w:ascii="Arial" w:hAnsi="Arial" w:cs="Arial"/>
              </w:rPr>
            </w:pPr>
            <w:r w:rsidRPr="007B3ADC">
              <w:rPr>
                <w:rFonts w:ascii="Arial" w:hAnsi="Arial" w:cs="Arial"/>
              </w:rPr>
              <w:t xml:space="preserve">  </w:t>
            </w:r>
            <w:r w:rsidR="00663DA9" w:rsidRPr="007B3ADC">
              <w:rPr>
                <w:rFonts w:ascii="Arial" w:hAnsi="Arial" w:cs="Arial"/>
              </w:rPr>
              <w:t xml:space="preserve"> </w:t>
            </w:r>
            <w:r w:rsidR="00726052" w:rsidRPr="007B3ADC">
              <w:rPr>
                <w:rFonts w:ascii="Arial" w:hAnsi="Arial" w:cs="Arial"/>
              </w:rPr>
              <w:t>7</w:t>
            </w:r>
          </w:p>
          <w:p w:rsidR="00726052" w:rsidRPr="007B3ADC" w:rsidRDefault="00726052" w:rsidP="007B3ADC">
            <w:pPr>
              <w:ind w:right="-2092"/>
              <w:rPr>
                <w:rFonts w:ascii="Arial" w:hAnsi="Arial" w:cs="Arial"/>
              </w:rPr>
            </w:pPr>
          </w:p>
          <w:p w:rsidR="00726052" w:rsidRPr="007B3ADC" w:rsidRDefault="00726052" w:rsidP="007B3ADC">
            <w:pPr>
              <w:ind w:right="-2092"/>
              <w:rPr>
                <w:rFonts w:ascii="Arial" w:hAnsi="Arial" w:cs="Arial"/>
              </w:rPr>
            </w:pPr>
          </w:p>
          <w:p w:rsidR="00726052" w:rsidRPr="007B3ADC" w:rsidRDefault="00726052" w:rsidP="007B3ADC">
            <w:pPr>
              <w:ind w:right="-2092"/>
              <w:rPr>
                <w:rFonts w:ascii="Arial" w:hAnsi="Arial" w:cs="Arial"/>
              </w:rPr>
            </w:pPr>
          </w:p>
          <w:p w:rsidR="00726052" w:rsidRPr="007B3ADC" w:rsidRDefault="00726052" w:rsidP="007B3ADC">
            <w:pPr>
              <w:ind w:right="-2092"/>
              <w:rPr>
                <w:rFonts w:ascii="Arial" w:hAnsi="Arial" w:cs="Arial"/>
              </w:rPr>
            </w:pPr>
          </w:p>
          <w:p w:rsidR="00726052" w:rsidRPr="007B3ADC" w:rsidRDefault="00035744" w:rsidP="007B3ADC">
            <w:pPr>
              <w:ind w:right="-2092"/>
              <w:rPr>
                <w:rFonts w:ascii="Arial" w:hAnsi="Arial" w:cs="Arial"/>
              </w:rPr>
            </w:pPr>
            <w:r>
              <w:rPr>
                <w:rFonts w:ascii="Arial" w:hAnsi="Arial" w:cs="Arial"/>
              </w:rPr>
              <w:t xml:space="preserve">   12</w:t>
            </w:r>
          </w:p>
          <w:p w:rsidR="0024778F" w:rsidRPr="007B3ADC" w:rsidRDefault="0024778F" w:rsidP="007B3ADC">
            <w:pPr>
              <w:ind w:right="-2092"/>
              <w:rPr>
                <w:rFonts w:ascii="Arial" w:hAnsi="Arial" w:cs="Arial"/>
              </w:rPr>
            </w:pPr>
            <w:r w:rsidRPr="007B3ADC">
              <w:rPr>
                <w:rFonts w:ascii="Arial" w:hAnsi="Arial" w:cs="Arial"/>
              </w:rPr>
              <w:t xml:space="preserve">  </w:t>
            </w:r>
            <w:r w:rsidR="00663DA9" w:rsidRPr="007B3ADC">
              <w:rPr>
                <w:rFonts w:ascii="Arial" w:hAnsi="Arial" w:cs="Arial"/>
              </w:rPr>
              <w:t xml:space="preserve"> </w:t>
            </w:r>
          </w:p>
          <w:p w:rsidR="002375D2" w:rsidRPr="007B3ADC" w:rsidRDefault="007F1611" w:rsidP="007B3ADC">
            <w:pPr>
              <w:ind w:right="-2092"/>
              <w:rPr>
                <w:rFonts w:ascii="Arial" w:hAnsi="Arial" w:cs="Arial"/>
              </w:rPr>
            </w:pPr>
            <w:r w:rsidRPr="007B3ADC">
              <w:rPr>
                <w:rFonts w:ascii="Arial" w:hAnsi="Arial" w:cs="Arial"/>
              </w:rPr>
              <w:t xml:space="preserve">  </w:t>
            </w:r>
          </w:p>
          <w:p w:rsidR="00D70492" w:rsidRPr="007B3ADC" w:rsidRDefault="002375D2" w:rsidP="007B3ADC">
            <w:pPr>
              <w:ind w:right="-2092"/>
              <w:rPr>
                <w:rFonts w:ascii="Arial" w:hAnsi="Arial" w:cs="Arial"/>
              </w:rPr>
            </w:pPr>
            <w:r w:rsidRPr="007B3ADC">
              <w:rPr>
                <w:rFonts w:ascii="Arial" w:hAnsi="Arial" w:cs="Arial"/>
              </w:rPr>
              <w:t xml:space="preserve">  </w:t>
            </w:r>
          </w:p>
          <w:p w:rsidR="007F1611" w:rsidRPr="007B3ADC" w:rsidRDefault="00D70492" w:rsidP="007B3ADC">
            <w:pPr>
              <w:ind w:right="-2092"/>
              <w:rPr>
                <w:rFonts w:ascii="CG Omega" w:hAnsi="CG Omega" w:cs="Arial"/>
                <w:b/>
                <w:color w:val="720000"/>
              </w:rPr>
            </w:pPr>
            <w:r w:rsidRPr="007B3ADC">
              <w:rPr>
                <w:rFonts w:ascii="Arial" w:hAnsi="Arial" w:cs="Arial"/>
              </w:rPr>
              <w:t xml:space="preserve">  </w:t>
            </w:r>
          </w:p>
        </w:tc>
      </w:tr>
      <w:tr w:rsidR="00642545" w:rsidRPr="007B3ADC" w:rsidTr="00C2041D">
        <w:tc>
          <w:tcPr>
            <w:tcW w:w="6658" w:type="dxa"/>
            <w:tcBorders>
              <w:top w:val="nil"/>
              <w:left w:val="nil"/>
              <w:bottom w:val="nil"/>
              <w:right w:val="nil"/>
            </w:tcBorders>
          </w:tcPr>
          <w:p w:rsidR="00035744" w:rsidRDefault="00035744" w:rsidP="00035744">
            <w:pPr>
              <w:jc w:val="center"/>
              <w:rPr>
                <w:rFonts w:ascii="Arial" w:eastAsia="Times New Roman" w:hAnsi="Arial" w:cs="Arial"/>
                <w:b/>
                <w:noProof/>
              </w:rPr>
            </w:pPr>
          </w:p>
          <w:p w:rsidR="00035744" w:rsidRPr="00035744" w:rsidRDefault="00035744" w:rsidP="00035744">
            <w:pPr>
              <w:rPr>
                <w:rFonts w:ascii="Arial" w:eastAsia="Times New Roman" w:hAnsi="Arial" w:cs="Arial"/>
                <w:noProof/>
                <w:lang w:val="es-ES"/>
              </w:rPr>
            </w:pPr>
            <w:r w:rsidRPr="00035744">
              <w:rPr>
                <w:rFonts w:ascii="Arial" w:eastAsia="Times New Roman" w:hAnsi="Arial" w:cs="Arial"/>
                <w:noProof/>
                <w:lang w:val="es-ES"/>
              </w:rPr>
              <w:t>Adecuaciones Compensadas con impacto en el Capítulo 1000 “Servicios Personales” y el Impuesto sobre Nóminas</w:t>
            </w:r>
          </w:p>
          <w:p w:rsidR="00726052" w:rsidRPr="007B3ADC" w:rsidRDefault="00743E28" w:rsidP="007B3ADC">
            <w:pPr>
              <w:spacing w:before="120" w:after="120"/>
              <w:ind w:right="-2092"/>
              <w:jc w:val="both"/>
              <w:rPr>
                <w:rFonts w:ascii="Arial" w:hAnsi="Arial" w:cs="Arial"/>
              </w:rPr>
            </w:pPr>
            <w:r w:rsidRPr="007B3ADC">
              <w:rPr>
                <w:rFonts w:ascii="Arial" w:hAnsi="Arial" w:cs="Arial"/>
              </w:rPr>
              <w:t>Adecuaciones compensadas</w:t>
            </w:r>
            <w:r w:rsidR="00726052" w:rsidRPr="007B3ADC">
              <w:rPr>
                <w:rFonts w:ascii="Arial" w:hAnsi="Arial" w:cs="Arial"/>
              </w:rPr>
              <w:t>, externas, internas y</w:t>
            </w:r>
          </w:p>
          <w:p w:rsidR="000A76F3" w:rsidRPr="007B3ADC" w:rsidRDefault="00726052" w:rsidP="007B3ADC">
            <w:pPr>
              <w:spacing w:before="120" w:after="120"/>
              <w:ind w:right="-2092"/>
              <w:jc w:val="both"/>
              <w:rPr>
                <w:rFonts w:ascii="Arial" w:hAnsi="Arial" w:cs="Arial"/>
              </w:rPr>
            </w:pPr>
            <w:r w:rsidRPr="007B3ADC">
              <w:rPr>
                <w:rFonts w:ascii="Arial" w:hAnsi="Arial" w:cs="Arial"/>
              </w:rPr>
              <w:t>Con impacto en el PAEOP………………………………………</w:t>
            </w:r>
            <w:r w:rsidR="0023158F">
              <w:rPr>
                <w:rFonts w:ascii="Arial" w:hAnsi="Arial" w:cs="Arial"/>
              </w:rPr>
              <w:t>….</w:t>
            </w:r>
            <w:r w:rsidR="00B50827" w:rsidRPr="007B3ADC">
              <w:rPr>
                <w:rFonts w:ascii="Arial" w:hAnsi="Arial" w:cs="Arial"/>
              </w:rPr>
              <w:t xml:space="preserve"> </w:t>
            </w:r>
          </w:p>
          <w:p w:rsidR="00642545" w:rsidRPr="007B3ADC" w:rsidRDefault="003735A7" w:rsidP="007B3ADC">
            <w:pPr>
              <w:spacing w:before="120" w:after="120"/>
              <w:ind w:right="-2092"/>
              <w:jc w:val="both"/>
              <w:rPr>
                <w:rFonts w:ascii="Arial" w:hAnsi="Arial" w:cs="Arial"/>
              </w:rPr>
            </w:pPr>
            <w:r w:rsidRPr="007B3ADC">
              <w:rPr>
                <w:rFonts w:ascii="Arial" w:hAnsi="Arial" w:cs="Arial"/>
              </w:rPr>
              <w:t xml:space="preserve">Adecuaciones </w:t>
            </w:r>
            <w:r w:rsidR="00707482" w:rsidRPr="007B3ADC">
              <w:rPr>
                <w:rFonts w:ascii="Arial" w:hAnsi="Arial" w:cs="Arial"/>
              </w:rPr>
              <w:t>por ampliación líquida……………………………</w:t>
            </w:r>
          </w:p>
          <w:p w:rsidR="00C2041D" w:rsidRPr="007B3ADC" w:rsidRDefault="00C2041D" w:rsidP="007B3ADC">
            <w:pPr>
              <w:spacing w:before="120" w:after="120"/>
              <w:ind w:right="-2092"/>
              <w:jc w:val="both"/>
              <w:rPr>
                <w:rFonts w:ascii="Arial" w:hAnsi="Arial" w:cs="Arial"/>
              </w:rPr>
            </w:pPr>
          </w:p>
          <w:p w:rsidR="00B136FE" w:rsidRPr="007B3ADC" w:rsidRDefault="00B136FE" w:rsidP="007B3ADC">
            <w:pPr>
              <w:spacing w:before="120" w:after="120"/>
              <w:ind w:right="-2092"/>
              <w:jc w:val="both"/>
              <w:rPr>
                <w:rFonts w:ascii="Arial" w:hAnsi="Arial" w:cs="Arial"/>
              </w:rPr>
            </w:pPr>
            <w:r w:rsidRPr="007B3ADC">
              <w:rPr>
                <w:rFonts w:ascii="Arial" w:hAnsi="Arial" w:cs="Arial"/>
              </w:rPr>
              <w:t>Anexos………………………………………………………………Tans</w:t>
            </w:r>
          </w:p>
          <w:p w:rsidR="00B136FE" w:rsidRPr="007B3ADC" w:rsidRDefault="00B136FE" w:rsidP="007B3ADC">
            <w:pPr>
              <w:spacing w:before="120" w:after="120"/>
              <w:ind w:right="-2092"/>
              <w:jc w:val="both"/>
              <w:rPr>
                <w:rFonts w:ascii="Arial" w:hAnsi="Arial" w:cs="Arial"/>
              </w:rPr>
            </w:pPr>
            <w:r w:rsidRPr="007B3ADC">
              <w:rPr>
                <w:rFonts w:ascii="Arial" w:hAnsi="Arial" w:cs="Arial"/>
              </w:rPr>
              <w:t>Transitorios</w:t>
            </w:r>
            <w:r w:rsidR="00056952" w:rsidRPr="007B3ADC">
              <w:rPr>
                <w:rFonts w:ascii="Arial" w:hAnsi="Arial" w:cs="Arial"/>
              </w:rPr>
              <w:t xml:space="preserve"> </w:t>
            </w:r>
            <w:r w:rsidRPr="007B3ADC">
              <w:rPr>
                <w:rFonts w:ascii="Arial" w:hAnsi="Arial" w:cs="Arial"/>
              </w:rPr>
              <w:t>…………………………………………………………..</w:t>
            </w:r>
          </w:p>
        </w:tc>
        <w:tc>
          <w:tcPr>
            <w:tcW w:w="624" w:type="dxa"/>
            <w:tcBorders>
              <w:top w:val="nil"/>
              <w:left w:val="nil"/>
              <w:bottom w:val="nil"/>
              <w:right w:val="nil"/>
            </w:tcBorders>
          </w:tcPr>
          <w:p w:rsidR="000A76F3" w:rsidRPr="007B3ADC" w:rsidRDefault="00642545" w:rsidP="007B3ADC">
            <w:pPr>
              <w:spacing w:before="120" w:after="120"/>
              <w:ind w:right="-2092"/>
              <w:rPr>
                <w:rFonts w:ascii="Arial" w:hAnsi="Arial" w:cs="Arial"/>
              </w:rPr>
            </w:pPr>
            <w:r w:rsidRPr="007B3ADC">
              <w:rPr>
                <w:rFonts w:ascii="Arial" w:hAnsi="Arial" w:cs="Arial"/>
              </w:rPr>
              <w:t xml:space="preserve">  </w:t>
            </w:r>
          </w:p>
          <w:p w:rsidR="00642545" w:rsidRPr="007B3ADC" w:rsidRDefault="000A76F3" w:rsidP="007B3ADC">
            <w:pPr>
              <w:spacing w:before="120" w:after="120"/>
              <w:ind w:right="-2092"/>
              <w:rPr>
                <w:rFonts w:ascii="Arial" w:hAnsi="Arial" w:cs="Arial"/>
              </w:rPr>
            </w:pPr>
            <w:r w:rsidRPr="007B3ADC">
              <w:rPr>
                <w:rFonts w:ascii="Arial" w:hAnsi="Arial" w:cs="Arial"/>
              </w:rPr>
              <w:t xml:space="preserve">  </w:t>
            </w:r>
            <w:r w:rsidR="00035744">
              <w:rPr>
                <w:rFonts w:ascii="Arial" w:hAnsi="Arial" w:cs="Arial"/>
              </w:rPr>
              <w:t>18</w:t>
            </w:r>
          </w:p>
          <w:p w:rsidR="00035744" w:rsidRDefault="00707482" w:rsidP="007B3ADC">
            <w:pPr>
              <w:spacing w:before="120" w:after="120"/>
              <w:ind w:right="-2092"/>
              <w:rPr>
                <w:rFonts w:ascii="Arial" w:hAnsi="Arial" w:cs="Arial"/>
              </w:rPr>
            </w:pPr>
            <w:r w:rsidRPr="007B3ADC">
              <w:rPr>
                <w:rFonts w:ascii="Arial" w:hAnsi="Arial" w:cs="Arial"/>
              </w:rPr>
              <w:t xml:space="preserve">  </w:t>
            </w:r>
          </w:p>
          <w:p w:rsidR="00707482" w:rsidRPr="007B3ADC" w:rsidRDefault="0023158F" w:rsidP="007B3ADC">
            <w:pPr>
              <w:spacing w:before="120" w:after="120"/>
              <w:ind w:right="-2092"/>
              <w:rPr>
                <w:rFonts w:ascii="Arial" w:hAnsi="Arial" w:cs="Arial"/>
              </w:rPr>
            </w:pPr>
            <w:r>
              <w:rPr>
                <w:rFonts w:ascii="Arial" w:hAnsi="Arial" w:cs="Arial"/>
              </w:rPr>
              <w:t xml:space="preserve">  </w:t>
            </w:r>
            <w:r w:rsidR="00707482" w:rsidRPr="007B3ADC">
              <w:rPr>
                <w:rFonts w:ascii="Arial" w:hAnsi="Arial" w:cs="Arial"/>
              </w:rPr>
              <w:t>20</w:t>
            </w:r>
          </w:p>
          <w:p w:rsidR="00FB50E4" w:rsidRPr="007B3ADC" w:rsidRDefault="0023158F" w:rsidP="007B3ADC">
            <w:pPr>
              <w:spacing w:before="120" w:after="120"/>
              <w:ind w:right="-2092"/>
              <w:rPr>
                <w:rFonts w:ascii="Arial" w:hAnsi="Arial" w:cs="Arial"/>
              </w:rPr>
            </w:pPr>
            <w:r>
              <w:rPr>
                <w:rFonts w:ascii="Arial" w:hAnsi="Arial" w:cs="Arial"/>
              </w:rPr>
              <w:t xml:space="preserve">  </w:t>
            </w:r>
            <w:r w:rsidR="00035744" w:rsidRPr="007B3ADC">
              <w:rPr>
                <w:rFonts w:ascii="Arial" w:hAnsi="Arial" w:cs="Arial"/>
              </w:rPr>
              <w:t>2</w:t>
            </w:r>
            <w:r w:rsidR="00D9114C">
              <w:rPr>
                <w:rFonts w:ascii="Arial" w:hAnsi="Arial" w:cs="Arial"/>
              </w:rPr>
              <w:t>2</w:t>
            </w:r>
          </w:p>
          <w:p w:rsidR="00FB50E4" w:rsidRPr="007B3ADC" w:rsidRDefault="00841350" w:rsidP="007B3ADC">
            <w:pPr>
              <w:spacing w:before="120" w:after="120"/>
              <w:ind w:right="-2092"/>
              <w:rPr>
                <w:rFonts w:ascii="Arial" w:hAnsi="Arial" w:cs="Arial"/>
              </w:rPr>
            </w:pPr>
            <w:r w:rsidRPr="007B3ADC">
              <w:rPr>
                <w:rFonts w:ascii="Arial" w:hAnsi="Arial" w:cs="Arial"/>
              </w:rPr>
              <w:t xml:space="preserve"> </w:t>
            </w:r>
          </w:p>
          <w:p w:rsidR="00035744" w:rsidRDefault="00C2041D" w:rsidP="007B3ADC">
            <w:pPr>
              <w:spacing w:before="120" w:after="120"/>
              <w:ind w:right="-2092"/>
              <w:rPr>
                <w:rFonts w:ascii="Arial" w:hAnsi="Arial" w:cs="Arial"/>
              </w:rPr>
            </w:pPr>
            <w:r w:rsidRPr="007B3ADC">
              <w:rPr>
                <w:rFonts w:ascii="Arial" w:hAnsi="Arial" w:cs="Arial"/>
              </w:rPr>
              <w:t xml:space="preserve"> </w:t>
            </w:r>
            <w:r w:rsidR="0023158F">
              <w:rPr>
                <w:rFonts w:ascii="Arial" w:hAnsi="Arial" w:cs="Arial"/>
              </w:rPr>
              <w:t xml:space="preserve"> </w:t>
            </w:r>
            <w:r w:rsidR="00035744">
              <w:rPr>
                <w:rFonts w:ascii="Arial" w:hAnsi="Arial" w:cs="Arial"/>
              </w:rPr>
              <w:t>2</w:t>
            </w:r>
            <w:r w:rsidR="00D9114C">
              <w:rPr>
                <w:rFonts w:ascii="Arial" w:hAnsi="Arial" w:cs="Arial"/>
              </w:rPr>
              <w:t>4</w:t>
            </w:r>
          </w:p>
          <w:p w:rsidR="00C2041D" w:rsidRPr="007B3ADC" w:rsidRDefault="00C2041D" w:rsidP="00035744">
            <w:pPr>
              <w:spacing w:before="120" w:after="120"/>
              <w:ind w:right="-2092"/>
              <w:rPr>
                <w:rFonts w:ascii="Arial" w:hAnsi="Arial" w:cs="Arial"/>
              </w:rPr>
            </w:pPr>
            <w:r w:rsidRPr="007B3ADC">
              <w:rPr>
                <w:rFonts w:ascii="Arial" w:hAnsi="Arial" w:cs="Arial"/>
              </w:rPr>
              <w:t xml:space="preserve"> </w:t>
            </w:r>
            <w:r w:rsidR="0023158F">
              <w:rPr>
                <w:rFonts w:ascii="Arial" w:hAnsi="Arial" w:cs="Arial"/>
              </w:rPr>
              <w:t xml:space="preserve"> </w:t>
            </w:r>
            <w:r w:rsidR="00D9114C">
              <w:rPr>
                <w:rFonts w:ascii="Arial" w:hAnsi="Arial" w:cs="Arial"/>
              </w:rPr>
              <w:t>29</w:t>
            </w:r>
          </w:p>
        </w:tc>
      </w:tr>
    </w:tbl>
    <w:p w:rsidR="00A4782C" w:rsidRPr="007B3ADC" w:rsidRDefault="00A4782C" w:rsidP="007B3ADC">
      <w:pPr>
        <w:spacing w:line="360" w:lineRule="auto"/>
        <w:ind w:right="-94"/>
        <w:jc w:val="both"/>
        <w:rPr>
          <w:rFonts w:ascii="Arial" w:hAnsi="Arial" w:cs="Arial"/>
          <w:b/>
          <w:noProof/>
          <w:color w:val="00863D"/>
          <w:lang w:eastAsia="es-MX"/>
        </w:rPr>
      </w:pPr>
    </w:p>
    <w:p w:rsidR="00642545" w:rsidRPr="007B3ADC" w:rsidRDefault="00642545" w:rsidP="007B3ADC">
      <w:pPr>
        <w:tabs>
          <w:tab w:val="left" w:pos="9923"/>
        </w:tabs>
        <w:spacing w:before="120" w:after="120"/>
        <w:ind w:left="9204" w:right="902"/>
        <w:rPr>
          <w:rFonts w:ascii="Calibri" w:hAnsi="Calibri" w:cs="Arial"/>
        </w:rPr>
      </w:pPr>
    </w:p>
    <w:p w:rsidR="00642545" w:rsidRPr="007B3ADC" w:rsidRDefault="00642545" w:rsidP="007B3ADC">
      <w:pPr>
        <w:tabs>
          <w:tab w:val="left" w:pos="9923"/>
        </w:tabs>
        <w:spacing w:before="120" w:after="120"/>
        <w:ind w:left="9204" w:right="902"/>
        <w:rPr>
          <w:rFonts w:ascii="Calibri" w:hAnsi="Calibri" w:cs="Arial"/>
        </w:rPr>
      </w:pPr>
    </w:p>
    <w:p w:rsidR="00642545" w:rsidRPr="007B3ADC" w:rsidRDefault="00642545" w:rsidP="007B3ADC">
      <w:pPr>
        <w:tabs>
          <w:tab w:val="left" w:pos="9923"/>
        </w:tabs>
        <w:spacing w:before="120" w:after="120"/>
        <w:ind w:left="9204" w:right="902"/>
        <w:rPr>
          <w:rFonts w:ascii="Calibri" w:hAnsi="Calibri" w:cs="Arial"/>
        </w:rPr>
      </w:pPr>
    </w:p>
    <w:p w:rsidR="00642545" w:rsidRPr="007B3ADC" w:rsidRDefault="00642545" w:rsidP="007B3ADC">
      <w:pPr>
        <w:tabs>
          <w:tab w:val="left" w:pos="9923"/>
        </w:tabs>
        <w:spacing w:before="120" w:after="120"/>
        <w:ind w:left="9204" w:right="902"/>
        <w:rPr>
          <w:rFonts w:ascii="Calibri" w:hAnsi="Calibri" w:cs="Arial"/>
        </w:rPr>
      </w:pPr>
    </w:p>
    <w:p w:rsidR="00726052" w:rsidRPr="007B3ADC" w:rsidRDefault="00726052" w:rsidP="007B3ADC">
      <w:pPr>
        <w:tabs>
          <w:tab w:val="left" w:pos="9923"/>
        </w:tabs>
        <w:spacing w:before="120" w:after="120"/>
        <w:ind w:left="9204" w:right="902"/>
        <w:rPr>
          <w:rFonts w:ascii="Calibri" w:hAnsi="Calibri" w:cs="Arial"/>
        </w:rPr>
      </w:pPr>
    </w:p>
    <w:p w:rsidR="00726052" w:rsidRPr="007B3ADC" w:rsidRDefault="00726052" w:rsidP="007B3ADC">
      <w:pPr>
        <w:tabs>
          <w:tab w:val="left" w:pos="9923"/>
        </w:tabs>
        <w:spacing w:before="120" w:after="120"/>
        <w:ind w:left="9204" w:right="902"/>
        <w:rPr>
          <w:rFonts w:ascii="Calibri" w:hAnsi="Calibri" w:cs="Arial"/>
        </w:rPr>
      </w:pPr>
    </w:p>
    <w:p w:rsidR="00726052" w:rsidRPr="007B3ADC" w:rsidRDefault="00726052" w:rsidP="007B3ADC">
      <w:pPr>
        <w:tabs>
          <w:tab w:val="left" w:pos="9923"/>
        </w:tabs>
        <w:spacing w:before="120" w:after="120"/>
        <w:ind w:left="9204" w:right="902"/>
        <w:rPr>
          <w:rFonts w:ascii="Calibri" w:hAnsi="Calibri" w:cs="Arial"/>
        </w:rPr>
      </w:pPr>
    </w:p>
    <w:p w:rsidR="00726052" w:rsidRPr="007B3ADC" w:rsidRDefault="00726052" w:rsidP="007B3ADC">
      <w:pPr>
        <w:tabs>
          <w:tab w:val="left" w:pos="9923"/>
        </w:tabs>
        <w:spacing w:before="120" w:after="120"/>
        <w:ind w:left="9204" w:right="902"/>
        <w:rPr>
          <w:rFonts w:ascii="Calibri" w:hAnsi="Calibri" w:cs="Arial"/>
        </w:rPr>
      </w:pPr>
    </w:p>
    <w:p w:rsidR="00642545" w:rsidRPr="007B3ADC" w:rsidRDefault="00642545" w:rsidP="007B3ADC">
      <w:pPr>
        <w:tabs>
          <w:tab w:val="left" w:pos="9923"/>
        </w:tabs>
        <w:spacing w:before="120" w:after="120"/>
        <w:ind w:left="9204" w:right="902"/>
        <w:rPr>
          <w:rFonts w:ascii="Calibri" w:hAnsi="Calibri" w:cs="Arial"/>
        </w:rPr>
      </w:pPr>
    </w:p>
    <w:p w:rsidR="00642545" w:rsidRPr="007B3ADC" w:rsidRDefault="00642545" w:rsidP="007B3ADC">
      <w:pPr>
        <w:tabs>
          <w:tab w:val="left" w:pos="9923"/>
        </w:tabs>
        <w:spacing w:before="120" w:after="120"/>
        <w:ind w:left="9204" w:right="902"/>
        <w:rPr>
          <w:rFonts w:ascii="Calibri" w:hAnsi="Calibri" w:cs="Arial"/>
        </w:rPr>
      </w:pPr>
    </w:p>
    <w:p w:rsidR="00642545" w:rsidRPr="007B3ADC" w:rsidRDefault="00642545" w:rsidP="007B3ADC">
      <w:pPr>
        <w:tabs>
          <w:tab w:val="left" w:pos="9923"/>
        </w:tabs>
        <w:spacing w:before="120" w:after="120"/>
        <w:ind w:left="9204" w:right="902"/>
        <w:rPr>
          <w:rFonts w:ascii="Calibri" w:hAnsi="Calibri" w:cs="Arial"/>
        </w:rPr>
      </w:pPr>
    </w:p>
    <w:p w:rsidR="00642545" w:rsidRPr="007B3ADC" w:rsidRDefault="00642545" w:rsidP="007B3ADC">
      <w:pPr>
        <w:tabs>
          <w:tab w:val="left" w:pos="9923"/>
        </w:tabs>
        <w:spacing w:before="120" w:after="120"/>
        <w:ind w:left="9204" w:right="902"/>
        <w:rPr>
          <w:rFonts w:ascii="Calibri" w:hAnsi="Calibri" w:cs="Arial"/>
        </w:rPr>
      </w:pPr>
    </w:p>
    <w:p w:rsidR="00642545" w:rsidRPr="007B3ADC" w:rsidRDefault="00642545" w:rsidP="007B3ADC">
      <w:pPr>
        <w:tabs>
          <w:tab w:val="left" w:pos="9923"/>
        </w:tabs>
        <w:spacing w:before="120" w:after="120"/>
        <w:ind w:left="9204" w:right="902"/>
        <w:rPr>
          <w:rFonts w:ascii="Calibri" w:hAnsi="Calibri" w:cs="Arial"/>
        </w:rPr>
      </w:pPr>
    </w:p>
    <w:p w:rsidR="00642545" w:rsidRPr="007B3ADC" w:rsidRDefault="00642545" w:rsidP="007B3ADC">
      <w:pPr>
        <w:tabs>
          <w:tab w:val="left" w:pos="9923"/>
        </w:tabs>
        <w:spacing w:before="120" w:after="120"/>
        <w:ind w:left="9204" w:right="902"/>
        <w:rPr>
          <w:rFonts w:ascii="Calibri" w:hAnsi="Calibri" w:cs="Arial"/>
        </w:rPr>
      </w:pPr>
    </w:p>
    <w:p w:rsidR="00642545" w:rsidRPr="007B3ADC" w:rsidRDefault="00642545" w:rsidP="007B3ADC">
      <w:pPr>
        <w:tabs>
          <w:tab w:val="left" w:pos="9923"/>
        </w:tabs>
        <w:spacing w:before="120" w:after="120"/>
        <w:ind w:left="9204" w:right="902"/>
        <w:rPr>
          <w:rFonts w:ascii="Calibri" w:hAnsi="Calibri" w:cs="Arial"/>
        </w:rPr>
      </w:pPr>
    </w:p>
    <w:p w:rsidR="00642545" w:rsidRPr="007B3ADC" w:rsidRDefault="00642545" w:rsidP="007B3ADC">
      <w:pPr>
        <w:tabs>
          <w:tab w:val="left" w:pos="9923"/>
        </w:tabs>
        <w:spacing w:before="120" w:after="120"/>
        <w:ind w:left="9204" w:right="902"/>
        <w:rPr>
          <w:rFonts w:ascii="Calibri" w:hAnsi="Calibri" w:cs="Arial"/>
        </w:rPr>
      </w:pPr>
    </w:p>
    <w:p w:rsidR="00642545" w:rsidRPr="007B3ADC" w:rsidRDefault="00642545" w:rsidP="007B3ADC">
      <w:pPr>
        <w:tabs>
          <w:tab w:val="left" w:leader="hyphen" w:pos="6754"/>
          <w:tab w:val="left" w:leader="hyphen" w:pos="6784"/>
        </w:tabs>
        <w:spacing w:before="120" w:after="120"/>
        <w:ind w:left="567"/>
        <w:rPr>
          <w:rFonts w:ascii="Arial" w:hAnsi="Arial" w:cs="Arial"/>
          <w:bCs/>
          <w:noProof/>
          <w:color w:val="000000"/>
        </w:rPr>
      </w:pPr>
    </w:p>
    <w:p w:rsidR="00642545" w:rsidRPr="007B3ADC" w:rsidRDefault="00642545" w:rsidP="007B3ADC">
      <w:pPr>
        <w:tabs>
          <w:tab w:val="left" w:leader="hyphen" w:pos="6754"/>
          <w:tab w:val="left" w:leader="hyphen" w:pos="6784"/>
        </w:tabs>
        <w:spacing w:before="120" w:after="120"/>
        <w:ind w:left="567"/>
        <w:rPr>
          <w:rFonts w:ascii="Arial" w:hAnsi="Arial" w:cs="Arial"/>
          <w:bCs/>
          <w:noProof/>
          <w:color w:val="000000"/>
        </w:rPr>
        <w:sectPr w:rsidR="00642545" w:rsidRPr="007B3ADC" w:rsidSect="00F77E57">
          <w:footerReference w:type="default" r:id="rId12"/>
          <w:footerReference w:type="first" r:id="rId13"/>
          <w:pgSz w:w="12240" w:h="15840" w:code="1"/>
          <w:pgMar w:top="851" w:right="1418" w:bottom="851" w:left="1418" w:header="284" w:footer="266" w:gutter="0"/>
          <w:pgNumType w:start="2"/>
          <w:cols w:space="708"/>
          <w:titlePg/>
        </w:sectPr>
      </w:pPr>
    </w:p>
    <w:p w:rsidR="00F16CFD" w:rsidRPr="007B3ADC" w:rsidRDefault="00317D1B" w:rsidP="007B3ADC">
      <w:pPr>
        <w:spacing w:line="360" w:lineRule="auto"/>
        <w:ind w:right="-94"/>
        <w:jc w:val="both"/>
        <w:rPr>
          <w:rFonts w:ascii="Arial" w:hAnsi="Arial" w:cs="Arial"/>
          <w:b/>
          <w:noProof/>
          <w:color w:val="00863D"/>
          <w:lang w:eastAsia="es-MX"/>
        </w:rPr>
      </w:pPr>
      <w:r w:rsidRPr="007B3ADC">
        <w:rPr>
          <w:rFonts w:ascii="Arial" w:hAnsi="Arial" w:cs="Arial"/>
          <w:b/>
          <w:noProof/>
          <w:color w:val="00863D"/>
          <w:lang w:eastAsia="es-MX"/>
        </w:rPr>
        <w:t>PRESENTACIÓN</w:t>
      </w:r>
      <w:r w:rsidR="007832E8" w:rsidRPr="007B3ADC">
        <w:rPr>
          <w:rFonts w:ascii="Arial" w:hAnsi="Arial" w:cs="Arial"/>
          <w:b/>
          <w:noProof/>
          <w:color w:val="00863D"/>
          <w:lang w:eastAsia="es-MX"/>
        </w:rPr>
        <w:t>________________________________________________________</w:t>
      </w:r>
      <w:r w:rsidR="00F16CFD" w:rsidRPr="007B3ADC">
        <w:rPr>
          <w:rFonts w:ascii="Arial" w:hAnsi="Arial" w:cs="Arial"/>
          <w:b/>
          <w:noProof/>
          <w:color w:val="00863D"/>
          <w:lang w:eastAsia="es-MX"/>
        </w:rPr>
        <w:t xml:space="preserve"> </w:t>
      </w:r>
    </w:p>
    <w:p w:rsidR="00B82D82" w:rsidRPr="007B3ADC" w:rsidRDefault="00B82D82" w:rsidP="007B3ADC">
      <w:pPr>
        <w:spacing w:line="360" w:lineRule="auto"/>
        <w:ind w:right="48"/>
        <w:jc w:val="both"/>
        <w:rPr>
          <w:rFonts w:ascii="Arial" w:hAnsi="Arial" w:cs="Arial"/>
          <w:noProof/>
          <w:lang w:eastAsia="es-MX"/>
        </w:rPr>
      </w:pPr>
    </w:p>
    <w:p w:rsidR="00F34186" w:rsidRPr="007B3ADC" w:rsidRDefault="00F34186" w:rsidP="007B3ADC">
      <w:pPr>
        <w:spacing w:line="360" w:lineRule="auto"/>
        <w:ind w:right="48"/>
        <w:jc w:val="both"/>
        <w:rPr>
          <w:rFonts w:ascii="Arial" w:hAnsi="Arial" w:cs="Arial"/>
          <w:noProof/>
          <w:lang w:val="es-ES" w:eastAsia="es-MX"/>
        </w:rPr>
      </w:pPr>
      <w:r w:rsidRPr="007B3ADC">
        <w:rPr>
          <w:rFonts w:ascii="Arial" w:hAnsi="Arial" w:cs="Arial"/>
          <w:noProof/>
          <w:lang w:val="es-ES" w:eastAsia="es-MX"/>
        </w:rPr>
        <w:t>Las adecuaciones presupue</w:t>
      </w:r>
      <w:r w:rsidR="00FC26BE" w:rsidRPr="007B3ADC">
        <w:rPr>
          <w:rFonts w:ascii="Arial" w:hAnsi="Arial" w:cs="Arial"/>
          <w:noProof/>
          <w:lang w:val="es-ES" w:eastAsia="es-MX"/>
        </w:rPr>
        <w:t>s</w:t>
      </w:r>
      <w:r w:rsidRPr="007B3ADC">
        <w:rPr>
          <w:rFonts w:ascii="Arial" w:hAnsi="Arial" w:cs="Arial"/>
          <w:noProof/>
          <w:lang w:val="es-ES" w:eastAsia="es-MX"/>
        </w:rPr>
        <w:t xml:space="preserve">tarias son las modificaciones </w:t>
      </w:r>
      <w:r w:rsidR="00687D18" w:rsidRPr="007B3ADC">
        <w:rPr>
          <w:rFonts w:ascii="Arial" w:hAnsi="Arial" w:cs="Arial"/>
          <w:noProof/>
          <w:lang w:val="es-ES" w:eastAsia="es-MX"/>
        </w:rPr>
        <w:t xml:space="preserve">al presupuesto que pueden impactar </w:t>
      </w:r>
      <w:r w:rsidRPr="007B3ADC">
        <w:rPr>
          <w:rFonts w:ascii="Arial" w:hAnsi="Arial" w:cs="Arial"/>
          <w:noProof/>
          <w:lang w:val="es-ES" w:eastAsia="es-MX"/>
        </w:rPr>
        <w:t xml:space="preserve">las estructuras </w:t>
      </w:r>
      <w:r w:rsidR="00437D0D" w:rsidRPr="007B3ADC">
        <w:rPr>
          <w:rFonts w:ascii="Arial" w:hAnsi="Arial" w:cs="Arial"/>
          <w:noProof/>
          <w:lang w:val="es-ES" w:eastAsia="es-MX"/>
        </w:rPr>
        <w:t xml:space="preserve">administrativa, </w:t>
      </w:r>
      <w:r w:rsidRPr="007B3ADC">
        <w:rPr>
          <w:rFonts w:ascii="Arial" w:hAnsi="Arial" w:cs="Arial"/>
          <w:noProof/>
          <w:lang w:val="es-ES" w:eastAsia="es-MX"/>
        </w:rPr>
        <w:t xml:space="preserve">funcional </w:t>
      </w:r>
      <w:r w:rsidR="00437D0D" w:rsidRPr="007B3ADC">
        <w:rPr>
          <w:rFonts w:ascii="Arial" w:hAnsi="Arial" w:cs="Arial"/>
          <w:noProof/>
          <w:lang w:val="es-ES" w:eastAsia="es-MX"/>
        </w:rPr>
        <w:t xml:space="preserve">y </w:t>
      </w:r>
      <w:r w:rsidRPr="007B3ADC">
        <w:rPr>
          <w:rFonts w:ascii="Arial" w:hAnsi="Arial" w:cs="Arial"/>
          <w:noProof/>
          <w:lang w:val="es-ES" w:eastAsia="es-MX"/>
        </w:rPr>
        <w:t>programática, económica</w:t>
      </w:r>
      <w:r w:rsidR="00437D0D" w:rsidRPr="007B3ADC">
        <w:rPr>
          <w:rFonts w:ascii="Arial" w:hAnsi="Arial" w:cs="Arial"/>
          <w:noProof/>
          <w:lang w:val="es-ES" w:eastAsia="es-MX"/>
        </w:rPr>
        <w:t xml:space="preserve"> y geogr</w:t>
      </w:r>
      <w:r w:rsidR="00083073" w:rsidRPr="007B3ADC">
        <w:rPr>
          <w:rFonts w:ascii="Arial" w:hAnsi="Arial" w:cs="Arial"/>
          <w:noProof/>
          <w:lang w:val="es-ES" w:eastAsia="es-MX"/>
        </w:rPr>
        <w:t>á</w:t>
      </w:r>
      <w:r w:rsidR="00437D0D" w:rsidRPr="007B3ADC">
        <w:rPr>
          <w:rFonts w:ascii="Arial" w:hAnsi="Arial" w:cs="Arial"/>
          <w:noProof/>
          <w:lang w:val="es-ES" w:eastAsia="es-MX"/>
        </w:rPr>
        <w:t>fica</w:t>
      </w:r>
      <w:r w:rsidRPr="007B3ADC">
        <w:rPr>
          <w:rFonts w:ascii="Arial" w:hAnsi="Arial" w:cs="Arial"/>
          <w:noProof/>
          <w:lang w:val="es-ES" w:eastAsia="es-MX"/>
        </w:rPr>
        <w:t>, a los calendarios de presupuesto y las ampliaciones y reducciones al Presupuesto de Egresos o a los flujos de efectivo correspondientes</w:t>
      </w:r>
      <w:r w:rsidR="00A870F4" w:rsidRPr="007B3ADC">
        <w:rPr>
          <w:rFonts w:ascii="Arial" w:hAnsi="Arial" w:cs="Arial"/>
          <w:noProof/>
          <w:lang w:val="es-ES" w:eastAsia="es-MX"/>
        </w:rPr>
        <w:t xml:space="preserve"> del </w:t>
      </w:r>
      <w:r w:rsidR="00F06E46" w:rsidRPr="007B3ADC">
        <w:rPr>
          <w:rFonts w:ascii="Arial" w:hAnsi="Arial" w:cs="Arial"/>
          <w:noProof/>
          <w:lang w:val="es-ES" w:eastAsia="es-MX"/>
        </w:rPr>
        <w:t>T</w:t>
      </w:r>
      <w:r w:rsidR="00A870F4" w:rsidRPr="007B3ADC">
        <w:rPr>
          <w:rFonts w:ascii="Arial" w:hAnsi="Arial" w:cs="Arial"/>
          <w:noProof/>
          <w:lang w:val="es-ES" w:eastAsia="es-MX"/>
        </w:rPr>
        <w:t>ribunal Electoral</w:t>
      </w:r>
      <w:r w:rsidRPr="007B3ADC">
        <w:rPr>
          <w:rFonts w:ascii="Arial" w:hAnsi="Arial" w:cs="Arial"/>
          <w:noProof/>
          <w:lang w:val="es-ES" w:eastAsia="es-MX"/>
        </w:rPr>
        <w:t>, siempre que permitan un mejor cumplimiento de los objetivos de los programas a cargo de los ejecutores de gasto.</w:t>
      </w:r>
    </w:p>
    <w:p w:rsidR="00F34186" w:rsidRPr="007B3ADC" w:rsidRDefault="00F34186" w:rsidP="007B3ADC">
      <w:pPr>
        <w:spacing w:line="360" w:lineRule="auto"/>
        <w:ind w:right="48"/>
        <w:jc w:val="both"/>
        <w:rPr>
          <w:rFonts w:ascii="Arial" w:hAnsi="Arial" w:cs="Arial"/>
          <w:noProof/>
          <w:lang w:val="es-ES" w:eastAsia="es-MX"/>
        </w:rPr>
      </w:pPr>
    </w:p>
    <w:p w:rsidR="007222F4" w:rsidRPr="007B3ADC" w:rsidRDefault="00AD27E9" w:rsidP="007B3ADC">
      <w:pPr>
        <w:spacing w:line="360" w:lineRule="auto"/>
        <w:ind w:right="48"/>
        <w:jc w:val="both"/>
        <w:rPr>
          <w:rFonts w:ascii="Arial" w:hAnsi="Arial" w:cs="Arial"/>
          <w:noProof/>
          <w:lang w:val="es-ES" w:eastAsia="es-MX"/>
        </w:rPr>
      </w:pPr>
      <w:r w:rsidRPr="007B3ADC">
        <w:rPr>
          <w:rFonts w:ascii="Arial" w:hAnsi="Arial" w:cs="Arial"/>
          <w:noProof/>
          <w:lang w:val="es-ES" w:eastAsia="es-MX"/>
        </w:rPr>
        <w:t>Estas modificaciones deben estar plenamente justificadas por las áreas que las solicitan ya que impactan en cambios que debe de realizar la Coordinación Financiera a la</w:t>
      </w:r>
      <w:r w:rsidR="00083073" w:rsidRPr="007B3ADC">
        <w:rPr>
          <w:rFonts w:ascii="Arial" w:hAnsi="Arial" w:cs="Arial"/>
          <w:noProof/>
          <w:lang w:val="es-ES" w:eastAsia="es-MX"/>
        </w:rPr>
        <w:t>s</w:t>
      </w:r>
      <w:r w:rsidRPr="007B3ADC">
        <w:rPr>
          <w:rFonts w:ascii="Arial" w:hAnsi="Arial" w:cs="Arial"/>
          <w:noProof/>
          <w:lang w:val="es-ES" w:eastAsia="es-MX"/>
        </w:rPr>
        <w:t xml:space="preserve"> estructura</w:t>
      </w:r>
      <w:r w:rsidR="00083073" w:rsidRPr="007B3ADC">
        <w:rPr>
          <w:rFonts w:ascii="Arial" w:hAnsi="Arial" w:cs="Arial"/>
          <w:noProof/>
          <w:lang w:val="es-ES" w:eastAsia="es-MX"/>
        </w:rPr>
        <w:t xml:space="preserve">s administrativa, </w:t>
      </w:r>
      <w:r w:rsidRPr="007B3ADC">
        <w:rPr>
          <w:rFonts w:ascii="Arial" w:hAnsi="Arial" w:cs="Arial"/>
          <w:noProof/>
          <w:lang w:val="es-ES" w:eastAsia="es-MX"/>
        </w:rPr>
        <w:t>funciona</w:t>
      </w:r>
      <w:r w:rsidR="00A70D8D" w:rsidRPr="007B3ADC">
        <w:rPr>
          <w:rFonts w:ascii="Arial" w:hAnsi="Arial" w:cs="Arial"/>
          <w:noProof/>
          <w:lang w:val="es-ES" w:eastAsia="es-MX"/>
        </w:rPr>
        <w:t>l</w:t>
      </w:r>
      <w:r w:rsidR="00083073" w:rsidRPr="007B3ADC">
        <w:rPr>
          <w:rFonts w:ascii="Arial" w:hAnsi="Arial" w:cs="Arial"/>
          <w:noProof/>
          <w:lang w:val="es-ES" w:eastAsia="es-MX"/>
        </w:rPr>
        <w:t xml:space="preserve"> y </w:t>
      </w:r>
      <w:r w:rsidR="00CC67AE" w:rsidRPr="007B3ADC">
        <w:rPr>
          <w:rFonts w:ascii="Arial" w:hAnsi="Arial" w:cs="Arial"/>
          <w:noProof/>
          <w:lang w:val="es-ES" w:eastAsia="es-MX"/>
        </w:rPr>
        <w:t>programática</w:t>
      </w:r>
      <w:r w:rsidR="00083073" w:rsidRPr="007B3ADC">
        <w:rPr>
          <w:rFonts w:ascii="Arial" w:hAnsi="Arial" w:cs="Arial"/>
          <w:noProof/>
          <w:lang w:val="es-ES" w:eastAsia="es-MX"/>
        </w:rPr>
        <w:t>,</w:t>
      </w:r>
      <w:r w:rsidR="007A5B93">
        <w:rPr>
          <w:rFonts w:ascii="Arial" w:hAnsi="Arial" w:cs="Arial"/>
          <w:noProof/>
          <w:lang w:val="es-ES" w:eastAsia="es-MX"/>
        </w:rPr>
        <w:t xml:space="preserve"> </w:t>
      </w:r>
      <w:r w:rsidR="00CC67AE" w:rsidRPr="007B3ADC">
        <w:rPr>
          <w:rFonts w:ascii="Arial" w:hAnsi="Arial" w:cs="Arial"/>
          <w:noProof/>
          <w:lang w:val="es-ES" w:eastAsia="es-MX"/>
        </w:rPr>
        <w:t>económica</w:t>
      </w:r>
      <w:r w:rsidR="00083073" w:rsidRPr="007B3ADC">
        <w:rPr>
          <w:rFonts w:ascii="Arial" w:hAnsi="Arial" w:cs="Arial"/>
          <w:noProof/>
          <w:lang w:val="es-ES" w:eastAsia="es-MX"/>
        </w:rPr>
        <w:t xml:space="preserve"> y geográfica</w:t>
      </w:r>
      <w:r w:rsidR="007222F4" w:rsidRPr="007B3ADC">
        <w:rPr>
          <w:rFonts w:ascii="Arial" w:hAnsi="Arial" w:cs="Arial"/>
          <w:noProof/>
          <w:lang w:val="es-ES" w:eastAsia="es-MX"/>
        </w:rPr>
        <w:t>,</w:t>
      </w:r>
      <w:r w:rsidRPr="007B3ADC">
        <w:rPr>
          <w:rFonts w:ascii="Arial" w:hAnsi="Arial" w:cs="Arial"/>
          <w:noProof/>
          <w:lang w:val="es-ES" w:eastAsia="es-MX"/>
        </w:rPr>
        <w:t xml:space="preserve"> a los calendarios de presupuesto</w:t>
      </w:r>
      <w:r w:rsidR="007222F4" w:rsidRPr="007B3ADC">
        <w:rPr>
          <w:rFonts w:ascii="Arial" w:hAnsi="Arial" w:cs="Arial"/>
          <w:noProof/>
          <w:lang w:val="es-ES" w:eastAsia="es-MX"/>
        </w:rPr>
        <w:t>.</w:t>
      </w:r>
    </w:p>
    <w:p w:rsidR="00D2399C" w:rsidRPr="007B3ADC" w:rsidRDefault="007222F4" w:rsidP="007B3ADC">
      <w:pPr>
        <w:spacing w:line="360" w:lineRule="auto"/>
        <w:ind w:right="48"/>
        <w:jc w:val="both"/>
        <w:rPr>
          <w:rFonts w:ascii="Arial" w:hAnsi="Arial" w:cs="Arial"/>
          <w:noProof/>
          <w:lang w:val="es-ES" w:eastAsia="es-MX"/>
        </w:rPr>
      </w:pPr>
      <w:r w:rsidRPr="007B3ADC">
        <w:rPr>
          <w:rFonts w:ascii="Arial" w:hAnsi="Arial" w:cs="Arial"/>
          <w:noProof/>
          <w:lang w:val="es-ES" w:eastAsia="es-MX"/>
        </w:rPr>
        <w:t xml:space="preserve"> </w:t>
      </w:r>
    </w:p>
    <w:p w:rsidR="00B64656" w:rsidRPr="007B3ADC" w:rsidRDefault="00B64656" w:rsidP="007B3ADC">
      <w:pPr>
        <w:spacing w:line="360" w:lineRule="auto"/>
        <w:ind w:right="48"/>
        <w:jc w:val="both"/>
        <w:rPr>
          <w:rFonts w:ascii="Arial" w:hAnsi="Arial" w:cs="Arial"/>
          <w:noProof/>
          <w:lang w:val="es-ES" w:eastAsia="es-MX"/>
        </w:rPr>
      </w:pPr>
      <w:r w:rsidRPr="007B3ADC">
        <w:rPr>
          <w:rFonts w:ascii="Arial" w:hAnsi="Arial" w:cs="Arial"/>
          <w:noProof/>
          <w:lang w:val="es-ES" w:eastAsia="es-MX"/>
        </w:rPr>
        <w:t>En algunos casos, pueden traducirse en c</w:t>
      </w:r>
      <w:r w:rsidR="002151A0" w:rsidRPr="007B3ADC">
        <w:rPr>
          <w:rFonts w:ascii="Arial" w:hAnsi="Arial" w:cs="Arial"/>
          <w:noProof/>
          <w:lang w:val="es-ES" w:eastAsia="es-MX"/>
        </w:rPr>
        <w:t>a</w:t>
      </w:r>
      <w:r w:rsidRPr="007B3ADC">
        <w:rPr>
          <w:rFonts w:ascii="Arial" w:hAnsi="Arial" w:cs="Arial"/>
          <w:noProof/>
          <w:lang w:val="es-ES" w:eastAsia="es-MX"/>
        </w:rPr>
        <w:t xml:space="preserve">mbios a los </w:t>
      </w:r>
      <w:r w:rsidR="00A70D8D" w:rsidRPr="007B3ADC">
        <w:rPr>
          <w:rFonts w:ascii="Arial" w:hAnsi="Arial" w:cs="Arial"/>
          <w:noProof/>
          <w:lang w:val="es-ES" w:eastAsia="es-MX"/>
        </w:rPr>
        <w:t>P</w:t>
      </w:r>
      <w:r w:rsidRPr="007B3ADC">
        <w:rPr>
          <w:rFonts w:ascii="Arial" w:hAnsi="Arial" w:cs="Arial"/>
          <w:noProof/>
          <w:lang w:val="es-ES" w:eastAsia="es-MX"/>
        </w:rPr>
        <w:t xml:space="preserve">rogramas </w:t>
      </w:r>
      <w:r w:rsidR="00A70D8D" w:rsidRPr="007B3ADC">
        <w:rPr>
          <w:rFonts w:ascii="Arial" w:hAnsi="Arial" w:cs="Arial"/>
          <w:noProof/>
          <w:lang w:val="es-ES" w:eastAsia="es-MX"/>
        </w:rPr>
        <w:t>A</w:t>
      </w:r>
      <w:r w:rsidRPr="007B3ADC">
        <w:rPr>
          <w:rFonts w:ascii="Arial" w:hAnsi="Arial" w:cs="Arial"/>
          <w:noProof/>
          <w:lang w:val="es-ES" w:eastAsia="es-MX"/>
        </w:rPr>
        <w:t xml:space="preserve">nuales de </w:t>
      </w:r>
      <w:r w:rsidR="00A70D8D" w:rsidRPr="007B3ADC">
        <w:rPr>
          <w:rFonts w:ascii="Arial" w:hAnsi="Arial" w:cs="Arial"/>
          <w:noProof/>
          <w:lang w:val="es-ES" w:eastAsia="es-MX"/>
        </w:rPr>
        <w:t>T</w:t>
      </w:r>
      <w:r w:rsidRPr="007B3ADC">
        <w:rPr>
          <w:rFonts w:ascii="Arial" w:hAnsi="Arial" w:cs="Arial"/>
          <w:noProof/>
          <w:lang w:val="es-ES" w:eastAsia="es-MX"/>
        </w:rPr>
        <w:t xml:space="preserve">rabajo (PAT) </w:t>
      </w:r>
      <w:r w:rsidR="00D00C71" w:rsidRPr="007B3ADC">
        <w:rPr>
          <w:rFonts w:ascii="Arial" w:hAnsi="Arial" w:cs="Arial"/>
          <w:noProof/>
          <w:lang w:val="es-ES" w:eastAsia="es-MX"/>
        </w:rPr>
        <w:t>por lo q</w:t>
      </w:r>
      <w:r w:rsidR="00B57BF9" w:rsidRPr="007B3ADC">
        <w:rPr>
          <w:rFonts w:ascii="Arial" w:hAnsi="Arial" w:cs="Arial"/>
          <w:noProof/>
          <w:lang w:val="es-ES" w:eastAsia="es-MX"/>
        </w:rPr>
        <w:t xml:space="preserve">ue se requiere la </w:t>
      </w:r>
      <w:r w:rsidR="0087432A" w:rsidRPr="007B3ADC">
        <w:rPr>
          <w:rFonts w:ascii="Arial" w:hAnsi="Arial" w:cs="Arial"/>
          <w:noProof/>
          <w:lang w:val="es-ES" w:eastAsia="es-MX"/>
        </w:rPr>
        <w:t>dictamen</w:t>
      </w:r>
      <w:r w:rsidR="00B57BF9" w:rsidRPr="007B3ADC">
        <w:rPr>
          <w:rFonts w:ascii="Arial" w:hAnsi="Arial" w:cs="Arial"/>
          <w:noProof/>
          <w:lang w:val="es-ES" w:eastAsia="es-MX"/>
        </w:rPr>
        <w:t>técnica</w:t>
      </w:r>
      <w:r w:rsidR="00D00C71" w:rsidRPr="007B3ADC">
        <w:rPr>
          <w:rFonts w:ascii="Arial" w:hAnsi="Arial" w:cs="Arial"/>
          <w:noProof/>
          <w:lang w:val="es-ES" w:eastAsia="es-MX"/>
        </w:rPr>
        <w:t xml:space="preserve"> de </w:t>
      </w:r>
      <w:r w:rsidRPr="007B3ADC">
        <w:rPr>
          <w:rFonts w:ascii="Arial" w:hAnsi="Arial" w:cs="Arial"/>
          <w:noProof/>
          <w:lang w:val="es-ES" w:eastAsia="es-MX"/>
        </w:rPr>
        <w:t>la Dirección General de Planeación y Evaluació</w:t>
      </w:r>
      <w:r w:rsidR="002151A0" w:rsidRPr="007B3ADC">
        <w:rPr>
          <w:rFonts w:ascii="Arial" w:hAnsi="Arial" w:cs="Arial"/>
          <w:noProof/>
          <w:lang w:val="es-ES" w:eastAsia="es-MX"/>
        </w:rPr>
        <w:t>n Institucional o en su caso po</w:t>
      </w:r>
      <w:r w:rsidRPr="007B3ADC">
        <w:rPr>
          <w:rFonts w:ascii="Arial" w:hAnsi="Arial" w:cs="Arial"/>
          <w:noProof/>
          <w:lang w:val="es-ES" w:eastAsia="es-MX"/>
        </w:rPr>
        <w:t>r la Coor</w:t>
      </w:r>
      <w:r w:rsidR="00D00C71" w:rsidRPr="007B3ADC">
        <w:rPr>
          <w:rFonts w:ascii="Arial" w:hAnsi="Arial" w:cs="Arial"/>
          <w:noProof/>
          <w:lang w:val="es-ES" w:eastAsia="es-MX"/>
        </w:rPr>
        <w:t>dinació</w:t>
      </w:r>
      <w:r w:rsidR="00A70D8D" w:rsidRPr="007B3ADC">
        <w:rPr>
          <w:rFonts w:ascii="Arial" w:hAnsi="Arial" w:cs="Arial"/>
          <w:noProof/>
          <w:lang w:val="es-ES" w:eastAsia="es-MX"/>
        </w:rPr>
        <w:t>n</w:t>
      </w:r>
      <w:r w:rsidR="00D00C71" w:rsidRPr="007B3ADC">
        <w:rPr>
          <w:rFonts w:ascii="Arial" w:hAnsi="Arial" w:cs="Arial"/>
          <w:noProof/>
          <w:lang w:val="es-ES" w:eastAsia="es-MX"/>
        </w:rPr>
        <w:t xml:space="preserve"> d</w:t>
      </w:r>
      <w:r w:rsidRPr="007B3ADC">
        <w:rPr>
          <w:rFonts w:ascii="Arial" w:hAnsi="Arial" w:cs="Arial"/>
          <w:noProof/>
          <w:lang w:val="es-ES" w:eastAsia="es-MX"/>
        </w:rPr>
        <w:t>e Adquisiciones, Servicios y Obra Pública</w:t>
      </w:r>
      <w:r w:rsidR="00A70D8D" w:rsidRPr="007B3ADC">
        <w:rPr>
          <w:rFonts w:ascii="Arial" w:hAnsi="Arial" w:cs="Arial"/>
          <w:noProof/>
          <w:lang w:val="es-ES" w:eastAsia="es-MX"/>
        </w:rPr>
        <w:t>,</w:t>
      </w:r>
      <w:r w:rsidRPr="007B3ADC">
        <w:rPr>
          <w:rFonts w:ascii="Arial" w:hAnsi="Arial" w:cs="Arial"/>
          <w:noProof/>
          <w:lang w:val="es-ES" w:eastAsia="es-MX"/>
        </w:rPr>
        <w:t xml:space="preserve"> cuando se requiere modificar el Programa Anual de Ejecución</w:t>
      </w:r>
      <w:r w:rsidR="00A70D8D" w:rsidRPr="007B3ADC">
        <w:rPr>
          <w:rFonts w:ascii="Arial" w:hAnsi="Arial" w:cs="Arial"/>
          <w:noProof/>
          <w:lang w:val="es-ES" w:eastAsia="es-MX"/>
        </w:rPr>
        <w:t xml:space="preserve"> de</w:t>
      </w:r>
      <w:r w:rsidRPr="007B3ADC">
        <w:rPr>
          <w:rFonts w:ascii="Arial" w:hAnsi="Arial" w:cs="Arial"/>
          <w:noProof/>
          <w:lang w:val="es-ES" w:eastAsia="es-MX"/>
        </w:rPr>
        <w:t xml:space="preserve"> Adquisiciones, Arrendamientos y Prestación de Servicios (PAE) o al Programa Anual de Ejecución de Obra Pública (PAEOP).</w:t>
      </w:r>
    </w:p>
    <w:p w:rsidR="00B64656" w:rsidRPr="007B3ADC" w:rsidRDefault="00B64656" w:rsidP="007B3ADC">
      <w:pPr>
        <w:spacing w:line="360" w:lineRule="auto"/>
        <w:ind w:right="48"/>
        <w:jc w:val="both"/>
        <w:rPr>
          <w:rFonts w:ascii="Arial" w:hAnsi="Arial" w:cs="Arial"/>
          <w:noProof/>
          <w:lang w:val="es-ES" w:eastAsia="es-MX"/>
        </w:rPr>
      </w:pPr>
    </w:p>
    <w:p w:rsidR="006E346A" w:rsidRPr="007B3ADC" w:rsidRDefault="006E346A" w:rsidP="007B3ADC">
      <w:pPr>
        <w:spacing w:line="360" w:lineRule="auto"/>
        <w:ind w:right="48"/>
        <w:jc w:val="both"/>
        <w:rPr>
          <w:rFonts w:ascii="Arial" w:hAnsi="Arial" w:cs="Arial"/>
          <w:noProof/>
          <w:lang w:val="es-ES" w:eastAsia="es-MX"/>
        </w:rPr>
      </w:pPr>
      <w:r w:rsidRPr="007B3ADC">
        <w:rPr>
          <w:rFonts w:ascii="Arial" w:hAnsi="Arial" w:cs="Arial"/>
          <w:noProof/>
          <w:lang w:val="es-ES" w:eastAsia="es-MX"/>
        </w:rPr>
        <w:t>Para llevar a cabo estos cambios se r</w:t>
      </w:r>
      <w:r w:rsidR="00577B1A" w:rsidRPr="007B3ADC">
        <w:rPr>
          <w:rFonts w:ascii="Arial" w:hAnsi="Arial" w:cs="Arial"/>
          <w:noProof/>
          <w:lang w:val="es-ES" w:eastAsia="es-MX"/>
        </w:rPr>
        <w:t>e</w:t>
      </w:r>
      <w:r w:rsidRPr="007B3ADC">
        <w:rPr>
          <w:rFonts w:ascii="Arial" w:hAnsi="Arial" w:cs="Arial"/>
          <w:noProof/>
          <w:lang w:val="es-ES" w:eastAsia="es-MX"/>
        </w:rPr>
        <w:t>quiere cumplir con tr</w:t>
      </w:r>
      <w:r w:rsidR="000F3368" w:rsidRPr="007B3ADC">
        <w:rPr>
          <w:rFonts w:ascii="Arial" w:hAnsi="Arial" w:cs="Arial"/>
          <w:noProof/>
          <w:lang w:val="es-ES" w:eastAsia="es-MX"/>
        </w:rPr>
        <w:t>á</w:t>
      </w:r>
      <w:r w:rsidRPr="007B3ADC">
        <w:rPr>
          <w:rFonts w:ascii="Arial" w:hAnsi="Arial" w:cs="Arial"/>
          <w:noProof/>
          <w:lang w:val="es-ES" w:eastAsia="es-MX"/>
        </w:rPr>
        <w:t xml:space="preserve">mites y requisitos a cargo de diversas áreas del </w:t>
      </w:r>
      <w:r w:rsidR="005555D8" w:rsidRPr="007B3ADC">
        <w:rPr>
          <w:rFonts w:ascii="Arial" w:hAnsi="Arial" w:cs="Arial"/>
          <w:noProof/>
          <w:lang w:val="es-ES" w:eastAsia="es-MX"/>
        </w:rPr>
        <w:t>T</w:t>
      </w:r>
      <w:r w:rsidRPr="007B3ADC">
        <w:rPr>
          <w:rFonts w:ascii="Arial" w:hAnsi="Arial" w:cs="Arial"/>
          <w:noProof/>
          <w:lang w:val="es-ES" w:eastAsia="es-MX"/>
        </w:rPr>
        <w:t>ribunal</w:t>
      </w:r>
      <w:r w:rsidR="00066CF8" w:rsidRPr="007B3ADC">
        <w:rPr>
          <w:rFonts w:ascii="Arial" w:hAnsi="Arial" w:cs="Arial"/>
          <w:noProof/>
          <w:lang w:val="es-ES" w:eastAsia="es-MX"/>
        </w:rPr>
        <w:t xml:space="preserve"> Electoral</w:t>
      </w:r>
      <w:r w:rsidR="00B57BF9" w:rsidRPr="007B3ADC">
        <w:rPr>
          <w:rFonts w:ascii="Arial" w:hAnsi="Arial" w:cs="Arial"/>
          <w:noProof/>
          <w:lang w:val="es-ES" w:eastAsia="es-MX"/>
        </w:rPr>
        <w:t>, p</w:t>
      </w:r>
      <w:r w:rsidRPr="007B3ADC">
        <w:rPr>
          <w:rFonts w:ascii="Arial" w:hAnsi="Arial" w:cs="Arial"/>
          <w:noProof/>
          <w:lang w:val="es-ES" w:eastAsia="es-MX"/>
        </w:rPr>
        <w:t>or tanto, es necesario regular y determinar con claridad las acciones de cada una de las áreas que intervienen en</w:t>
      </w:r>
      <w:r w:rsidR="00577B1A" w:rsidRPr="007B3ADC">
        <w:rPr>
          <w:rFonts w:ascii="Arial" w:hAnsi="Arial" w:cs="Arial"/>
          <w:noProof/>
          <w:lang w:val="es-ES" w:eastAsia="es-MX"/>
        </w:rPr>
        <w:t xml:space="preserve"> la </w:t>
      </w:r>
      <w:r w:rsidR="0087432A" w:rsidRPr="007B3ADC">
        <w:rPr>
          <w:rFonts w:ascii="Arial" w:hAnsi="Arial" w:cs="Arial"/>
          <w:noProof/>
          <w:lang w:val="es-ES" w:eastAsia="es-MX"/>
        </w:rPr>
        <w:t>dictamen</w:t>
      </w:r>
      <w:r w:rsidR="00577B1A" w:rsidRPr="007B3ADC">
        <w:rPr>
          <w:rFonts w:ascii="Arial" w:hAnsi="Arial" w:cs="Arial"/>
          <w:noProof/>
          <w:lang w:val="es-ES" w:eastAsia="es-MX"/>
        </w:rPr>
        <w:t>técnica</w:t>
      </w:r>
      <w:r w:rsidRPr="007B3ADC">
        <w:rPr>
          <w:rFonts w:ascii="Arial" w:hAnsi="Arial" w:cs="Arial"/>
          <w:noProof/>
          <w:lang w:val="es-ES" w:eastAsia="es-MX"/>
        </w:rPr>
        <w:t xml:space="preserve"> y </w:t>
      </w:r>
      <w:r w:rsidR="00577B1A" w:rsidRPr="007B3ADC">
        <w:rPr>
          <w:rFonts w:ascii="Arial" w:hAnsi="Arial" w:cs="Arial"/>
          <w:noProof/>
          <w:lang w:val="es-ES" w:eastAsia="es-MX"/>
        </w:rPr>
        <w:t xml:space="preserve">en la </w:t>
      </w:r>
      <w:r w:rsidRPr="007B3ADC">
        <w:rPr>
          <w:rFonts w:ascii="Arial" w:hAnsi="Arial" w:cs="Arial"/>
          <w:noProof/>
          <w:lang w:val="es-ES" w:eastAsia="es-MX"/>
        </w:rPr>
        <w:t>aprobación de las adecuaciones presupuestarias.</w:t>
      </w:r>
    </w:p>
    <w:p w:rsidR="00723CE0" w:rsidRPr="007B3ADC" w:rsidRDefault="00723CE0" w:rsidP="007B3ADC">
      <w:pPr>
        <w:spacing w:line="360" w:lineRule="auto"/>
        <w:ind w:right="48"/>
        <w:jc w:val="both"/>
        <w:rPr>
          <w:rFonts w:ascii="Arial" w:hAnsi="Arial" w:cs="Arial"/>
          <w:noProof/>
          <w:lang w:val="es-ES" w:eastAsia="es-MX"/>
        </w:rPr>
      </w:pPr>
    </w:p>
    <w:p w:rsidR="00723CE0" w:rsidRPr="007B3ADC" w:rsidRDefault="00723CE0" w:rsidP="007B3ADC">
      <w:pPr>
        <w:spacing w:line="360" w:lineRule="auto"/>
        <w:ind w:right="48"/>
        <w:jc w:val="both"/>
        <w:rPr>
          <w:rFonts w:ascii="Arial" w:hAnsi="Arial" w:cs="Arial"/>
          <w:noProof/>
          <w:lang w:val="es-ES" w:eastAsia="es-MX"/>
        </w:rPr>
      </w:pPr>
      <w:r w:rsidRPr="007B3ADC">
        <w:rPr>
          <w:rFonts w:ascii="Arial" w:hAnsi="Arial" w:cs="Arial"/>
          <w:noProof/>
          <w:lang w:val="es-ES" w:eastAsia="es-MX"/>
        </w:rPr>
        <w:t xml:space="preserve">Mediante </w:t>
      </w:r>
      <w:r w:rsidR="00317C96" w:rsidRPr="007B3ADC">
        <w:rPr>
          <w:rFonts w:ascii="Arial" w:hAnsi="Arial" w:cs="Arial"/>
          <w:noProof/>
          <w:lang w:val="es-ES" w:eastAsia="es-MX"/>
        </w:rPr>
        <w:t xml:space="preserve">el establecimiento de </w:t>
      </w:r>
      <w:r w:rsidR="002151A0" w:rsidRPr="007B3ADC">
        <w:rPr>
          <w:rFonts w:ascii="Arial" w:hAnsi="Arial" w:cs="Arial"/>
          <w:noProof/>
          <w:lang w:val="es-ES" w:eastAsia="es-MX"/>
        </w:rPr>
        <w:t xml:space="preserve">los </w:t>
      </w:r>
      <w:r w:rsidR="00613F74" w:rsidRPr="007B3ADC">
        <w:rPr>
          <w:rFonts w:ascii="Arial" w:hAnsi="Arial" w:cs="Arial"/>
          <w:noProof/>
          <w:lang w:val="es-ES" w:eastAsia="es-MX"/>
        </w:rPr>
        <w:t>“</w:t>
      </w:r>
      <w:r w:rsidR="002151A0" w:rsidRPr="007B3ADC">
        <w:rPr>
          <w:rFonts w:ascii="Arial" w:hAnsi="Arial" w:cs="Arial"/>
          <w:noProof/>
          <w:lang w:val="es-ES" w:eastAsia="es-MX"/>
        </w:rPr>
        <w:t>L</w:t>
      </w:r>
      <w:r w:rsidR="00D00C71" w:rsidRPr="007B3ADC">
        <w:rPr>
          <w:rFonts w:ascii="Arial" w:hAnsi="Arial" w:cs="Arial"/>
          <w:noProof/>
          <w:lang w:val="es-ES" w:eastAsia="es-MX"/>
        </w:rPr>
        <w:t>ineamiento</w:t>
      </w:r>
      <w:r w:rsidR="002151A0" w:rsidRPr="007B3ADC">
        <w:rPr>
          <w:rFonts w:ascii="Arial" w:hAnsi="Arial" w:cs="Arial"/>
          <w:noProof/>
          <w:lang w:val="es-ES" w:eastAsia="es-MX"/>
        </w:rPr>
        <w:t>s para la</w:t>
      </w:r>
      <w:r w:rsidR="00EF0AD0">
        <w:rPr>
          <w:rFonts w:ascii="Arial" w:hAnsi="Arial" w:cs="Arial"/>
          <w:noProof/>
          <w:lang w:val="es-ES" w:eastAsia="es-MX"/>
        </w:rPr>
        <w:t xml:space="preserve"> Generación y A</w:t>
      </w:r>
      <w:r w:rsidR="00716BF5" w:rsidRPr="007B3ADC">
        <w:rPr>
          <w:rFonts w:ascii="Arial" w:hAnsi="Arial" w:cs="Arial"/>
          <w:noProof/>
          <w:lang w:val="es-ES" w:eastAsia="es-MX"/>
        </w:rPr>
        <w:t>probación de</w:t>
      </w:r>
      <w:r w:rsidR="00317C96" w:rsidRPr="007B3ADC">
        <w:rPr>
          <w:rFonts w:ascii="Arial" w:hAnsi="Arial" w:cs="Arial"/>
          <w:noProof/>
          <w:lang w:val="es-ES" w:eastAsia="es-MX"/>
        </w:rPr>
        <w:t xml:space="preserve"> </w:t>
      </w:r>
      <w:r w:rsidR="00FE4FFF" w:rsidRPr="007B3ADC">
        <w:rPr>
          <w:rFonts w:ascii="Arial" w:hAnsi="Arial" w:cs="Arial"/>
          <w:noProof/>
          <w:lang w:val="es-ES" w:eastAsia="es-MX"/>
        </w:rPr>
        <w:t xml:space="preserve">las </w:t>
      </w:r>
      <w:r w:rsidR="00EF0AD0">
        <w:rPr>
          <w:rFonts w:ascii="Arial" w:hAnsi="Arial" w:cs="Arial"/>
          <w:noProof/>
          <w:lang w:val="es-ES" w:eastAsia="es-MX"/>
        </w:rPr>
        <w:t>Adecuaciones P</w:t>
      </w:r>
      <w:r w:rsidR="00317C96" w:rsidRPr="007B3ADC">
        <w:rPr>
          <w:rFonts w:ascii="Arial" w:hAnsi="Arial" w:cs="Arial"/>
          <w:noProof/>
          <w:lang w:val="es-ES" w:eastAsia="es-MX"/>
        </w:rPr>
        <w:t>resupuestarias</w:t>
      </w:r>
      <w:r w:rsidR="00B27814" w:rsidRPr="007B3ADC">
        <w:rPr>
          <w:rFonts w:ascii="Arial" w:hAnsi="Arial" w:cs="Arial"/>
          <w:noProof/>
          <w:lang w:val="es-ES" w:eastAsia="es-MX"/>
        </w:rPr>
        <w:t xml:space="preserve"> del Tribunal Electoral del Poder Judicial de la Federación</w:t>
      </w:r>
      <w:r w:rsidR="00613F74" w:rsidRPr="007B3ADC">
        <w:rPr>
          <w:rFonts w:ascii="Arial" w:hAnsi="Arial" w:cs="Arial"/>
          <w:noProof/>
          <w:lang w:val="es-ES" w:eastAsia="es-MX"/>
        </w:rPr>
        <w:t>”</w:t>
      </w:r>
      <w:r w:rsidR="00317C96" w:rsidRPr="007B3ADC">
        <w:rPr>
          <w:rFonts w:ascii="Arial" w:hAnsi="Arial" w:cs="Arial"/>
          <w:noProof/>
          <w:lang w:val="es-ES" w:eastAsia="es-MX"/>
        </w:rPr>
        <w:t>,</w:t>
      </w:r>
      <w:r w:rsidRPr="007B3ADC">
        <w:rPr>
          <w:rFonts w:ascii="Arial" w:hAnsi="Arial" w:cs="Arial"/>
          <w:noProof/>
          <w:lang w:val="es-ES" w:eastAsia="es-MX"/>
        </w:rPr>
        <w:t xml:space="preserve"> se fortalece la rendición de cuentas sobre modificaciones realizadas al presupuesto autorizado al Tribunal</w:t>
      </w:r>
      <w:r w:rsidR="00ED59A2" w:rsidRPr="007B3ADC">
        <w:rPr>
          <w:rFonts w:ascii="Arial" w:hAnsi="Arial" w:cs="Arial"/>
          <w:noProof/>
          <w:lang w:val="es-ES" w:eastAsia="es-MX"/>
        </w:rPr>
        <w:t xml:space="preserve"> Electoral</w:t>
      </w:r>
      <w:r w:rsidRPr="007B3ADC">
        <w:rPr>
          <w:rFonts w:ascii="Arial" w:hAnsi="Arial" w:cs="Arial"/>
          <w:noProof/>
          <w:lang w:val="es-ES" w:eastAsia="es-MX"/>
        </w:rPr>
        <w:t>, al transparentar y hacer públicas las actividades, requisitos y áreas responsables en mater</w:t>
      </w:r>
      <w:r w:rsidR="00A70D8D" w:rsidRPr="007B3ADC">
        <w:rPr>
          <w:rFonts w:ascii="Arial" w:hAnsi="Arial" w:cs="Arial"/>
          <w:noProof/>
          <w:lang w:val="es-ES" w:eastAsia="es-MX"/>
        </w:rPr>
        <w:t>i</w:t>
      </w:r>
      <w:r w:rsidRPr="007B3ADC">
        <w:rPr>
          <w:rFonts w:ascii="Arial" w:hAnsi="Arial" w:cs="Arial"/>
          <w:noProof/>
          <w:lang w:val="es-ES" w:eastAsia="es-MX"/>
        </w:rPr>
        <w:t>a de adecuaciones al presupuest</w:t>
      </w:r>
      <w:r w:rsidR="00EF7ECA" w:rsidRPr="007B3ADC">
        <w:rPr>
          <w:rFonts w:ascii="Arial" w:hAnsi="Arial" w:cs="Arial"/>
          <w:noProof/>
          <w:lang w:val="es-ES" w:eastAsia="es-MX"/>
        </w:rPr>
        <w:t>o.</w:t>
      </w:r>
    </w:p>
    <w:p w:rsidR="00EF7ECA" w:rsidRPr="007B3ADC" w:rsidRDefault="00EF7ECA" w:rsidP="007B3ADC">
      <w:pPr>
        <w:spacing w:line="360" w:lineRule="auto"/>
        <w:ind w:right="48"/>
        <w:jc w:val="both"/>
        <w:rPr>
          <w:rFonts w:ascii="Arial" w:hAnsi="Arial" w:cs="Arial"/>
          <w:noProof/>
          <w:lang w:val="es-ES" w:eastAsia="es-MX"/>
        </w:rPr>
      </w:pPr>
    </w:p>
    <w:p w:rsidR="002E79AA" w:rsidRPr="007B3ADC" w:rsidRDefault="00B7614E" w:rsidP="007B3ADC">
      <w:pPr>
        <w:spacing w:line="360" w:lineRule="auto"/>
        <w:ind w:right="48"/>
        <w:jc w:val="both"/>
        <w:rPr>
          <w:rFonts w:ascii="Arial" w:hAnsi="Arial" w:cs="Arial"/>
          <w:i/>
          <w:noProof/>
          <w:lang w:val="es-ES" w:eastAsia="es-MX"/>
        </w:rPr>
      </w:pPr>
      <w:r w:rsidRPr="007B3ADC">
        <w:rPr>
          <w:rFonts w:ascii="Arial" w:hAnsi="Arial" w:cs="Arial"/>
          <w:noProof/>
          <w:lang w:val="es-ES" w:eastAsia="es-MX"/>
        </w:rPr>
        <w:t xml:space="preserve">Los </w:t>
      </w:r>
      <w:r w:rsidR="006C3958" w:rsidRPr="007B3ADC">
        <w:rPr>
          <w:rFonts w:ascii="Arial" w:hAnsi="Arial" w:cs="Arial"/>
          <w:noProof/>
          <w:lang w:val="es-ES" w:eastAsia="es-MX"/>
        </w:rPr>
        <w:t>p</w:t>
      </w:r>
      <w:r w:rsidR="00D00C71" w:rsidRPr="007B3ADC">
        <w:rPr>
          <w:rFonts w:ascii="Arial" w:hAnsi="Arial" w:cs="Arial"/>
          <w:noProof/>
          <w:lang w:val="es-ES" w:eastAsia="es-MX"/>
        </w:rPr>
        <w:t xml:space="preserve">resentes </w:t>
      </w:r>
      <w:r w:rsidR="00D00C71" w:rsidRPr="007B3ADC">
        <w:rPr>
          <w:rFonts w:ascii="Arial" w:hAnsi="Arial" w:cs="Arial"/>
          <w:i/>
          <w:noProof/>
          <w:lang w:val="es-ES" w:eastAsia="es-MX"/>
        </w:rPr>
        <w:t>Lineamientos</w:t>
      </w:r>
      <w:r w:rsidRPr="007B3ADC">
        <w:rPr>
          <w:rFonts w:ascii="Arial" w:hAnsi="Arial" w:cs="Arial"/>
          <w:i/>
          <w:noProof/>
          <w:lang w:val="es-ES" w:eastAsia="es-MX"/>
        </w:rPr>
        <w:t xml:space="preserve"> </w:t>
      </w:r>
      <w:r w:rsidRPr="007B3ADC">
        <w:rPr>
          <w:rFonts w:ascii="Arial" w:hAnsi="Arial" w:cs="Arial"/>
          <w:noProof/>
          <w:lang w:val="es-ES" w:eastAsia="es-MX"/>
        </w:rPr>
        <w:t xml:space="preserve">detallan las actividades y responsabilidades de las </w:t>
      </w:r>
      <w:r w:rsidR="00A70D8D" w:rsidRPr="007B3ADC">
        <w:rPr>
          <w:rFonts w:ascii="Arial" w:hAnsi="Arial" w:cs="Arial"/>
          <w:noProof/>
          <w:lang w:val="es-ES" w:eastAsia="es-MX"/>
        </w:rPr>
        <w:t>C</w:t>
      </w:r>
      <w:r w:rsidR="003B5ADD" w:rsidRPr="007B3ADC">
        <w:rPr>
          <w:rFonts w:ascii="Arial" w:hAnsi="Arial" w:cs="Arial"/>
          <w:noProof/>
          <w:lang w:val="es-ES" w:eastAsia="es-MX"/>
        </w:rPr>
        <w:t>oordinaciones,</w:t>
      </w:r>
      <w:r w:rsidR="00A67CB8" w:rsidRPr="007B3ADC">
        <w:rPr>
          <w:rFonts w:ascii="Arial" w:hAnsi="Arial" w:cs="Arial"/>
          <w:noProof/>
          <w:lang w:val="es-ES" w:eastAsia="es-MX"/>
        </w:rPr>
        <w:t xml:space="preserve"> </w:t>
      </w:r>
      <w:r w:rsidR="00A70D8D" w:rsidRPr="007B3ADC">
        <w:rPr>
          <w:rFonts w:ascii="Arial" w:hAnsi="Arial" w:cs="Arial"/>
          <w:noProof/>
          <w:lang w:val="es-ES" w:eastAsia="es-MX"/>
        </w:rPr>
        <w:t>U</w:t>
      </w:r>
      <w:r w:rsidR="00A67CB8" w:rsidRPr="007B3ADC">
        <w:rPr>
          <w:rFonts w:ascii="Arial" w:hAnsi="Arial" w:cs="Arial"/>
          <w:noProof/>
          <w:lang w:val="es-ES" w:eastAsia="es-MX"/>
        </w:rPr>
        <w:t xml:space="preserve">nidades </w:t>
      </w:r>
      <w:r w:rsidR="00A70D8D" w:rsidRPr="007B3ADC">
        <w:rPr>
          <w:rFonts w:ascii="Arial" w:hAnsi="Arial" w:cs="Arial"/>
          <w:noProof/>
          <w:lang w:val="es-ES" w:eastAsia="es-MX"/>
        </w:rPr>
        <w:t>Gestoras del Gasto</w:t>
      </w:r>
      <w:r w:rsidR="00A67CB8" w:rsidRPr="007B3ADC">
        <w:rPr>
          <w:rFonts w:ascii="Arial" w:hAnsi="Arial" w:cs="Arial"/>
          <w:noProof/>
          <w:lang w:val="es-ES" w:eastAsia="es-MX"/>
        </w:rPr>
        <w:t xml:space="preserve"> del </w:t>
      </w:r>
      <w:r w:rsidR="00A70D8D" w:rsidRPr="007B3ADC">
        <w:rPr>
          <w:rFonts w:ascii="Arial" w:hAnsi="Arial" w:cs="Arial"/>
          <w:noProof/>
          <w:lang w:val="es-ES" w:eastAsia="es-MX"/>
        </w:rPr>
        <w:t>T</w:t>
      </w:r>
      <w:r w:rsidR="00A67CB8" w:rsidRPr="007B3ADC">
        <w:rPr>
          <w:rFonts w:ascii="Arial" w:hAnsi="Arial" w:cs="Arial"/>
          <w:noProof/>
          <w:lang w:val="es-ES" w:eastAsia="es-MX"/>
        </w:rPr>
        <w:t xml:space="preserve">ribunal Electoral </w:t>
      </w:r>
      <w:r w:rsidRPr="007B3ADC">
        <w:rPr>
          <w:rFonts w:ascii="Arial" w:hAnsi="Arial" w:cs="Arial"/>
          <w:noProof/>
          <w:lang w:val="es-ES" w:eastAsia="es-MX"/>
        </w:rPr>
        <w:t xml:space="preserve">y </w:t>
      </w:r>
      <w:r w:rsidR="00A67CB8" w:rsidRPr="007B3ADC">
        <w:rPr>
          <w:rFonts w:ascii="Arial" w:hAnsi="Arial" w:cs="Arial"/>
          <w:noProof/>
          <w:lang w:val="es-ES" w:eastAsia="es-MX"/>
        </w:rPr>
        <w:t xml:space="preserve">de las y los </w:t>
      </w:r>
      <w:r w:rsidRPr="007B3ADC">
        <w:rPr>
          <w:rFonts w:ascii="Arial" w:hAnsi="Arial" w:cs="Arial"/>
          <w:noProof/>
          <w:lang w:val="es-ES" w:eastAsia="es-MX"/>
        </w:rPr>
        <w:t>servidores públicos que intervienen en su desarrollo para dar cumplimiento a lo establecido</w:t>
      </w:r>
      <w:r w:rsidR="00A46933" w:rsidRPr="007B3ADC">
        <w:rPr>
          <w:rFonts w:ascii="Arial" w:hAnsi="Arial" w:cs="Arial"/>
          <w:noProof/>
          <w:lang w:val="es-ES" w:eastAsia="es-MX"/>
        </w:rPr>
        <w:t xml:space="preserve"> en los artículo</w:t>
      </w:r>
      <w:r w:rsidR="00D00C71" w:rsidRPr="007B3ADC">
        <w:rPr>
          <w:rFonts w:ascii="Arial" w:hAnsi="Arial" w:cs="Arial"/>
          <w:noProof/>
          <w:lang w:val="es-ES" w:eastAsia="es-MX"/>
        </w:rPr>
        <w:t>s</w:t>
      </w:r>
      <w:r w:rsidR="00A46933" w:rsidRPr="007B3ADC">
        <w:rPr>
          <w:rFonts w:ascii="Arial" w:hAnsi="Arial" w:cs="Arial"/>
          <w:noProof/>
          <w:lang w:val="es-ES" w:eastAsia="es-MX"/>
        </w:rPr>
        <w:t xml:space="preserve"> 65, fracción VII, 67, fracción XI, 71, fracción III, del Reglamento Interno del Tribunal Electoral del Poder Judicial de la Federación</w:t>
      </w:r>
      <w:r w:rsidR="004536AB" w:rsidRPr="007B3ADC">
        <w:rPr>
          <w:rFonts w:ascii="Arial" w:hAnsi="Arial" w:cs="Arial"/>
          <w:noProof/>
          <w:lang w:val="es-ES" w:eastAsia="es-MX"/>
        </w:rPr>
        <w:t xml:space="preserve">; </w:t>
      </w:r>
      <w:r w:rsidR="002E79AA" w:rsidRPr="007B3ADC">
        <w:rPr>
          <w:rFonts w:ascii="Arial" w:hAnsi="Arial" w:cs="Arial"/>
          <w:noProof/>
          <w:lang w:val="es-ES" w:eastAsia="es-MX"/>
        </w:rPr>
        <w:t xml:space="preserve">y al </w:t>
      </w:r>
      <w:r w:rsidR="004536AB" w:rsidRPr="007B3ADC">
        <w:rPr>
          <w:rFonts w:ascii="Arial" w:hAnsi="Arial" w:cs="Arial"/>
          <w:noProof/>
          <w:lang w:val="es-ES" w:eastAsia="es-MX"/>
        </w:rPr>
        <w:t>nu</w:t>
      </w:r>
      <w:r w:rsidR="0049140F" w:rsidRPr="007B3ADC">
        <w:rPr>
          <w:rFonts w:ascii="Arial" w:hAnsi="Arial" w:cs="Arial"/>
          <w:noProof/>
          <w:lang w:val="es-ES" w:eastAsia="es-MX"/>
        </w:rPr>
        <w:t>meral</w:t>
      </w:r>
      <w:r w:rsidR="004536AB" w:rsidRPr="007B3ADC">
        <w:rPr>
          <w:rFonts w:ascii="Arial" w:hAnsi="Arial" w:cs="Arial"/>
          <w:noProof/>
          <w:lang w:val="es-ES" w:eastAsia="es-MX"/>
        </w:rPr>
        <w:t xml:space="preserve"> 31</w:t>
      </w:r>
      <w:r w:rsidR="00164869" w:rsidRPr="007B3ADC">
        <w:rPr>
          <w:rFonts w:ascii="Arial" w:hAnsi="Arial" w:cs="Arial"/>
          <w:noProof/>
          <w:lang w:val="es-ES" w:eastAsia="es-MX"/>
        </w:rPr>
        <w:t xml:space="preserve"> </w:t>
      </w:r>
      <w:r w:rsidR="004536AB" w:rsidRPr="007B3ADC">
        <w:rPr>
          <w:rFonts w:ascii="Arial" w:hAnsi="Arial" w:cs="Arial"/>
          <w:noProof/>
          <w:lang w:val="es-ES" w:eastAsia="es-MX"/>
        </w:rPr>
        <w:t xml:space="preserve">de los </w:t>
      </w:r>
      <w:r w:rsidR="004536AB" w:rsidRPr="007B3ADC">
        <w:rPr>
          <w:rFonts w:ascii="Arial" w:hAnsi="Arial" w:cs="Arial"/>
          <w:i/>
          <w:noProof/>
          <w:lang w:val="es-ES" w:eastAsia="es-MX"/>
        </w:rPr>
        <w:t xml:space="preserve">“Lineamientos </w:t>
      </w:r>
      <w:r w:rsidR="00A70D8D" w:rsidRPr="007B3ADC">
        <w:rPr>
          <w:rFonts w:ascii="Arial" w:hAnsi="Arial" w:cs="Arial"/>
          <w:i/>
          <w:noProof/>
          <w:lang w:val="es-ES" w:eastAsia="es-MX"/>
        </w:rPr>
        <w:t>P</w:t>
      </w:r>
      <w:r w:rsidR="004536AB" w:rsidRPr="007B3ADC">
        <w:rPr>
          <w:rFonts w:ascii="Arial" w:hAnsi="Arial" w:cs="Arial"/>
          <w:i/>
          <w:noProof/>
          <w:lang w:val="es-ES" w:eastAsia="es-MX"/>
        </w:rPr>
        <w:t>rogramático-</w:t>
      </w:r>
      <w:r w:rsidR="00B57BF9" w:rsidRPr="007B3ADC">
        <w:rPr>
          <w:rFonts w:ascii="Arial" w:hAnsi="Arial" w:cs="Arial"/>
          <w:i/>
          <w:noProof/>
          <w:lang w:val="es-ES" w:eastAsia="es-MX"/>
        </w:rPr>
        <w:t xml:space="preserve"> </w:t>
      </w:r>
      <w:r w:rsidR="00A70D8D" w:rsidRPr="007B3ADC">
        <w:rPr>
          <w:rFonts w:ascii="Arial" w:hAnsi="Arial" w:cs="Arial"/>
          <w:i/>
          <w:noProof/>
          <w:lang w:val="es-ES" w:eastAsia="es-MX"/>
        </w:rPr>
        <w:t>P</w:t>
      </w:r>
      <w:r w:rsidR="004536AB" w:rsidRPr="007B3ADC">
        <w:rPr>
          <w:rFonts w:ascii="Arial" w:hAnsi="Arial" w:cs="Arial"/>
          <w:i/>
          <w:noProof/>
          <w:lang w:val="es-ES" w:eastAsia="es-MX"/>
        </w:rPr>
        <w:t>resupuestales”</w:t>
      </w:r>
      <w:r w:rsidR="002E79AA" w:rsidRPr="007B3ADC">
        <w:rPr>
          <w:rFonts w:ascii="Arial" w:hAnsi="Arial" w:cs="Arial"/>
          <w:i/>
          <w:noProof/>
          <w:lang w:val="es-ES" w:eastAsia="es-MX"/>
        </w:rPr>
        <w:t>.</w:t>
      </w:r>
    </w:p>
    <w:p w:rsidR="00130E2D" w:rsidRPr="007B3ADC" w:rsidRDefault="002E79AA" w:rsidP="007B3ADC">
      <w:pPr>
        <w:spacing w:line="360" w:lineRule="auto"/>
        <w:ind w:right="48"/>
        <w:jc w:val="both"/>
        <w:rPr>
          <w:rFonts w:ascii="Arial" w:hAnsi="Arial" w:cs="Arial"/>
          <w:noProof/>
          <w:lang w:val="es-ES" w:eastAsia="es-MX"/>
        </w:rPr>
      </w:pPr>
      <w:r w:rsidRPr="007B3ADC">
        <w:rPr>
          <w:rFonts w:ascii="Arial" w:hAnsi="Arial" w:cs="Arial"/>
          <w:noProof/>
          <w:lang w:val="es-ES" w:eastAsia="es-MX"/>
        </w:rPr>
        <w:t xml:space="preserve"> </w:t>
      </w:r>
    </w:p>
    <w:p w:rsidR="00130E2D" w:rsidRPr="007B3ADC" w:rsidRDefault="00130E2D" w:rsidP="007B3ADC">
      <w:pPr>
        <w:spacing w:line="360" w:lineRule="auto"/>
        <w:ind w:right="48"/>
        <w:jc w:val="both"/>
        <w:rPr>
          <w:rFonts w:ascii="Arial" w:hAnsi="Arial" w:cs="Arial"/>
          <w:noProof/>
          <w:lang w:val="es-ES" w:eastAsia="es-MX"/>
        </w:rPr>
      </w:pPr>
      <w:r w:rsidRPr="007B3ADC">
        <w:rPr>
          <w:rFonts w:ascii="Arial" w:hAnsi="Arial" w:cs="Arial"/>
          <w:noProof/>
          <w:lang w:val="es-ES" w:eastAsia="es-MX"/>
        </w:rPr>
        <w:t>Con base en lo ant</w:t>
      </w:r>
      <w:r w:rsidR="007E14B6" w:rsidRPr="007B3ADC">
        <w:rPr>
          <w:rFonts w:ascii="Arial" w:hAnsi="Arial" w:cs="Arial"/>
          <w:noProof/>
          <w:lang w:val="es-ES" w:eastAsia="es-MX"/>
        </w:rPr>
        <w:t>eri</w:t>
      </w:r>
      <w:r w:rsidR="00F71DA8" w:rsidRPr="007B3ADC">
        <w:rPr>
          <w:rFonts w:ascii="Arial" w:hAnsi="Arial" w:cs="Arial"/>
          <w:noProof/>
          <w:lang w:val="es-ES" w:eastAsia="es-MX"/>
        </w:rPr>
        <w:t>ormente expuesto, se regulan</w:t>
      </w:r>
      <w:r w:rsidR="007E14B6" w:rsidRPr="007B3ADC">
        <w:rPr>
          <w:rFonts w:ascii="Arial" w:hAnsi="Arial" w:cs="Arial"/>
          <w:noProof/>
          <w:lang w:val="es-ES" w:eastAsia="es-MX"/>
        </w:rPr>
        <w:t xml:space="preserve"> las siguientes adecuaciones presupuestarias</w:t>
      </w:r>
      <w:r w:rsidR="00513925" w:rsidRPr="007B3ADC">
        <w:rPr>
          <w:rFonts w:ascii="Arial" w:hAnsi="Arial" w:cs="Arial"/>
          <w:noProof/>
          <w:lang w:val="es-ES" w:eastAsia="es-MX"/>
        </w:rPr>
        <w:t>:</w:t>
      </w:r>
    </w:p>
    <w:p w:rsidR="006F354A" w:rsidRPr="007B3ADC" w:rsidRDefault="006F354A" w:rsidP="007B3ADC">
      <w:pPr>
        <w:spacing w:line="360" w:lineRule="auto"/>
        <w:ind w:right="48"/>
        <w:jc w:val="both"/>
        <w:rPr>
          <w:rFonts w:ascii="Arial" w:hAnsi="Arial" w:cs="Arial"/>
          <w:i/>
          <w:noProof/>
          <w:lang w:val="es-ES" w:eastAsia="es-MX"/>
        </w:rPr>
      </w:pPr>
    </w:p>
    <w:p w:rsidR="006F354A" w:rsidRPr="007B3ADC" w:rsidRDefault="00FB3982" w:rsidP="007B3ADC">
      <w:pPr>
        <w:pStyle w:val="Prrafodelista"/>
        <w:numPr>
          <w:ilvl w:val="0"/>
          <w:numId w:val="3"/>
        </w:numPr>
        <w:spacing w:line="360" w:lineRule="auto"/>
        <w:ind w:right="48"/>
        <w:jc w:val="both"/>
        <w:rPr>
          <w:rFonts w:ascii="Arial" w:hAnsi="Arial" w:cs="Arial"/>
          <w:noProof/>
          <w:lang w:val="es-ES" w:eastAsia="es-MX"/>
        </w:rPr>
      </w:pPr>
      <w:r w:rsidRPr="007B3ADC">
        <w:rPr>
          <w:rFonts w:ascii="Arial" w:hAnsi="Arial" w:cs="Arial"/>
          <w:noProof/>
          <w:lang w:val="es-ES" w:eastAsia="es-MX"/>
        </w:rPr>
        <w:t>C</w:t>
      </w:r>
      <w:r w:rsidR="006F354A" w:rsidRPr="007B3ADC">
        <w:rPr>
          <w:rFonts w:ascii="Arial" w:hAnsi="Arial" w:cs="Arial"/>
          <w:noProof/>
          <w:lang w:val="es-ES" w:eastAsia="es-MX"/>
        </w:rPr>
        <w:t>ompensadas</w:t>
      </w:r>
      <w:r w:rsidR="008D648D" w:rsidRPr="007B3ADC">
        <w:rPr>
          <w:rFonts w:ascii="Arial" w:hAnsi="Arial" w:cs="Arial"/>
          <w:noProof/>
          <w:lang w:val="es-ES" w:eastAsia="es-MX"/>
        </w:rPr>
        <w:t>, las cuales pueden ser internas</w:t>
      </w:r>
      <w:r w:rsidR="006130D1" w:rsidRPr="007B3ADC">
        <w:rPr>
          <w:rFonts w:ascii="Arial" w:hAnsi="Arial" w:cs="Arial"/>
          <w:noProof/>
          <w:lang w:val="es-ES" w:eastAsia="es-MX"/>
        </w:rPr>
        <w:t>,</w:t>
      </w:r>
      <w:r w:rsidR="008D648D" w:rsidRPr="007B3ADC">
        <w:rPr>
          <w:rFonts w:ascii="Arial" w:hAnsi="Arial" w:cs="Arial"/>
          <w:noProof/>
          <w:lang w:val="es-ES" w:eastAsia="es-MX"/>
        </w:rPr>
        <w:t xml:space="preserve"> externas</w:t>
      </w:r>
      <w:r w:rsidR="006130D1" w:rsidRPr="007B3ADC">
        <w:rPr>
          <w:rFonts w:ascii="Arial" w:hAnsi="Arial" w:cs="Arial"/>
          <w:noProof/>
          <w:lang w:val="es-ES" w:eastAsia="es-MX"/>
        </w:rPr>
        <w:t xml:space="preserve"> o </w:t>
      </w:r>
      <w:r w:rsidR="00EF1A44" w:rsidRPr="007B3ADC">
        <w:rPr>
          <w:rFonts w:ascii="Arial" w:hAnsi="Arial" w:cs="Arial"/>
          <w:noProof/>
          <w:lang w:val="es-ES" w:eastAsia="es-MX"/>
        </w:rPr>
        <w:t xml:space="preserve"> con impacto en el PAEOP.</w:t>
      </w:r>
    </w:p>
    <w:p w:rsidR="00EF1A44" w:rsidRPr="007B3ADC" w:rsidRDefault="00FB3982" w:rsidP="007B3ADC">
      <w:pPr>
        <w:pStyle w:val="Prrafodelista"/>
        <w:numPr>
          <w:ilvl w:val="0"/>
          <w:numId w:val="3"/>
        </w:numPr>
        <w:spacing w:line="360" w:lineRule="auto"/>
        <w:ind w:right="48"/>
        <w:jc w:val="both"/>
        <w:rPr>
          <w:rFonts w:ascii="Arial" w:hAnsi="Arial" w:cs="Arial"/>
          <w:noProof/>
          <w:lang w:val="es-ES" w:eastAsia="es-MX"/>
        </w:rPr>
      </w:pPr>
      <w:r w:rsidRPr="007B3ADC">
        <w:rPr>
          <w:rFonts w:ascii="Arial" w:hAnsi="Arial" w:cs="Arial"/>
          <w:noProof/>
          <w:lang w:val="es-ES" w:eastAsia="es-MX"/>
        </w:rPr>
        <w:t>A</w:t>
      </w:r>
      <w:r w:rsidR="00EF1A44" w:rsidRPr="007B3ADC">
        <w:rPr>
          <w:rFonts w:ascii="Arial" w:hAnsi="Arial" w:cs="Arial"/>
          <w:noProof/>
          <w:lang w:val="es-ES" w:eastAsia="es-MX"/>
        </w:rPr>
        <w:t>mpliación líquida.</w:t>
      </w:r>
    </w:p>
    <w:p w:rsidR="00F71DA8" w:rsidRPr="007B3ADC" w:rsidRDefault="006130D1" w:rsidP="007B3ADC">
      <w:pPr>
        <w:pStyle w:val="Prrafodelista"/>
        <w:numPr>
          <w:ilvl w:val="0"/>
          <w:numId w:val="3"/>
        </w:numPr>
        <w:spacing w:line="360" w:lineRule="auto"/>
        <w:ind w:right="48"/>
        <w:jc w:val="both"/>
        <w:rPr>
          <w:rFonts w:ascii="Arial" w:hAnsi="Arial" w:cs="Arial"/>
          <w:noProof/>
          <w:lang w:val="es-ES" w:eastAsia="es-MX"/>
        </w:rPr>
      </w:pPr>
      <w:r w:rsidRPr="007B3ADC">
        <w:rPr>
          <w:rFonts w:ascii="Arial" w:hAnsi="Arial" w:cs="Arial"/>
          <w:noProof/>
          <w:lang w:val="es-ES" w:eastAsia="es-MX"/>
        </w:rPr>
        <w:t>Reducción líquid</w:t>
      </w:r>
      <w:r w:rsidR="00F71DA8" w:rsidRPr="007B3ADC">
        <w:rPr>
          <w:rFonts w:ascii="Arial" w:hAnsi="Arial" w:cs="Arial"/>
          <w:noProof/>
          <w:lang w:val="es-ES" w:eastAsia="es-MX"/>
        </w:rPr>
        <w:t>a.</w:t>
      </w:r>
    </w:p>
    <w:p w:rsidR="000F6ABE" w:rsidRPr="007B3ADC" w:rsidRDefault="000F6ABE" w:rsidP="007B3ADC">
      <w:pPr>
        <w:pStyle w:val="Prrafodelista"/>
        <w:spacing w:line="360" w:lineRule="auto"/>
        <w:ind w:right="48"/>
        <w:jc w:val="both"/>
        <w:rPr>
          <w:rFonts w:ascii="Arial" w:hAnsi="Arial" w:cs="Arial"/>
          <w:noProof/>
          <w:lang w:val="es-ES" w:eastAsia="es-MX"/>
        </w:rPr>
      </w:pPr>
    </w:p>
    <w:p w:rsidR="00F71DA8" w:rsidRPr="007B3ADC" w:rsidRDefault="00F71DA8" w:rsidP="007B3ADC">
      <w:pPr>
        <w:pStyle w:val="Prrafodelista"/>
        <w:spacing w:line="360" w:lineRule="auto"/>
        <w:ind w:left="0" w:right="48"/>
        <w:jc w:val="both"/>
        <w:rPr>
          <w:rFonts w:ascii="Arial" w:hAnsi="Arial" w:cs="Arial"/>
          <w:noProof/>
          <w:lang w:val="es-ES" w:eastAsia="es-MX"/>
        </w:rPr>
      </w:pPr>
      <w:r w:rsidRPr="00035744">
        <w:rPr>
          <w:rFonts w:ascii="Arial" w:hAnsi="Arial" w:cs="Arial"/>
          <w:noProof/>
          <w:lang w:val="es-ES" w:eastAsia="es-MX"/>
        </w:rPr>
        <w:t>En el caso de las reducciones l</w:t>
      </w:r>
      <w:r w:rsidR="000F6ABE" w:rsidRPr="00035744">
        <w:rPr>
          <w:rFonts w:ascii="Arial" w:hAnsi="Arial" w:cs="Arial"/>
          <w:noProof/>
          <w:lang w:val="es-ES" w:eastAsia="es-MX"/>
        </w:rPr>
        <w:t>íquidas, en virtud de</w:t>
      </w:r>
      <w:r w:rsidR="008F37DC" w:rsidRPr="00035744">
        <w:rPr>
          <w:rFonts w:ascii="Arial" w:hAnsi="Arial" w:cs="Arial"/>
          <w:noProof/>
          <w:lang w:val="es-ES" w:eastAsia="es-MX"/>
        </w:rPr>
        <w:t xml:space="preserve"> que</w:t>
      </w:r>
      <w:r w:rsidR="00CC3C0A" w:rsidRPr="00035744">
        <w:rPr>
          <w:rFonts w:ascii="Arial" w:hAnsi="Arial" w:cs="Arial"/>
          <w:noProof/>
          <w:lang w:val="es-ES" w:eastAsia="es-MX"/>
        </w:rPr>
        <w:t xml:space="preserve"> su generación se motiva por fuentes </w:t>
      </w:r>
      <w:r w:rsidR="008F37DC" w:rsidRPr="00035744">
        <w:rPr>
          <w:rFonts w:ascii="Arial" w:hAnsi="Arial" w:cs="Arial"/>
          <w:noProof/>
          <w:lang w:val="es-ES" w:eastAsia="es-MX"/>
        </w:rPr>
        <w:t xml:space="preserve">externas </w:t>
      </w:r>
      <w:r w:rsidR="00CC3C0A" w:rsidRPr="00035744">
        <w:rPr>
          <w:rFonts w:ascii="Arial" w:hAnsi="Arial" w:cs="Arial"/>
          <w:noProof/>
          <w:lang w:val="es-ES" w:eastAsia="es-MX"/>
        </w:rPr>
        <w:t xml:space="preserve">o ajenas al Tribunal Electoral </w:t>
      </w:r>
      <w:r w:rsidR="008F37DC" w:rsidRPr="00035744">
        <w:rPr>
          <w:rFonts w:ascii="Arial" w:hAnsi="Arial" w:cs="Arial"/>
          <w:noProof/>
          <w:lang w:val="es-ES" w:eastAsia="es-MX"/>
        </w:rPr>
        <w:t xml:space="preserve">y dada la </w:t>
      </w:r>
      <w:r w:rsidR="003364F5" w:rsidRPr="00035744">
        <w:rPr>
          <w:rFonts w:ascii="Arial" w:hAnsi="Arial" w:cs="Arial"/>
          <w:noProof/>
          <w:lang w:val="es-ES" w:eastAsia="es-MX"/>
        </w:rPr>
        <w:t>naturaleza</w:t>
      </w:r>
      <w:r w:rsidR="0010135A" w:rsidRPr="00035744">
        <w:rPr>
          <w:rFonts w:ascii="Arial" w:hAnsi="Arial" w:cs="Arial"/>
          <w:noProof/>
          <w:lang w:val="es-ES" w:eastAsia="es-MX"/>
        </w:rPr>
        <w:t xml:space="preserve"> </w:t>
      </w:r>
      <w:r w:rsidR="00CC3C0A" w:rsidRPr="00035744">
        <w:rPr>
          <w:rFonts w:ascii="Arial" w:hAnsi="Arial" w:cs="Arial"/>
          <w:noProof/>
          <w:lang w:val="es-ES" w:eastAsia="es-MX"/>
        </w:rPr>
        <w:t>extraordinaria de las mismas</w:t>
      </w:r>
      <w:r w:rsidR="008F37DC" w:rsidRPr="00035744">
        <w:rPr>
          <w:rFonts w:ascii="Arial" w:hAnsi="Arial" w:cs="Arial"/>
          <w:noProof/>
          <w:lang w:val="es-ES" w:eastAsia="es-MX"/>
        </w:rPr>
        <w:t>, no se establece un proce</w:t>
      </w:r>
      <w:r w:rsidR="00CC3C0A" w:rsidRPr="00035744">
        <w:rPr>
          <w:rFonts w:ascii="Arial" w:hAnsi="Arial" w:cs="Arial"/>
          <w:noProof/>
          <w:lang w:val="es-ES" w:eastAsia="es-MX"/>
        </w:rPr>
        <w:t>dimiento como tal, regulando así</w:t>
      </w:r>
      <w:r w:rsidR="008F37DC" w:rsidRPr="00035744">
        <w:rPr>
          <w:rFonts w:ascii="Arial" w:hAnsi="Arial" w:cs="Arial"/>
          <w:noProof/>
          <w:lang w:val="es-ES" w:eastAsia="es-MX"/>
        </w:rPr>
        <w:t xml:space="preserve"> los requisitos mínimos que deberán c</w:t>
      </w:r>
      <w:r w:rsidR="00CC3C0A" w:rsidRPr="00035744">
        <w:rPr>
          <w:rFonts w:ascii="Arial" w:hAnsi="Arial" w:cs="Arial"/>
          <w:noProof/>
          <w:lang w:val="es-ES" w:eastAsia="es-MX"/>
        </w:rPr>
        <w:t>umplirse para este tipo de adecuación</w:t>
      </w:r>
      <w:r w:rsidR="008F37DC" w:rsidRPr="00035744">
        <w:rPr>
          <w:rFonts w:ascii="Arial" w:hAnsi="Arial" w:cs="Arial"/>
          <w:noProof/>
          <w:lang w:val="es-ES" w:eastAsia="es-MX"/>
        </w:rPr>
        <w:t>.</w:t>
      </w:r>
      <w:r w:rsidR="008F37DC" w:rsidRPr="007B3ADC">
        <w:rPr>
          <w:rFonts w:ascii="Arial" w:hAnsi="Arial" w:cs="Arial"/>
          <w:noProof/>
          <w:lang w:val="es-ES" w:eastAsia="es-MX"/>
        </w:rPr>
        <w:t xml:space="preserve"> </w:t>
      </w:r>
    </w:p>
    <w:p w:rsidR="00800C7A" w:rsidRPr="007B3ADC" w:rsidRDefault="00800C7A" w:rsidP="007B3ADC">
      <w:pPr>
        <w:spacing w:line="360" w:lineRule="auto"/>
        <w:ind w:right="48"/>
        <w:jc w:val="both"/>
        <w:rPr>
          <w:rFonts w:ascii="Arial" w:hAnsi="Arial" w:cs="Arial"/>
          <w:noProof/>
          <w:lang w:val="es-ES" w:eastAsia="es-MX"/>
        </w:rPr>
      </w:pPr>
    </w:p>
    <w:p w:rsidR="004729AB" w:rsidRPr="007B3ADC" w:rsidRDefault="004729AB" w:rsidP="007B3ADC">
      <w:pPr>
        <w:spacing w:line="360" w:lineRule="auto"/>
        <w:ind w:right="48"/>
        <w:jc w:val="both"/>
        <w:rPr>
          <w:rFonts w:ascii="Arial" w:hAnsi="Arial" w:cs="Arial"/>
          <w:noProof/>
          <w:lang w:val="es-ES" w:eastAsia="es-MX"/>
        </w:rPr>
      </w:pPr>
    </w:p>
    <w:p w:rsidR="00261596" w:rsidRPr="007B3ADC" w:rsidRDefault="00261596" w:rsidP="007B3ADC">
      <w:pPr>
        <w:spacing w:line="360" w:lineRule="auto"/>
        <w:ind w:right="48"/>
        <w:jc w:val="both"/>
        <w:rPr>
          <w:rFonts w:ascii="Arial" w:hAnsi="Arial" w:cs="Arial"/>
          <w:noProof/>
          <w:lang w:val="es-ES" w:eastAsia="es-MX"/>
        </w:rPr>
      </w:pPr>
    </w:p>
    <w:p w:rsidR="00261596" w:rsidRPr="007B3ADC" w:rsidRDefault="00261596" w:rsidP="007B3ADC">
      <w:pPr>
        <w:spacing w:line="360" w:lineRule="auto"/>
        <w:ind w:right="48"/>
        <w:jc w:val="both"/>
        <w:rPr>
          <w:rFonts w:ascii="Arial" w:hAnsi="Arial" w:cs="Arial"/>
          <w:noProof/>
          <w:lang w:val="es-ES" w:eastAsia="es-MX"/>
        </w:rPr>
      </w:pPr>
    </w:p>
    <w:p w:rsidR="00261596" w:rsidRPr="007B3ADC" w:rsidRDefault="00261596" w:rsidP="007B3ADC">
      <w:pPr>
        <w:spacing w:line="360" w:lineRule="auto"/>
        <w:ind w:right="48"/>
        <w:jc w:val="both"/>
        <w:rPr>
          <w:rFonts w:ascii="Arial" w:hAnsi="Arial" w:cs="Arial"/>
          <w:noProof/>
          <w:lang w:val="es-ES" w:eastAsia="es-MX"/>
        </w:rPr>
      </w:pPr>
    </w:p>
    <w:p w:rsidR="00261596" w:rsidRPr="007B3ADC" w:rsidRDefault="00261596" w:rsidP="007B3ADC">
      <w:pPr>
        <w:spacing w:line="360" w:lineRule="auto"/>
        <w:ind w:right="48"/>
        <w:jc w:val="both"/>
        <w:rPr>
          <w:rFonts w:ascii="Arial" w:hAnsi="Arial" w:cs="Arial"/>
          <w:noProof/>
          <w:lang w:val="es-ES" w:eastAsia="es-MX"/>
        </w:rPr>
      </w:pPr>
    </w:p>
    <w:p w:rsidR="00261596" w:rsidRPr="007B3ADC" w:rsidRDefault="00261596" w:rsidP="007B3ADC">
      <w:pPr>
        <w:spacing w:line="360" w:lineRule="auto"/>
        <w:ind w:right="48"/>
        <w:jc w:val="both"/>
        <w:rPr>
          <w:rFonts w:ascii="Arial" w:hAnsi="Arial" w:cs="Arial"/>
          <w:noProof/>
          <w:lang w:val="es-ES" w:eastAsia="es-MX"/>
        </w:rPr>
      </w:pPr>
    </w:p>
    <w:p w:rsidR="00261596" w:rsidRPr="007B3ADC" w:rsidRDefault="00261596" w:rsidP="007B3ADC">
      <w:pPr>
        <w:spacing w:line="360" w:lineRule="auto"/>
        <w:ind w:right="48"/>
        <w:jc w:val="both"/>
        <w:rPr>
          <w:rFonts w:ascii="Arial" w:hAnsi="Arial" w:cs="Arial"/>
          <w:noProof/>
          <w:lang w:val="es-ES" w:eastAsia="es-MX"/>
        </w:rPr>
      </w:pPr>
    </w:p>
    <w:p w:rsidR="00261596" w:rsidRDefault="00261596" w:rsidP="007B3ADC">
      <w:pPr>
        <w:spacing w:line="360" w:lineRule="auto"/>
        <w:ind w:right="48"/>
        <w:jc w:val="both"/>
        <w:rPr>
          <w:rFonts w:ascii="Arial" w:hAnsi="Arial" w:cs="Arial"/>
          <w:noProof/>
          <w:lang w:val="es-ES" w:eastAsia="es-MX"/>
        </w:rPr>
      </w:pPr>
    </w:p>
    <w:p w:rsidR="00A04487" w:rsidRPr="007B3ADC" w:rsidRDefault="00A04487" w:rsidP="007B3ADC">
      <w:pPr>
        <w:spacing w:line="360" w:lineRule="auto"/>
        <w:ind w:right="48"/>
        <w:jc w:val="both"/>
        <w:rPr>
          <w:rFonts w:ascii="Arial" w:hAnsi="Arial" w:cs="Arial"/>
          <w:noProof/>
          <w:lang w:val="es-ES" w:eastAsia="es-MX"/>
        </w:rPr>
      </w:pPr>
    </w:p>
    <w:p w:rsidR="00723CE0" w:rsidRPr="007B3ADC" w:rsidRDefault="00723CE0" w:rsidP="007B3ADC">
      <w:pPr>
        <w:pStyle w:val="Prrafodelista"/>
        <w:numPr>
          <w:ilvl w:val="0"/>
          <w:numId w:val="1"/>
        </w:numPr>
        <w:spacing w:before="100" w:beforeAutospacing="1" w:after="100" w:afterAutospacing="1" w:line="360" w:lineRule="auto"/>
        <w:ind w:left="851" w:hanging="709"/>
        <w:jc w:val="both"/>
        <w:rPr>
          <w:rFonts w:ascii="Arial" w:eastAsia="Times New Roman" w:hAnsi="Arial" w:cs="Arial"/>
          <w:b/>
          <w:noProof/>
          <w:color w:val="00863D"/>
          <w:lang w:val="es-ES"/>
        </w:rPr>
      </w:pPr>
      <w:r w:rsidRPr="007B3ADC">
        <w:rPr>
          <w:rFonts w:ascii="Arial" w:eastAsia="Times New Roman" w:hAnsi="Arial" w:cs="Arial"/>
          <w:b/>
          <w:noProof/>
          <w:color w:val="00863D"/>
          <w:lang w:val="es-ES"/>
        </w:rPr>
        <w:t>MARCO JURÍDICO________________________________________________</w:t>
      </w:r>
    </w:p>
    <w:p w:rsidR="00B32F26" w:rsidRPr="007B3ADC" w:rsidRDefault="00B32F26" w:rsidP="007B3ADC">
      <w:pPr>
        <w:pStyle w:val="Textoindependiente"/>
        <w:numPr>
          <w:ilvl w:val="0"/>
          <w:numId w:val="2"/>
        </w:numPr>
        <w:spacing w:before="120" w:after="120" w:line="276" w:lineRule="auto"/>
        <w:ind w:left="851" w:right="50" w:hanging="578"/>
        <w:jc w:val="both"/>
        <w:rPr>
          <w:rFonts w:cs="Arial"/>
          <w:sz w:val="24"/>
          <w:szCs w:val="24"/>
        </w:rPr>
      </w:pPr>
      <w:r w:rsidRPr="007B3ADC">
        <w:rPr>
          <w:rFonts w:cs="Arial"/>
          <w:sz w:val="24"/>
          <w:szCs w:val="24"/>
        </w:rPr>
        <w:t>Constitución Política de los Estados Unidos Mexicanos.</w:t>
      </w:r>
    </w:p>
    <w:p w:rsidR="00B32F26" w:rsidRPr="007B3ADC" w:rsidRDefault="00B32F26" w:rsidP="007B3ADC">
      <w:pPr>
        <w:pStyle w:val="Textoindependiente"/>
        <w:numPr>
          <w:ilvl w:val="0"/>
          <w:numId w:val="2"/>
        </w:numPr>
        <w:spacing w:before="120" w:after="120" w:line="276" w:lineRule="auto"/>
        <w:ind w:left="851" w:right="50" w:hanging="578"/>
        <w:jc w:val="both"/>
        <w:rPr>
          <w:rFonts w:cs="Arial"/>
          <w:sz w:val="24"/>
          <w:szCs w:val="24"/>
        </w:rPr>
      </w:pPr>
      <w:r w:rsidRPr="007B3ADC">
        <w:rPr>
          <w:rFonts w:cs="Arial"/>
          <w:sz w:val="24"/>
          <w:szCs w:val="24"/>
        </w:rPr>
        <w:t>Ley Orgánica del Poder Judicial de la Federación.</w:t>
      </w:r>
    </w:p>
    <w:p w:rsidR="00B32F26" w:rsidRPr="007B3ADC" w:rsidRDefault="00B32F26" w:rsidP="007B3ADC">
      <w:pPr>
        <w:pStyle w:val="Textoindependiente"/>
        <w:numPr>
          <w:ilvl w:val="0"/>
          <w:numId w:val="2"/>
        </w:numPr>
        <w:spacing w:before="120" w:after="120" w:line="276" w:lineRule="auto"/>
        <w:ind w:left="851" w:right="50" w:hanging="578"/>
        <w:jc w:val="both"/>
        <w:rPr>
          <w:rFonts w:cs="Arial"/>
          <w:sz w:val="24"/>
          <w:szCs w:val="24"/>
        </w:rPr>
      </w:pPr>
      <w:r w:rsidRPr="007B3ADC">
        <w:rPr>
          <w:rFonts w:cs="Arial"/>
          <w:sz w:val="24"/>
          <w:szCs w:val="24"/>
          <w:lang w:val="es-ES_tradnl"/>
        </w:rPr>
        <w:t>Ley Federal de</w:t>
      </w:r>
      <w:r w:rsidR="003D0E17" w:rsidRPr="007B3ADC">
        <w:rPr>
          <w:rFonts w:cs="Arial"/>
          <w:sz w:val="24"/>
          <w:szCs w:val="24"/>
          <w:lang w:val="es-ES_tradnl"/>
        </w:rPr>
        <w:t xml:space="preserve"> Presupuesto y Responsabilidad Hacendaria</w:t>
      </w:r>
      <w:r w:rsidRPr="007B3ADC">
        <w:rPr>
          <w:rFonts w:cs="Arial"/>
          <w:sz w:val="24"/>
          <w:szCs w:val="24"/>
          <w:lang w:val="es-ES_tradnl"/>
        </w:rPr>
        <w:t>.</w:t>
      </w:r>
    </w:p>
    <w:p w:rsidR="00B32F26" w:rsidRPr="007B3ADC" w:rsidRDefault="00B32F26" w:rsidP="007B3ADC">
      <w:pPr>
        <w:pStyle w:val="Textoindependiente"/>
        <w:numPr>
          <w:ilvl w:val="0"/>
          <w:numId w:val="2"/>
        </w:numPr>
        <w:spacing w:before="120" w:after="120" w:line="276" w:lineRule="auto"/>
        <w:ind w:left="851" w:right="50" w:hanging="578"/>
        <w:jc w:val="both"/>
        <w:rPr>
          <w:rFonts w:cs="Arial"/>
          <w:sz w:val="24"/>
          <w:szCs w:val="24"/>
          <w:lang w:val="es-ES_tradnl"/>
        </w:rPr>
      </w:pPr>
      <w:r w:rsidRPr="007B3ADC">
        <w:rPr>
          <w:rFonts w:cs="Arial"/>
          <w:sz w:val="24"/>
          <w:szCs w:val="24"/>
          <w:lang w:val="es-ES_tradnl"/>
        </w:rPr>
        <w:t>Reglamento Interno del Tribunal Electoral del Poder Judicial de la Federación.</w:t>
      </w:r>
    </w:p>
    <w:p w:rsidR="004027C2" w:rsidRPr="007B3ADC" w:rsidRDefault="00CA1BE7" w:rsidP="007B3ADC">
      <w:pPr>
        <w:pStyle w:val="Textoindependiente"/>
        <w:numPr>
          <w:ilvl w:val="0"/>
          <w:numId w:val="2"/>
        </w:numPr>
        <w:spacing w:before="120" w:after="120" w:line="276" w:lineRule="auto"/>
        <w:ind w:left="851" w:right="50" w:hanging="578"/>
        <w:jc w:val="both"/>
        <w:rPr>
          <w:rFonts w:cs="Arial"/>
          <w:sz w:val="24"/>
          <w:szCs w:val="24"/>
          <w:lang w:val="es-ES_tradnl"/>
        </w:rPr>
      </w:pPr>
      <w:r w:rsidRPr="007B3ADC">
        <w:rPr>
          <w:rFonts w:cs="Arial"/>
          <w:sz w:val="24"/>
          <w:szCs w:val="24"/>
          <w:lang w:val="es-ES_tradnl"/>
        </w:rPr>
        <w:t>Presupuesto de E</w:t>
      </w:r>
      <w:r w:rsidR="004027C2" w:rsidRPr="007B3ADC">
        <w:rPr>
          <w:rFonts w:cs="Arial"/>
          <w:sz w:val="24"/>
          <w:szCs w:val="24"/>
          <w:lang w:val="es-ES_tradnl"/>
        </w:rPr>
        <w:t xml:space="preserve">gresos de la Federación del ejercicio </w:t>
      </w:r>
      <w:r w:rsidR="005B3A0B" w:rsidRPr="007B3ADC">
        <w:rPr>
          <w:rFonts w:cs="Arial"/>
          <w:sz w:val="24"/>
          <w:szCs w:val="24"/>
          <w:lang w:val="es-ES_tradnl"/>
        </w:rPr>
        <w:t>fiscal</w:t>
      </w:r>
      <w:r w:rsidR="004027C2" w:rsidRPr="007B3ADC">
        <w:rPr>
          <w:rFonts w:cs="Arial"/>
          <w:sz w:val="24"/>
          <w:szCs w:val="24"/>
          <w:lang w:val="es-ES_tradnl"/>
        </w:rPr>
        <w:t xml:space="preserve"> correspondiente.</w:t>
      </w:r>
    </w:p>
    <w:p w:rsidR="00083073" w:rsidRPr="007B3ADC" w:rsidRDefault="00083073" w:rsidP="007B3ADC">
      <w:pPr>
        <w:pStyle w:val="Textoindependiente"/>
        <w:numPr>
          <w:ilvl w:val="0"/>
          <w:numId w:val="2"/>
        </w:numPr>
        <w:spacing w:before="120" w:after="120" w:line="276" w:lineRule="auto"/>
        <w:ind w:left="851" w:right="50" w:hanging="578"/>
        <w:jc w:val="both"/>
        <w:rPr>
          <w:rFonts w:cs="Arial"/>
          <w:sz w:val="24"/>
          <w:szCs w:val="24"/>
          <w:lang w:val="es-ES_tradnl"/>
        </w:rPr>
      </w:pPr>
      <w:r w:rsidRPr="007B3ADC">
        <w:rPr>
          <w:rFonts w:cs="Arial"/>
          <w:sz w:val="24"/>
          <w:szCs w:val="24"/>
          <w:lang w:val="es-ES_tradnl"/>
        </w:rPr>
        <w:t xml:space="preserve">Ley de Ingresos de la Federación del </w:t>
      </w:r>
      <w:r w:rsidR="00B57BF9" w:rsidRPr="007B3ADC">
        <w:rPr>
          <w:rFonts w:cs="Arial"/>
          <w:sz w:val="24"/>
          <w:szCs w:val="24"/>
          <w:lang w:val="es-ES_tradnl"/>
        </w:rPr>
        <w:t>E</w:t>
      </w:r>
      <w:r w:rsidRPr="007B3ADC">
        <w:rPr>
          <w:rFonts w:cs="Arial"/>
          <w:sz w:val="24"/>
          <w:szCs w:val="24"/>
          <w:lang w:val="es-ES_tradnl"/>
        </w:rPr>
        <w:t>jercicio fiscal correspondiente</w:t>
      </w:r>
      <w:r w:rsidR="00B57BF9" w:rsidRPr="007B3ADC">
        <w:rPr>
          <w:rFonts w:cs="Arial"/>
          <w:sz w:val="24"/>
          <w:szCs w:val="24"/>
          <w:lang w:val="es-ES_tradnl"/>
        </w:rPr>
        <w:t>.</w:t>
      </w:r>
    </w:p>
    <w:p w:rsidR="003D0E17" w:rsidRPr="007B3ADC" w:rsidRDefault="003D0E17" w:rsidP="007B3ADC">
      <w:pPr>
        <w:pStyle w:val="Textoindependiente"/>
        <w:numPr>
          <w:ilvl w:val="0"/>
          <w:numId w:val="2"/>
        </w:numPr>
        <w:spacing w:before="120" w:after="120" w:line="276" w:lineRule="auto"/>
        <w:ind w:left="851" w:right="50" w:hanging="578"/>
        <w:jc w:val="both"/>
        <w:rPr>
          <w:rFonts w:cs="Arial"/>
          <w:sz w:val="24"/>
          <w:szCs w:val="24"/>
          <w:lang w:val="es-ES_tradnl"/>
        </w:rPr>
      </w:pPr>
      <w:r w:rsidRPr="007B3ADC">
        <w:rPr>
          <w:rFonts w:cs="Arial"/>
          <w:sz w:val="24"/>
          <w:szCs w:val="24"/>
          <w:lang w:val="es-ES_tradnl"/>
        </w:rPr>
        <w:t xml:space="preserve">Lineamientos </w:t>
      </w:r>
      <w:r w:rsidR="00A70D8D" w:rsidRPr="007B3ADC">
        <w:rPr>
          <w:rFonts w:cs="Arial"/>
          <w:sz w:val="24"/>
          <w:szCs w:val="24"/>
          <w:lang w:val="es-ES_tradnl"/>
        </w:rPr>
        <w:t>P</w:t>
      </w:r>
      <w:r w:rsidRPr="007B3ADC">
        <w:rPr>
          <w:rFonts w:cs="Arial"/>
          <w:sz w:val="24"/>
          <w:szCs w:val="24"/>
          <w:lang w:val="es-ES_tradnl"/>
        </w:rPr>
        <w:t>rogramático-</w:t>
      </w:r>
      <w:r w:rsidR="00A70D8D" w:rsidRPr="007B3ADC">
        <w:rPr>
          <w:rFonts w:cs="Arial"/>
          <w:sz w:val="24"/>
          <w:szCs w:val="24"/>
          <w:lang w:val="es-ES_tradnl"/>
        </w:rPr>
        <w:t>P</w:t>
      </w:r>
      <w:r w:rsidRPr="007B3ADC">
        <w:rPr>
          <w:rFonts w:cs="Arial"/>
          <w:sz w:val="24"/>
          <w:szCs w:val="24"/>
          <w:lang w:val="es-ES_tradnl"/>
        </w:rPr>
        <w:t>resupuestales.</w:t>
      </w:r>
    </w:p>
    <w:p w:rsidR="006F1AB0" w:rsidRPr="007B3ADC" w:rsidRDefault="00D00C71" w:rsidP="007B3ADC">
      <w:pPr>
        <w:pStyle w:val="Textoindependiente"/>
        <w:numPr>
          <w:ilvl w:val="0"/>
          <w:numId w:val="2"/>
        </w:numPr>
        <w:spacing w:before="120" w:after="120" w:line="276" w:lineRule="auto"/>
        <w:ind w:left="851" w:right="50" w:hanging="578"/>
        <w:jc w:val="both"/>
        <w:rPr>
          <w:rFonts w:cs="Arial"/>
          <w:sz w:val="24"/>
          <w:szCs w:val="24"/>
          <w:lang w:val="es-ES_tradnl"/>
        </w:rPr>
      </w:pPr>
      <w:r w:rsidRPr="007B3ADC">
        <w:rPr>
          <w:rFonts w:cs="Arial"/>
          <w:sz w:val="24"/>
          <w:szCs w:val="24"/>
          <w:lang w:val="es-ES_tradnl"/>
        </w:rPr>
        <w:t>Manual de Organización Especifico de la Secretaría Administrativa</w:t>
      </w:r>
      <w:r w:rsidR="00B57BF9" w:rsidRPr="007B3ADC">
        <w:rPr>
          <w:rFonts w:cs="Arial"/>
          <w:sz w:val="24"/>
          <w:szCs w:val="24"/>
          <w:lang w:val="es-ES_tradnl"/>
        </w:rPr>
        <w:t>.</w:t>
      </w:r>
    </w:p>
    <w:p w:rsidR="006F1AB0" w:rsidRPr="007B3ADC" w:rsidRDefault="00D00C71" w:rsidP="007B3ADC">
      <w:pPr>
        <w:pStyle w:val="Textoindependiente"/>
        <w:numPr>
          <w:ilvl w:val="0"/>
          <w:numId w:val="2"/>
        </w:numPr>
        <w:spacing w:before="120" w:after="120" w:line="276" w:lineRule="auto"/>
        <w:ind w:left="851" w:right="50" w:hanging="578"/>
        <w:jc w:val="both"/>
        <w:rPr>
          <w:rFonts w:cs="Arial"/>
          <w:sz w:val="24"/>
          <w:szCs w:val="24"/>
          <w:lang w:val="es-ES_tradnl"/>
        </w:rPr>
      </w:pPr>
      <w:r w:rsidRPr="007B3ADC">
        <w:rPr>
          <w:rFonts w:cs="Arial"/>
          <w:sz w:val="24"/>
          <w:szCs w:val="24"/>
          <w:lang w:val="es-ES_tradnl"/>
        </w:rPr>
        <w:t>Manual de Organización Especifico de la</w:t>
      </w:r>
      <w:r w:rsidR="006F1AB0" w:rsidRPr="007B3ADC">
        <w:rPr>
          <w:rFonts w:cs="Arial"/>
          <w:sz w:val="24"/>
          <w:szCs w:val="24"/>
          <w:lang w:val="es-ES_tradnl"/>
        </w:rPr>
        <w:t xml:space="preserve"> Coordinación Financiera</w:t>
      </w:r>
      <w:r w:rsidR="00B57BF9" w:rsidRPr="007B3ADC">
        <w:rPr>
          <w:rFonts w:cs="Arial"/>
          <w:sz w:val="24"/>
          <w:szCs w:val="24"/>
          <w:lang w:val="es-ES_tradnl"/>
        </w:rPr>
        <w:t>.</w:t>
      </w:r>
    </w:p>
    <w:p w:rsidR="006F1AB0" w:rsidRPr="007B3ADC" w:rsidRDefault="00D00C71" w:rsidP="007B3ADC">
      <w:pPr>
        <w:pStyle w:val="Textoindependiente"/>
        <w:numPr>
          <w:ilvl w:val="0"/>
          <w:numId w:val="2"/>
        </w:numPr>
        <w:spacing w:before="120" w:after="120" w:line="276" w:lineRule="auto"/>
        <w:ind w:left="851" w:right="50" w:hanging="578"/>
        <w:jc w:val="both"/>
        <w:rPr>
          <w:rFonts w:cs="Arial"/>
          <w:sz w:val="24"/>
          <w:szCs w:val="24"/>
          <w:lang w:val="es-ES_tradnl"/>
        </w:rPr>
      </w:pPr>
      <w:r w:rsidRPr="007B3ADC">
        <w:rPr>
          <w:rFonts w:cs="Arial"/>
          <w:sz w:val="24"/>
          <w:szCs w:val="24"/>
          <w:lang w:val="es-ES_tradnl"/>
        </w:rPr>
        <w:t>Manual de Organización Especifico de la Di</w:t>
      </w:r>
      <w:r w:rsidR="00FC26BE" w:rsidRPr="007B3ADC">
        <w:rPr>
          <w:rFonts w:cs="Arial"/>
          <w:sz w:val="24"/>
          <w:szCs w:val="24"/>
          <w:lang w:val="es-ES_tradnl"/>
        </w:rPr>
        <w:t xml:space="preserve">rección General de Planeación y </w:t>
      </w:r>
      <w:r w:rsidRPr="007B3ADC">
        <w:rPr>
          <w:rFonts w:cs="Arial"/>
          <w:sz w:val="24"/>
          <w:szCs w:val="24"/>
          <w:lang w:val="es-ES_tradnl"/>
        </w:rPr>
        <w:t>Evaluación Institucional</w:t>
      </w:r>
      <w:r w:rsidR="00B57BF9" w:rsidRPr="007B3ADC">
        <w:rPr>
          <w:rFonts w:cs="Arial"/>
          <w:sz w:val="24"/>
          <w:szCs w:val="24"/>
          <w:lang w:val="es-ES_tradnl"/>
        </w:rPr>
        <w:t>.</w:t>
      </w:r>
      <w:r w:rsidRPr="007B3ADC">
        <w:rPr>
          <w:rFonts w:cs="Arial"/>
          <w:sz w:val="24"/>
          <w:szCs w:val="24"/>
          <w:lang w:val="es-ES_tradnl"/>
        </w:rPr>
        <w:t xml:space="preserve">  </w:t>
      </w:r>
    </w:p>
    <w:p w:rsidR="006F1AB0" w:rsidRPr="007B3ADC" w:rsidRDefault="006F1AB0" w:rsidP="007B3ADC">
      <w:pPr>
        <w:pStyle w:val="Textoindependiente"/>
        <w:spacing w:before="120" w:after="120" w:line="276" w:lineRule="auto"/>
        <w:ind w:right="50"/>
        <w:jc w:val="both"/>
        <w:rPr>
          <w:rFonts w:cs="Arial"/>
          <w:sz w:val="24"/>
          <w:szCs w:val="24"/>
          <w:lang w:val="es-ES_tradnl"/>
        </w:rPr>
      </w:pPr>
    </w:p>
    <w:p w:rsidR="006F1AB0" w:rsidRPr="007B3ADC" w:rsidRDefault="006F1AB0" w:rsidP="007B3ADC">
      <w:pPr>
        <w:pStyle w:val="Textoindependiente"/>
        <w:spacing w:before="120" w:after="120" w:line="276" w:lineRule="auto"/>
        <w:ind w:right="50"/>
        <w:jc w:val="both"/>
        <w:rPr>
          <w:rFonts w:cs="Arial"/>
          <w:sz w:val="24"/>
          <w:szCs w:val="24"/>
          <w:lang w:val="es-ES_tradnl"/>
        </w:rPr>
      </w:pPr>
    </w:p>
    <w:p w:rsidR="002B05E8" w:rsidRPr="007B3ADC" w:rsidRDefault="002B05E8" w:rsidP="007B3ADC">
      <w:pPr>
        <w:pStyle w:val="Textoindependiente"/>
        <w:spacing w:line="360" w:lineRule="auto"/>
        <w:ind w:left="720" w:right="193"/>
        <w:jc w:val="both"/>
        <w:rPr>
          <w:rFonts w:cs="Arial"/>
          <w:sz w:val="24"/>
          <w:szCs w:val="24"/>
        </w:rPr>
      </w:pPr>
    </w:p>
    <w:p w:rsidR="002B05E8" w:rsidRPr="007B3ADC" w:rsidRDefault="002B05E8" w:rsidP="007B3ADC">
      <w:pPr>
        <w:pStyle w:val="Textoindependiente"/>
        <w:spacing w:before="120" w:after="120" w:line="276" w:lineRule="auto"/>
        <w:ind w:left="851" w:right="50"/>
        <w:jc w:val="both"/>
        <w:rPr>
          <w:rFonts w:cs="Arial"/>
          <w:sz w:val="24"/>
          <w:szCs w:val="24"/>
          <w:lang w:val="es-ES_tradnl"/>
        </w:rPr>
      </w:pPr>
    </w:p>
    <w:p w:rsidR="003A6F5A" w:rsidRPr="007B3ADC" w:rsidRDefault="003A6F5A" w:rsidP="007B3ADC">
      <w:pPr>
        <w:pStyle w:val="Encabezado"/>
        <w:tabs>
          <w:tab w:val="clear" w:pos="4252"/>
          <w:tab w:val="clear" w:pos="8504"/>
          <w:tab w:val="left" w:pos="9356"/>
        </w:tabs>
        <w:spacing w:line="360" w:lineRule="auto"/>
        <w:ind w:right="48"/>
        <w:jc w:val="both"/>
        <w:rPr>
          <w:rFonts w:ascii="Arial" w:hAnsi="Arial" w:cs="Arial"/>
        </w:rPr>
      </w:pPr>
    </w:p>
    <w:p w:rsidR="006160BC" w:rsidRPr="007B3ADC" w:rsidRDefault="006160BC" w:rsidP="007B3ADC">
      <w:pPr>
        <w:pStyle w:val="Encabezado"/>
        <w:tabs>
          <w:tab w:val="clear" w:pos="4252"/>
          <w:tab w:val="clear" w:pos="8504"/>
          <w:tab w:val="left" w:pos="9356"/>
        </w:tabs>
        <w:spacing w:line="360" w:lineRule="auto"/>
        <w:ind w:right="48"/>
        <w:jc w:val="both"/>
        <w:rPr>
          <w:rFonts w:ascii="Arial" w:hAnsi="Arial" w:cs="Arial"/>
        </w:rPr>
      </w:pPr>
    </w:p>
    <w:p w:rsidR="003A6F5A" w:rsidRPr="007B3ADC" w:rsidRDefault="003A6F5A" w:rsidP="007B3ADC">
      <w:pPr>
        <w:rPr>
          <w:rFonts w:ascii="Arial" w:hAnsi="Arial" w:cs="Arial"/>
        </w:rPr>
      </w:pPr>
      <w:r w:rsidRPr="007B3ADC">
        <w:rPr>
          <w:rFonts w:ascii="Arial" w:hAnsi="Arial" w:cs="Arial"/>
        </w:rPr>
        <w:br w:type="page"/>
      </w:r>
    </w:p>
    <w:p w:rsidR="00C83FF2" w:rsidRPr="007B3ADC" w:rsidRDefault="00597A31" w:rsidP="007B3ADC">
      <w:pPr>
        <w:pStyle w:val="Prrafodelista"/>
        <w:numPr>
          <w:ilvl w:val="0"/>
          <w:numId w:val="1"/>
        </w:numPr>
        <w:ind w:left="851" w:hanging="851"/>
        <w:rPr>
          <w:rFonts w:ascii="Arial" w:eastAsia="Times New Roman" w:hAnsi="Arial" w:cs="Arial"/>
          <w:b/>
          <w:noProof/>
          <w:color w:val="00863D"/>
          <w:lang w:val="es-ES"/>
        </w:rPr>
      </w:pPr>
      <w:r w:rsidRPr="007B3ADC">
        <w:rPr>
          <w:rFonts w:ascii="Arial" w:eastAsia="Times New Roman" w:hAnsi="Arial" w:cs="Arial"/>
          <w:b/>
          <w:noProof/>
          <w:color w:val="00863D"/>
          <w:lang w:val="es-ES"/>
        </w:rPr>
        <w:t>OBJETIVO__________________</w:t>
      </w:r>
      <w:r w:rsidR="00C83FF2" w:rsidRPr="007B3ADC">
        <w:rPr>
          <w:rFonts w:ascii="Arial" w:eastAsia="Times New Roman" w:hAnsi="Arial" w:cs="Arial"/>
          <w:b/>
          <w:noProof/>
          <w:color w:val="00863D"/>
          <w:lang w:val="es-ES"/>
        </w:rPr>
        <w:t>____________________________________</w:t>
      </w:r>
    </w:p>
    <w:p w:rsidR="00C83FF2" w:rsidRPr="007B3ADC" w:rsidRDefault="00C83FF2" w:rsidP="007B3ADC">
      <w:pPr>
        <w:pStyle w:val="Prrafodelista"/>
        <w:ind w:left="851"/>
        <w:rPr>
          <w:rFonts w:ascii="Arial" w:eastAsia="Times New Roman" w:hAnsi="Arial" w:cs="Arial"/>
          <w:b/>
          <w:noProof/>
          <w:color w:val="00863D"/>
          <w:lang w:val="es-ES"/>
        </w:rPr>
      </w:pPr>
    </w:p>
    <w:p w:rsidR="00217A12" w:rsidRPr="007B3ADC" w:rsidRDefault="00217A12" w:rsidP="007B3ADC">
      <w:pPr>
        <w:pStyle w:val="Prrafodelista"/>
        <w:ind w:left="851"/>
        <w:rPr>
          <w:rFonts w:ascii="Arial" w:eastAsia="Times New Roman" w:hAnsi="Arial" w:cs="Arial"/>
          <w:b/>
          <w:noProof/>
          <w:color w:val="00863D"/>
          <w:lang w:val="es-ES"/>
        </w:rPr>
      </w:pPr>
    </w:p>
    <w:p w:rsidR="00217A12" w:rsidRPr="007B3ADC" w:rsidRDefault="002F668D" w:rsidP="007B3ADC">
      <w:pPr>
        <w:autoSpaceDE w:val="0"/>
        <w:autoSpaceDN w:val="0"/>
        <w:adjustRightInd w:val="0"/>
        <w:spacing w:line="360" w:lineRule="auto"/>
        <w:jc w:val="both"/>
        <w:rPr>
          <w:rFonts w:ascii="Arial" w:eastAsia="Times New Roman" w:hAnsi="Arial" w:cs="Arial"/>
          <w:b/>
          <w:noProof/>
          <w:color w:val="00863D"/>
          <w:lang w:val="es-ES"/>
        </w:rPr>
      </w:pPr>
      <w:r w:rsidRPr="007B3ADC">
        <w:rPr>
          <w:rFonts w:ascii="Arial" w:eastAsia="Calibri" w:hAnsi="Arial" w:cs="Arial"/>
          <w:lang w:val="es-ES" w:eastAsia="en-US"/>
        </w:rPr>
        <w:t xml:space="preserve">Contar con un proceso ágil y oportuno para </w:t>
      </w:r>
      <w:r w:rsidR="002D0690" w:rsidRPr="007B3ADC">
        <w:rPr>
          <w:rFonts w:ascii="Arial" w:eastAsia="Calibri" w:hAnsi="Arial" w:cs="Arial"/>
          <w:lang w:val="es-ES" w:eastAsia="en-US"/>
        </w:rPr>
        <w:t>efectuar las adecuaciones pr</w:t>
      </w:r>
      <w:r w:rsidR="00FC26BE" w:rsidRPr="007B3ADC">
        <w:rPr>
          <w:rFonts w:ascii="Arial" w:eastAsia="Calibri" w:hAnsi="Arial" w:cs="Arial"/>
          <w:lang w:val="es-ES" w:eastAsia="en-US"/>
        </w:rPr>
        <w:t>esupuestarias que solicitan las</w:t>
      </w:r>
      <w:r w:rsidR="0017363E" w:rsidRPr="007B3ADC">
        <w:rPr>
          <w:rFonts w:ascii="Arial" w:eastAsia="Calibri" w:hAnsi="Arial" w:cs="Arial"/>
          <w:lang w:val="es-ES" w:eastAsia="en-US"/>
        </w:rPr>
        <w:t xml:space="preserve"> </w:t>
      </w:r>
      <w:r w:rsidR="00A70D8D" w:rsidRPr="007B3ADC">
        <w:rPr>
          <w:rFonts w:ascii="Arial" w:eastAsia="Calibri" w:hAnsi="Arial" w:cs="Arial"/>
          <w:lang w:val="es-ES" w:eastAsia="en-US"/>
        </w:rPr>
        <w:t>C</w:t>
      </w:r>
      <w:r w:rsidR="0017363E" w:rsidRPr="007B3ADC">
        <w:rPr>
          <w:rFonts w:ascii="Arial" w:eastAsia="Calibri" w:hAnsi="Arial" w:cs="Arial"/>
          <w:lang w:val="es-ES" w:eastAsia="en-US"/>
        </w:rPr>
        <w:t>oordinaciones</w:t>
      </w:r>
      <w:r w:rsidR="001B33A7" w:rsidRPr="007B3ADC">
        <w:rPr>
          <w:rFonts w:ascii="Arial" w:eastAsia="Calibri" w:hAnsi="Arial" w:cs="Arial"/>
          <w:lang w:val="es-ES" w:eastAsia="en-US"/>
        </w:rPr>
        <w:t xml:space="preserve"> y las Unidades</w:t>
      </w:r>
      <w:r w:rsidR="0017363E" w:rsidRPr="007B3ADC">
        <w:rPr>
          <w:rFonts w:ascii="Arial" w:eastAsia="Calibri" w:hAnsi="Arial" w:cs="Arial"/>
          <w:lang w:val="es-ES" w:eastAsia="en-US"/>
        </w:rPr>
        <w:t xml:space="preserve"> </w:t>
      </w:r>
      <w:r w:rsidR="00A70D8D" w:rsidRPr="007B3ADC">
        <w:rPr>
          <w:rFonts w:ascii="Arial" w:eastAsia="Calibri" w:hAnsi="Arial" w:cs="Arial"/>
          <w:lang w:val="es-ES" w:eastAsia="en-US"/>
        </w:rPr>
        <w:t xml:space="preserve">Gestoras del </w:t>
      </w:r>
      <w:r w:rsidR="001B33A7" w:rsidRPr="007B3ADC">
        <w:rPr>
          <w:rFonts w:ascii="Arial" w:eastAsia="Calibri" w:hAnsi="Arial" w:cs="Arial"/>
          <w:lang w:val="es-ES" w:eastAsia="en-US"/>
        </w:rPr>
        <w:t>G</w:t>
      </w:r>
      <w:r w:rsidR="00A70D8D" w:rsidRPr="007B3ADC">
        <w:rPr>
          <w:rFonts w:ascii="Arial" w:eastAsia="Calibri" w:hAnsi="Arial" w:cs="Arial"/>
          <w:lang w:val="es-ES" w:eastAsia="en-US"/>
        </w:rPr>
        <w:t>asto</w:t>
      </w:r>
      <w:r w:rsidR="0017363E" w:rsidRPr="007B3ADC">
        <w:rPr>
          <w:rFonts w:ascii="Arial" w:eastAsia="Calibri" w:hAnsi="Arial" w:cs="Arial"/>
          <w:lang w:val="es-ES" w:eastAsia="en-US"/>
        </w:rPr>
        <w:t xml:space="preserve"> del Tribunal Electoral </w:t>
      </w:r>
      <w:r w:rsidR="002D0690" w:rsidRPr="007B3ADC">
        <w:rPr>
          <w:rFonts w:ascii="Arial" w:eastAsia="Calibri" w:hAnsi="Arial" w:cs="Arial"/>
          <w:lang w:val="es-ES" w:eastAsia="en-US"/>
        </w:rPr>
        <w:t xml:space="preserve">para modificar la asignación de los recursos en las partidas presupuestarias conforme a sus necesidades y permitan un mejor </w:t>
      </w:r>
      <w:r w:rsidR="0017363E" w:rsidRPr="007B3ADC">
        <w:rPr>
          <w:rFonts w:ascii="Arial" w:eastAsia="Calibri" w:hAnsi="Arial" w:cs="Arial"/>
          <w:lang w:val="es-ES" w:eastAsia="en-US"/>
        </w:rPr>
        <w:t>cumpl</w:t>
      </w:r>
      <w:r w:rsidR="002D0690" w:rsidRPr="007B3ADC">
        <w:rPr>
          <w:rFonts w:ascii="Arial" w:eastAsia="Calibri" w:hAnsi="Arial" w:cs="Arial"/>
          <w:lang w:val="es-ES" w:eastAsia="en-US"/>
        </w:rPr>
        <w:t xml:space="preserve">imiento en sus </w:t>
      </w:r>
      <w:r w:rsidR="0017363E" w:rsidRPr="007B3ADC">
        <w:rPr>
          <w:rFonts w:ascii="Arial" w:eastAsia="Calibri" w:hAnsi="Arial" w:cs="Arial"/>
          <w:lang w:val="es-ES" w:eastAsia="en-US"/>
        </w:rPr>
        <w:t>objetivos.</w:t>
      </w:r>
    </w:p>
    <w:p w:rsidR="00217A12" w:rsidRPr="007B3ADC" w:rsidRDefault="00217A12" w:rsidP="007B3ADC">
      <w:pPr>
        <w:pStyle w:val="Prrafodelista"/>
        <w:ind w:left="851"/>
        <w:rPr>
          <w:rFonts w:ascii="Arial" w:eastAsia="Times New Roman" w:hAnsi="Arial" w:cs="Arial"/>
          <w:b/>
          <w:noProof/>
          <w:color w:val="00863D"/>
          <w:lang w:val="es-ES"/>
        </w:rPr>
      </w:pPr>
    </w:p>
    <w:p w:rsidR="00217A12" w:rsidRPr="007B3ADC" w:rsidRDefault="00217A12" w:rsidP="007B3ADC">
      <w:pPr>
        <w:pStyle w:val="Prrafodelista"/>
        <w:ind w:left="851"/>
        <w:rPr>
          <w:rFonts w:ascii="Arial" w:eastAsia="Times New Roman" w:hAnsi="Arial" w:cs="Arial"/>
          <w:b/>
          <w:noProof/>
          <w:color w:val="00863D"/>
          <w:lang w:val="es-ES"/>
        </w:rPr>
      </w:pPr>
    </w:p>
    <w:p w:rsidR="00217A12" w:rsidRPr="007B3ADC" w:rsidRDefault="00217A12" w:rsidP="007B3ADC">
      <w:pPr>
        <w:pStyle w:val="Prrafodelista"/>
        <w:ind w:left="851"/>
        <w:rPr>
          <w:rFonts w:ascii="Arial" w:eastAsia="Times New Roman" w:hAnsi="Arial" w:cs="Arial"/>
          <w:b/>
          <w:noProof/>
          <w:color w:val="00863D"/>
          <w:lang w:val="es-ES"/>
        </w:rPr>
      </w:pPr>
    </w:p>
    <w:p w:rsidR="00217A12" w:rsidRPr="007B3ADC" w:rsidRDefault="00217A12" w:rsidP="007B3ADC">
      <w:pPr>
        <w:pStyle w:val="Prrafodelista"/>
        <w:ind w:left="851"/>
        <w:rPr>
          <w:rFonts w:ascii="Arial" w:eastAsia="Times New Roman" w:hAnsi="Arial" w:cs="Arial"/>
          <w:b/>
          <w:noProof/>
          <w:color w:val="00863D"/>
          <w:lang w:val="es-ES"/>
        </w:rPr>
      </w:pPr>
    </w:p>
    <w:p w:rsidR="00217A12" w:rsidRPr="007B3ADC" w:rsidRDefault="00217A12" w:rsidP="007B3ADC">
      <w:pPr>
        <w:pStyle w:val="Prrafodelista"/>
        <w:ind w:left="851"/>
        <w:rPr>
          <w:rFonts w:ascii="Arial" w:eastAsia="Times New Roman" w:hAnsi="Arial" w:cs="Arial"/>
          <w:b/>
          <w:noProof/>
          <w:color w:val="00863D"/>
          <w:lang w:val="es-ES"/>
        </w:rPr>
      </w:pPr>
    </w:p>
    <w:p w:rsidR="00217A12" w:rsidRPr="007B3ADC" w:rsidRDefault="00217A12" w:rsidP="007B3ADC">
      <w:pPr>
        <w:pStyle w:val="Prrafodelista"/>
        <w:ind w:left="851"/>
        <w:rPr>
          <w:rFonts w:ascii="Arial" w:eastAsia="Times New Roman" w:hAnsi="Arial" w:cs="Arial"/>
          <w:b/>
          <w:noProof/>
          <w:color w:val="00863D"/>
          <w:lang w:val="es-ES"/>
        </w:rPr>
      </w:pPr>
    </w:p>
    <w:p w:rsidR="00217A12" w:rsidRPr="007B3ADC" w:rsidRDefault="00217A12" w:rsidP="007B3ADC">
      <w:pPr>
        <w:pStyle w:val="Prrafodelista"/>
        <w:ind w:left="851"/>
        <w:rPr>
          <w:rFonts w:ascii="Arial" w:eastAsia="Times New Roman" w:hAnsi="Arial" w:cs="Arial"/>
          <w:b/>
          <w:noProof/>
          <w:color w:val="00863D"/>
          <w:lang w:val="es-ES"/>
        </w:rPr>
      </w:pPr>
    </w:p>
    <w:p w:rsidR="00217A12" w:rsidRPr="007B3ADC" w:rsidRDefault="00217A12" w:rsidP="007B3ADC">
      <w:pPr>
        <w:pStyle w:val="Prrafodelista"/>
        <w:ind w:left="851"/>
        <w:jc w:val="both"/>
        <w:rPr>
          <w:rFonts w:ascii="Arial" w:eastAsia="Times New Roman" w:hAnsi="Arial" w:cs="Arial"/>
          <w:b/>
          <w:noProof/>
          <w:color w:val="FF0000"/>
          <w:lang w:val="es-ES"/>
        </w:rPr>
      </w:pPr>
    </w:p>
    <w:p w:rsidR="00217A12" w:rsidRPr="007B3ADC" w:rsidRDefault="00217A12" w:rsidP="007B3ADC">
      <w:pPr>
        <w:pStyle w:val="Prrafodelista"/>
        <w:ind w:left="851"/>
        <w:rPr>
          <w:rFonts w:ascii="Arial" w:eastAsia="Times New Roman" w:hAnsi="Arial" w:cs="Arial"/>
          <w:b/>
          <w:noProof/>
          <w:color w:val="00863D"/>
          <w:lang w:val="es-ES"/>
        </w:rPr>
      </w:pPr>
    </w:p>
    <w:p w:rsidR="00217A12" w:rsidRPr="007B3ADC" w:rsidRDefault="00217A12" w:rsidP="007B3ADC">
      <w:pPr>
        <w:pStyle w:val="Prrafodelista"/>
        <w:ind w:left="851"/>
        <w:rPr>
          <w:rFonts w:ascii="Arial" w:eastAsia="Times New Roman" w:hAnsi="Arial" w:cs="Arial"/>
          <w:b/>
          <w:noProof/>
          <w:color w:val="00863D"/>
          <w:lang w:val="es-ES"/>
        </w:rPr>
      </w:pPr>
    </w:p>
    <w:p w:rsidR="00217A12" w:rsidRPr="007B3ADC" w:rsidRDefault="00217A12" w:rsidP="007B3ADC">
      <w:pPr>
        <w:pStyle w:val="Prrafodelista"/>
        <w:ind w:left="851"/>
        <w:rPr>
          <w:rFonts w:ascii="Arial" w:eastAsia="Times New Roman" w:hAnsi="Arial" w:cs="Arial"/>
          <w:b/>
          <w:noProof/>
          <w:color w:val="00863D"/>
          <w:lang w:val="es-ES"/>
        </w:rPr>
      </w:pPr>
    </w:p>
    <w:p w:rsidR="00217A12" w:rsidRPr="007B3ADC" w:rsidRDefault="00217A12" w:rsidP="007B3ADC">
      <w:pPr>
        <w:pStyle w:val="Prrafodelista"/>
        <w:ind w:left="851"/>
        <w:rPr>
          <w:rFonts w:ascii="Arial" w:eastAsia="Times New Roman" w:hAnsi="Arial" w:cs="Arial"/>
          <w:b/>
          <w:noProof/>
          <w:color w:val="00863D"/>
          <w:lang w:val="es-ES"/>
        </w:rPr>
      </w:pPr>
    </w:p>
    <w:p w:rsidR="00217A12" w:rsidRPr="007B3ADC" w:rsidRDefault="00217A12"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107C1" w:rsidRPr="007B3ADC" w:rsidRDefault="00D107C1" w:rsidP="007B3ADC">
      <w:pPr>
        <w:pStyle w:val="Prrafodelista"/>
        <w:ind w:left="851"/>
        <w:rPr>
          <w:rFonts w:ascii="Arial" w:eastAsia="Times New Roman" w:hAnsi="Arial" w:cs="Arial"/>
          <w:b/>
          <w:noProof/>
          <w:color w:val="00863D"/>
          <w:lang w:val="es-ES"/>
        </w:rPr>
      </w:pPr>
    </w:p>
    <w:p w:rsidR="00DF31EC" w:rsidRPr="007B3ADC" w:rsidRDefault="00DF31EC" w:rsidP="007B3ADC">
      <w:pPr>
        <w:pStyle w:val="Prrafodelista"/>
        <w:ind w:left="851"/>
        <w:rPr>
          <w:rFonts w:ascii="Arial" w:eastAsia="Times New Roman" w:hAnsi="Arial" w:cs="Arial"/>
          <w:b/>
          <w:noProof/>
          <w:color w:val="00863D"/>
          <w:lang w:val="es-ES"/>
        </w:rPr>
      </w:pPr>
    </w:p>
    <w:p w:rsidR="00DF31EC" w:rsidRPr="007B3ADC" w:rsidRDefault="00DF31EC" w:rsidP="007B3ADC">
      <w:pPr>
        <w:pStyle w:val="Prrafodelista"/>
        <w:ind w:left="851"/>
        <w:rPr>
          <w:rFonts w:ascii="Arial" w:eastAsia="Times New Roman" w:hAnsi="Arial" w:cs="Arial"/>
          <w:b/>
          <w:noProof/>
          <w:color w:val="00863D"/>
          <w:lang w:val="es-ES"/>
        </w:rPr>
      </w:pPr>
    </w:p>
    <w:p w:rsidR="00DF31EC" w:rsidRPr="007B3ADC" w:rsidRDefault="00DF31EC" w:rsidP="007B3ADC">
      <w:pPr>
        <w:pStyle w:val="Prrafodelista"/>
        <w:ind w:left="851"/>
        <w:rPr>
          <w:rFonts w:ascii="Arial" w:eastAsia="Times New Roman" w:hAnsi="Arial" w:cs="Arial"/>
          <w:b/>
          <w:noProof/>
          <w:color w:val="00863D"/>
          <w:lang w:val="es-ES"/>
        </w:rPr>
      </w:pPr>
    </w:p>
    <w:p w:rsidR="00F03223" w:rsidRPr="007B3ADC" w:rsidRDefault="00F03223" w:rsidP="007B3ADC">
      <w:pPr>
        <w:pStyle w:val="Prrafodelista"/>
        <w:ind w:left="851"/>
        <w:rPr>
          <w:rFonts w:ascii="Arial" w:eastAsia="Times New Roman" w:hAnsi="Arial" w:cs="Arial"/>
          <w:b/>
          <w:noProof/>
          <w:color w:val="00863D"/>
          <w:lang w:val="es-ES"/>
        </w:rPr>
      </w:pPr>
    </w:p>
    <w:p w:rsidR="00E463F4" w:rsidRPr="007B3ADC" w:rsidRDefault="00EE4E07" w:rsidP="007B3ADC">
      <w:pPr>
        <w:pStyle w:val="Prrafodelista"/>
        <w:numPr>
          <w:ilvl w:val="0"/>
          <w:numId w:val="1"/>
        </w:numPr>
        <w:spacing w:line="360" w:lineRule="auto"/>
        <w:ind w:left="851" w:hanging="851"/>
        <w:jc w:val="both"/>
        <w:rPr>
          <w:rFonts w:ascii="Arial" w:hAnsi="Arial" w:cs="Arial"/>
          <w:b/>
        </w:rPr>
      </w:pPr>
      <w:bookmarkStart w:id="0" w:name="_Toc300757575"/>
      <w:r w:rsidRPr="007B3ADC">
        <w:rPr>
          <w:rFonts w:ascii="Arial" w:eastAsia="Times New Roman" w:hAnsi="Arial" w:cs="Arial"/>
          <w:b/>
          <w:noProof/>
          <w:color w:val="00863D"/>
          <w:lang w:val="es-ES"/>
        </w:rPr>
        <w:t>GLOSARIO________</w:t>
      </w:r>
      <w:r w:rsidR="005D3727" w:rsidRPr="007B3ADC">
        <w:rPr>
          <w:rFonts w:ascii="Arial" w:eastAsia="Times New Roman" w:hAnsi="Arial" w:cs="Arial"/>
          <w:b/>
          <w:noProof/>
          <w:color w:val="00863D"/>
          <w:lang w:val="es-ES"/>
        </w:rPr>
        <w:t>______________________________________________</w:t>
      </w:r>
    </w:p>
    <w:p w:rsidR="005D3727" w:rsidRPr="007B3ADC" w:rsidRDefault="005D3727" w:rsidP="007B3ADC">
      <w:pPr>
        <w:spacing w:line="360" w:lineRule="auto"/>
        <w:jc w:val="both"/>
        <w:rPr>
          <w:rFonts w:ascii="Arial" w:hAnsi="Arial" w:cs="Arial"/>
          <w:b/>
        </w:rPr>
      </w:pPr>
    </w:p>
    <w:p w:rsidR="00DF5DB6" w:rsidRPr="007B3ADC" w:rsidRDefault="00AE4DAA" w:rsidP="007B3ADC">
      <w:pPr>
        <w:autoSpaceDE w:val="0"/>
        <w:autoSpaceDN w:val="0"/>
        <w:adjustRightInd w:val="0"/>
        <w:spacing w:line="336" w:lineRule="auto"/>
        <w:jc w:val="both"/>
        <w:rPr>
          <w:rFonts w:ascii="Arial" w:hAnsi="Arial" w:cs="Arial"/>
          <w:bCs/>
        </w:rPr>
      </w:pPr>
      <w:r w:rsidRPr="007B3ADC">
        <w:rPr>
          <w:rFonts w:ascii="Arial" w:hAnsi="Arial" w:cs="Arial"/>
          <w:b/>
          <w:bCs/>
        </w:rPr>
        <w:t>Adecuaciones presupuestarias</w:t>
      </w:r>
      <w:r w:rsidR="00EF0AD0">
        <w:rPr>
          <w:rFonts w:ascii="Arial" w:hAnsi="Arial" w:cs="Arial"/>
          <w:b/>
          <w:bCs/>
        </w:rPr>
        <w:t>.-</w:t>
      </w:r>
      <w:r w:rsidRPr="007B3ADC">
        <w:rPr>
          <w:rFonts w:ascii="Arial" w:hAnsi="Arial" w:cs="Arial"/>
          <w:b/>
          <w:bCs/>
        </w:rPr>
        <w:t xml:space="preserve"> </w:t>
      </w:r>
      <w:r w:rsidRPr="007B3ADC">
        <w:rPr>
          <w:rFonts w:ascii="Arial" w:hAnsi="Arial" w:cs="Arial"/>
          <w:bCs/>
        </w:rPr>
        <w:t>Las modificaciones a las estructuras f</w:t>
      </w:r>
      <w:r w:rsidR="00D00C71" w:rsidRPr="007B3ADC">
        <w:rPr>
          <w:rFonts w:ascii="Arial" w:hAnsi="Arial" w:cs="Arial"/>
          <w:bCs/>
        </w:rPr>
        <w:t>uncional p</w:t>
      </w:r>
      <w:r w:rsidRPr="007B3ADC">
        <w:rPr>
          <w:rFonts w:ascii="Arial" w:hAnsi="Arial" w:cs="Arial"/>
          <w:bCs/>
        </w:rPr>
        <w:t>rogramática, administrativa y económica, a los calendarios de presupuesto y las ampliaciones y reducciones al presu</w:t>
      </w:r>
      <w:r w:rsidR="0006304A" w:rsidRPr="007B3ADC">
        <w:rPr>
          <w:rFonts w:ascii="Arial" w:hAnsi="Arial" w:cs="Arial"/>
          <w:bCs/>
        </w:rPr>
        <w:t>pu</w:t>
      </w:r>
      <w:r w:rsidRPr="007B3ADC">
        <w:rPr>
          <w:rFonts w:ascii="Arial" w:hAnsi="Arial" w:cs="Arial"/>
          <w:bCs/>
        </w:rPr>
        <w:t xml:space="preserve">esto aprobado por la Comisión de Administración y/o al presupuesto </w:t>
      </w:r>
      <w:r w:rsidR="00D1699F" w:rsidRPr="007B3ADC">
        <w:rPr>
          <w:rFonts w:ascii="Arial" w:hAnsi="Arial" w:cs="Arial"/>
          <w:bCs/>
        </w:rPr>
        <w:t>modificado</w:t>
      </w:r>
      <w:r w:rsidRPr="007B3ADC">
        <w:rPr>
          <w:rFonts w:ascii="Arial" w:hAnsi="Arial" w:cs="Arial"/>
          <w:bCs/>
        </w:rPr>
        <w:t>, siempre que permitan un mejor cumplimiento de los objetivos de los programas</w:t>
      </w:r>
      <w:r w:rsidR="004729AB" w:rsidRPr="007B3ADC">
        <w:rPr>
          <w:rFonts w:ascii="Arial" w:hAnsi="Arial" w:cs="Arial"/>
          <w:bCs/>
        </w:rPr>
        <w:t xml:space="preserve"> a cargo de los ejecutores de gasto.</w:t>
      </w:r>
    </w:p>
    <w:p w:rsidR="00020CFE" w:rsidRPr="007B3ADC" w:rsidRDefault="00020CFE" w:rsidP="007B3ADC">
      <w:pPr>
        <w:autoSpaceDE w:val="0"/>
        <w:autoSpaceDN w:val="0"/>
        <w:adjustRightInd w:val="0"/>
        <w:spacing w:line="336" w:lineRule="auto"/>
        <w:jc w:val="both"/>
        <w:rPr>
          <w:rFonts w:ascii="Arial" w:hAnsi="Arial" w:cs="Arial"/>
          <w:bCs/>
        </w:rPr>
      </w:pPr>
    </w:p>
    <w:p w:rsidR="00235295" w:rsidRPr="007B3ADC" w:rsidRDefault="00235295" w:rsidP="007B3ADC">
      <w:pPr>
        <w:autoSpaceDE w:val="0"/>
        <w:autoSpaceDN w:val="0"/>
        <w:adjustRightInd w:val="0"/>
        <w:spacing w:line="336" w:lineRule="auto"/>
        <w:jc w:val="both"/>
        <w:rPr>
          <w:rFonts w:ascii="Arial" w:hAnsi="Arial" w:cs="Arial"/>
          <w:bCs/>
        </w:rPr>
      </w:pPr>
      <w:r w:rsidRPr="007B3ADC">
        <w:rPr>
          <w:rFonts w:ascii="Arial" w:hAnsi="Arial" w:cs="Arial"/>
          <w:b/>
          <w:bCs/>
        </w:rPr>
        <w:t>Adecuaciones presupuestarias por ampliación líquida</w:t>
      </w:r>
      <w:r w:rsidRPr="007B3ADC">
        <w:rPr>
          <w:rFonts w:ascii="Arial" w:hAnsi="Arial" w:cs="Arial"/>
          <w:bCs/>
        </w:rPr>
        <w:t>.</w:t>
      </w:r>
      <w:r w:rsidR="00EF0AD0">
        <w:rPr>
          <w:rFonts w:ascii="Arial" w:hAnsi="Arial" w:cs="Arial"/>
          <w:bCs/>
        </w:rPr>
        <w:t>-</w:t>
      </w:r>
      <w:r w:rsidRPr="007B3ADC">
        <w:rPr>
          <w:rFonts w:ascii="Arial" w:hAnsi="Arial" w:cs="Arial"/>
          <w:b/>
          <w:bCs/>
        </w:rPr>
        <w:t xml:space="preserve"> </w:t>
      </w:r>
      <w:r w:rsidR="00A211DC" w:rsidRPr="007B3ADC">
        <w:rPr>
          <w:rFonts w:ascii="Arial" w:hAnsi="Arial" w:cs="Arial"/>
          <w:bCs/>
        </w:rPr>
        <w:t xml:space="preserve">Aumento a la asignación </w:t>
      </w:r>
      <w:r w:rsidR="00020CFE" w:rsidRPr="007B3ADC">
        <w:rPr>
          <w:rFonts w:ascii="Arial" w:hAnsi="Arial" w:cs="Arial"/>
          <w:bCs/>
        </w:rPr>
        <w:t xml:space="preserve">original de una clave presupuestaria que incrementa el total de presupuesto por </w:t>
      </w:r>
      <w:r w:rsidR="00FC26BE" w:rsidRPr="007B3ADC">
        <w:rPr>
          <w:rFonts w:ascii="Arial" w:hAnsi="Arial" w:cs="Arial"/>
          <w:bCs/>
        </w:rPr>
        <w:t>i</w:t>
      </w:r>
      <w:r w:rsidRPr="007B3ADC">
        <w:rPr>
          <w:rFonts w:ascii="Arial" w:hAnsi="Arial" w:cs="Arial"/>
          <w:bCs/>
        </w:rPr>
        <w:t>ngresos excedentes que obtiene el Tribunal Electoral y  al Presupuesto de Egresos de la Federación (PEF) y la Ley de Ingresos vigentes, así como de la normativa aplicable, sean susceptibles de incorporarse a su presupuesto.</w:t>
      </w:r>
    </w:p>
    <w:p w:rsidR="00235295" w:rsidRPr="007B3ADC" w:rsidRDefault="00235295" w:rsidP="007B3ADC">
      <w:pPr>
        <w:autoSpaceDE w:val="0"/>
        <w:autoSpaceDN w:val="0"/>
        <w:adjustRightInd w:val="0"/>
        <w:spacing w:line="336" w:lineRule="auto"/>
        <w:jc w:val="both"/>
        <w:rPr>
          <w:rFonts w:ascii="Arial" w:hAnsi="Arial" w:cs="Arial"/>
          <w:b/>
          <w:bCs/>
        </w:rPr>
      </w:pPr>
    </w:p>
    <w:p w:rsidR="00D36BF3" w:rsidRPr="007B3ADC" w:rsidRDefault="00646DF9" w:rsidP="007B3ADC">
      <w:pPr>
        <w:autoSpaceDE w:val="0"/>
        <w:autoSpaceDN w:val="0"/>
        <w:adjustRightInd w:val="0"/>
        <w:spacing w:line="336" w:lineRule="auto"/>
        <w:jc w:val="both"/>
        <w:rPr>
          <w:rFonts w:ascii="Arial" w:hAnsi="Arial" w:cs="Arial"/>
          <w:bCs/>
        </w:rPr>
      </w:pPr>
      <w:r w:rsidRPr="007B3ADC">
        <w:rPr>
          <w:rFonts w:ascii="Arial" w:hAnsi="Arial" w:cs="Arial"/>
          <w:b/>
          <w:bCs/>
        </w:rPr>
        <w:t>Adecuaciones presupuestarias externas</w:t>
      </w:r>
      <w:r w:rsidR="003C3B83" w:rsidRPr="007B3ADC">
        <w:rPr>
          <w:rFonts w:ascii="Arial" w:hAnsi="Arial" w:cs="Arial"/>
          <w:b/>
          <w:bCs/>
        </w:rPr>
        <w:t xml:space="preserve">.- </w:t>
      </w:r>
      <w:r w:rsidR="003C3B83" w:rsidRPr="007B3ADC">
        <w:rPr>
          <w:rFonts w:ascii="Arial" w:hAnsi="Arial" w:cs="Arial"/>
          <w:bCs/>
        </w:rPr>
        <w:t>Ampliaciones que modifican el monto total de los capítulos de gasto autorizados</w:t>
      </w:r>
      <w:r w:rsidR="00FC26BE" w:rsidRPr="007B3ADC">
        <w:rPr>
          <w:rFonts w:ascii="Arial" w:hAnsi="Arial" w:cs="Arial"/>
          <w:bCs/>
        </w:rPr>
        <w:t>,</w:t>
      </w:r>
      <w:r w:rsidR="003C3B83" w:rsidRPr="007B3ADC">
        <w:rPr>
          <w:rFonts w:ascii="Arial" w:hAnsi="Arial" w:cs="Arial"/>
          <w:bCs/>
        </w:rPr>
        <w:t xml:space="preserve"> </w:t>
      </w:r>
      <w:r w:rsidR="00FC26BE" w:rsidRPr="007B3ADC">
        <w:rPr>
          <w:rFonts w:ascii="Arial" w:hAnsi="Arial" w:cs="Arial"/>
          <w:bCs/>
        </w:rPr>
        <w:t xml:space="preserve">para el Tribunal Electoral, </w:t>
      </w:r>
      <w:r w:rsidR="003C3B83" w:rsidRPr="007B3ADC">
        <w:rPr>
          <w:rFonts w:ascii="Arial" w:hAnsi="Arial" w:cs="Arial"/>
          <w:bCs/>
        </w:rPr>
        <w:t>en el Presupuesto de Egresos y provienen de los ingresos excedentes que en su caso se generen, o reducciones autorizadas por la C</w:t>
      </w:r>
      <w:r w:rsidR="00FC26BE" w:rsidRPr="007B3ADC">
        <w:rPr>
          <w:rFonts w:ascii="Arial" w:hAnsi="Arial" w:cs="Arial"/>
          <w:bCs/>
        </w:rPr>
        <w:t>omisión de Administración</w:t>
      </w:r>
      <w:r w:rsidR="003C3B83" w:rsidRPr="007B3ADC">
        <w:rPr>
          <w:rFonts w:ascii="Arial" w:hAnsi="Arial" w:cs="Arial"/>
          <w:bCs/>
        </w:rPr>
        <w:t>.</w:t>
      </w:r>
    </w:p>
    <w:p w:rsidR="00646DF9" w:rsidRPr="007B3ADC" w:rsidRDefault="00646DF9" w:rsidP="007B3ADC">
      <w:pPr>
        <w:autoSpaceDE w:val="0"/>
        <w:autoSpaceDN w:val="0"/>
        <w:adjustRightInd w:val="0"/>
        <w:spacing w:line="336" w:lineRule="auto"/>
        <w:jc w:val="both"/>
        <w:rPr>
          <w:rFonts w:ascii="Arial" w:hAnsi="Arial" w:cs="Arial"/>
          <w:bCs/>
        </w:rPr>
      </w:pPr>
    </w:p>
    <w:p w:rsidR="003C3B83" w:rsidRPr="007B3ADC" w:rsidRDefault="00646DF9" w:rsidP="007B3ADC">
      <w:pPr>
        <w:autoSpaceDE w:val="0"/>
        <w:autoSpaceDN w:val="0"/>
        <w:adjustRightInd w:val="0"/>
        <w:spacing w:line="336" w:lineRule="auto"/>
        <w:jc w:val="both"/>
        <w:rPr>
          <w:rFonts w:ascii="Arial" w:hAnsi="Arial" w:cs="Arial"/>
          <w:bCs/>
        </w:rPr>
      </w:pPr>
      <w:r w:rsidRPr="007B3ADC">
        <w:rPr>
          <w:rFonts w:ascii="Arial" w:hAnsi="Arial" w:cs="Arial"/>
          <w:b/>
          <w:bCs/>
        </w:rPr>
        <w:t xml:space="preserve">Adecuaciones presupuestarias </w:t>
      </w:r>
      <w:r w:rsidR="003C3B83" w:rsidRPr="007B3ADC">
        <w:rPr>
          <w:rFonts w:ascii="Arial" w:hAnsi="Arial" w:cs="Arial"/>
          <w:b/>
          <w:bCs/>
        </w:rPr>
        <w:t xml:space="preserve">con impacto en el PAEOP.- </w:t>
      </w:r>
      <w:r w:rsidR="003C3B83" w:rsidRPr="007B3ADC">
        <w:rPr>
          <w:rFonts w:ascii="Arial" w:hAnsi="Arial" w:cs="Arial"/>
          <w:bCs/>
        </w:rPr>
        <w:t>Ampliaciones</w:t>
      </w:r>
      <w:r w:rsidR="002D0690" w:rsidRPr="007B3ADC">
        <w:rPr>
          <w:rFonts w:ascii="Arial" w:hAnsi="Arial" w:cs="Arial"/>
          <w:bCs/>
        </w:rPr>
        <w:t xml:space="preserve"> o reducciones </w:t>
      </w:r>
      <w:r w:rsidR="003C3B83" w:rsidRPr="007B3ADC">
        <w:rPr>
          <w:rFonts w:ascii="Arial" w:hAnsi="Arial" w:cs="Arial"/>
          <w:bCs/>
        </w:rPr>
        <w:t>que modifican el monto total del capítulo de gasto correspondiente a Inversión Pública, autorizado en el Presupuesto de Egresos.</w:t>
      </w:r>
    </w:p>
    <w:p w:rsidR="00646DF9" w:rsidRPr="007B3ADC" w:rsidRDefault="00646DF9" w:rsidP="007B3ADC">
      <w:pPr>
        <w:autoSpaceDE w:val="0"/>
        <w:autoSpaceDN w:val="0"/>
        <w:adjustRightInd w:val="0"/>
        <w:spacing w:line="336" w:lineRule="auto"/>
        <w:jc w:val="both"/>
        <w:rPr>
          <w:rFonts w:ascii="Arial" w:hAnsi="Arial" w:cs="Arial"/>
          <w:b/>
          <w:bCs/>
        </w:rPr>
      </w:pPr>
    </w:p>
    <w:p w:rsidR="0077784B" w:rsidRPr="007B3ADC" w:rsidRDefault="003C3B83" w:rsidP="007B3ADC">
      <w:pPr>
        <w:autoSpaceDE w:val="0"/>
        <w:autoSpaceDN w:val="0"/>
        <w:adjustRightInd w:val="0"/>
        <w:spacing w:line="336" w:lineRule="auto"/>
        <w:jc w:val="both"/>
        <w:rPr>
          <w:rFonts w:ascii="Arial" w:hAnsi="Arial" w:cs="Arial"/>
          <w:bCs/>
        </w:rPr>
      </w:pPr>
      <w:r w:rsidRPr="007B3ADC">
        <w:rPr>
          <w:rFonts w:ascii="Arial" w:hAnsi="Arial" w:cs="Arial"/>
          <w:b/>
          <w:bCs/>
        </w:rPr>
        <w:t xml:space="preserve">Adecuaciones presupuestarias internas.- </w:t>
      </w:r>
      <w:r w:rsidRPr="007B3ADC">
        <w:rPr>
          <w:rFonts w:ascii="Arial" w:hAnsi="Arial" w:cs="Arial"/>
          <w:bCs/>
        </w:rPr>
        <w:t>Ampliaciones y/o reducciones que no incrementan los recursos autorizados en los capítulos de gasto y se efectúan entre partidas aumentando o disminuyendo en igual proporción los recursos asignados a las mismas</w:t>
      </w:r>
      <w:r w:rsidR="00FC26BE" w:rsidRPr="007B3ADC">
        <w:rPr>
          <w:rFonts w:ascii="Arial" w:hAnsi="Arial" w:cs="Arial"/>
          <w:bCs/>
        </w:rPr>
        <w:t>.</w:t>
      </w:r>
    </w:p>
    <w:p w:rsidR="00FC26BE" w:rsidRPr="007B3ADC" w:rsidRDefault="00FC26BE" w:rsidP="007B3ADC">
      <w:pPr>
        <w:autoSpaceDE w:val="0"/>
        <w:autoSpaceDN w:val="0"/>
        <w:adjustRightInd w:val="0"/>
        <w:spacing w:line="336" w:lineRule="auto"/>
        <w:jc w:val="both"/>
        <w:rPr>
          <w:rFonts w:ascii="Arial" w:hAnsi="Arial" w:cs="Arial"/>
          <w:bCs/>
        </w:rPr>
      </w:pPr>
    </w:p>
    <w:p w:rsidR="0077784B" w:rsidRPr="007B3ADC" w:rsidRDefault="0077784B" w:rsidP="007B3ADC">
      <w:pPr>
        <w:autoSpaceDE w:val="0"/>
        <w:autoSpaceDN w:val="0"/>
        <w:adjustRightInd w:val="0"/>
        <w:spacing w:line="336" w:lineRule="auto"/>
        <w:jc w:val="both"/>
        <w:rPr>
          <w:rFonts w:ascii="Arial" w:hAnsi="Arial" w:cs="Arial"/>
          <w:bCs/>
        </w:rPr>
      </w:pPr>
      <w:r w:rsidRPr="007B3ADC">
        <w:rPr>
          <w:rFonts w:ascii="Arial" w:hAnsi="Arial" w:cs="Arial"/>
          <w:b/>
          <w:bCs/>
        </w:rPr>
        <w:t xml:space="preserve">Asignación Global.- </w:t>
      </w:r>
      <w:r w:rsidR="00A70D8D" w:rsidRPr="007B3ADC">
        <w:rPr>
          <w:rFonts w:ascii="Arial" w:hAnsi="Arial" w:cs="Arial"/>
          <w:bCs/>
        </w:rPr>
        <w:t>E</w:t>
      </w:r>
      <w:r w:rsidRPr="007B3ADC">
        <w:rPr>
          <w:rFonts w:ascii="Arial" w:hAnsi="Arial" w:cs="Arial"/>
          <w:bCs/>
        </w:rPr>
        <w:t xml:space="preserve">stimación de gasto autorizada por la H. Cámara de Diputados en el Presupuesto de </w:t>
      </w:r>
      <w:r w:rsidR="00A70D8D" w:rsidRPr="007B3ADC">
        <w:rPr>
          <w:rFonts w:ascii="Arial" w:hAnsi="Arial" w:cs="Arial"/>
          <w:bCs/>
        </w:rPr>
        <w:t>E</w:t>
      </w:r>
      <w:r w:rsidRPr="007B3ADC">
        <w:rPr>
          <w:rFonts w:ascii="Arial" w:hAnsi="Arial" w:cs="Arial"/>
          <w:bCs/>
        </w:rPr>
        <w:t>gresos de la Federación, para desarrollar las actividades del Tribunal du</w:t>
      </w:r>
      <w:r w:rsidR="00A70D8D" w:rsidRPr="007B3ADC">
        <w:rPr>
          <w:rFonts w:ascii="Arial" w:hAnsi="Arial" w:cs="Arial"/>
          <w:bCs/>
        </w:rPr>
        <w:t>ra</w:t>
      </w:r>
      <w:r w:rsidRPr="007B3ADC">
        <w:rPr>
          <w:rFonts w:ascii="Arial" w:hAnsi="Arial" w:cs="Arial"/>
          <w:bCs/>
        </w:rPr>
        <w:t>nte el período de un año, a partir del primero de enero.</w:t>
      </w:r>
    </w:p>
    <w:p w:rsidR="004E7337" w:rsidRPr="007B3ADC" w:rsidRDefault="004E7337" w:rsidP="007B3ADC">
      <w:pPr>
        <w:autoSpaceDE w:val="0"/>
        <w:autoSpaceDN w:val="0"/>
        <w:adjustRightInd w:val="0"/>
        <w:spacing w:line="336" w:lineRule="auto"/>
        <w:jc w:val="both"/>
        <w:rPr>
          <w:rFonts w:ascii="Arial" w:hAnsi="Arial" w:cs="Arial"/>
          <w:bCs/>
        </w:rPr>
      </w:pPr>
    </w:p>
    <w:p w:rsidR="00A211DC" w:rsidRPr="007B3ADC" w:rsidRDefault="0081785C" w:rsidP="007B3ADC">
      <w:pPr>
        <w:autoSpaceDE w:val="0"/>
        <w:autoSpaceDN w:val="0"/>
        <w:adjustRightInd w:val="0"/>
        <w:spacing w:line="336" w:lineRule="auto"/>
        <w:jc w:val="both"/>
        <w:rPr>
          <w:rFonts w:ascii="Arial" w:hAnsi="Arial" w:cs="Arial"/>
          <w:bCs/>
        </w:rPr>
      </w:pPr>
      <w:r w:rsidRPr="007B3ADC">
        <w:rPr>
          <w:rFonts w:ascii="Arial" w:hAnsi="Arial" w:cs="Arial"/>
          <w:b/>
          <w:bCs/>
        </w:rPr>
        <w:t>Capítulo de gasto</w:t>
      </w:r>
      <w:r w:rsidR="00A211DC" w:rsidRPr="007B3ADC">
        <w:rPr>
          <w:rFonts w:ascii="Arial" w:hAnsi="Arial" w:cs="Arial"/>
          <w:b/>
          <w:bCs/>
        </w:rPr>
        <w:t>.</w:t>
      </w:r>
      <w:r w:rsidR="00EF0AD0">
        <w:rPr>
          <w:rFonts w:ascii="Arial" w:hAnsi="Arial" w:cs="Arial"/>
          <w:b/>
          <w:bCs/>
        </w:rPr>
        <w:t>-</w:t>
      </w:r>
      <w:r w:rsidR="00A211DC" w:rsidRPr="007B3ADC">
        <w:rPr>
          <w:rFonts w:ascii="Arial" w:hAnsi="Arial" w:cs="Arial"/>
          <w:bCs/>
        </w:rPr>
        <w:t xml:space="preserve"> Elemento de la clasificación por objeto del gasto que constituye un conjunto homogéneo, claro y ordenado de los bienes y servicios que el </w:t>
      </w:r>
      <w:r w:rsidR="00A70D8D" w:rsidRPr="007B3ADC">
        <w:rPr>
          <w:rFonts w:ascii="Arial" w:hAnsi="Arial" w:cs="Arial"/>
          <w:bCs/>
        </w:rPr>
        <w:t>Tribunal Electoral</w:t>
      </w:r>
      <w:r w:rsidR="00A211DC" w:rsidRPr="007B3ADC">
        <w:rPr>
          <w:rFonts w:ascii="Arial" w:hAnsi="Arial" w:cs="Arial"/>
          <w:bCs/>
        </w:rPr>
        <w:t xml:space="preserve"> adquiere para la consecución de sus objetivos y metas.</w:t>
      </w:r>
    </w:p>
    <w:p w:rsidR="00A577BA" w:rsidRPr="007B3ADC" w:rsidRDefault="00A577BA" w:rsidP="007B3ADC">
      <w:pPr>
        <w:autoSpaceDE w:val="0"/>
        <w:autoSpaceDN w:val="0"/>
        <w:adjustRightInd w:val="0"/>
        <w:spacing w:line="336" w:lineRule="auto"/>
        <w:jc w:val="both"/>
        <w:rPr>
          <w:rFonts w:ascii="Arial" w:hAnsi="Arial" w:cs="Arial"/>
          <w:bCs/>
        </w:rPr>
      </w:pPr>
    </w:p>
    <w:p w:rsidR="00A211DC" w:rsidRPr="007B3ADC" w:rsidRDefault="00A211DC" w:rsidP="007B3ADC">
      <w:pPr>
        <w:autoSpaceDE w:val="0"/>
        <w:autoSpaceDN w:val="0"/>
        <w:adjustRightInd w:val="0"/>
        <w:spacing w:line="336" w:lineRule="auto"/>
        <w:jc w:val="both"/>
        <w:rPr>
          <w:rFonts w:ascii="Arial" w:hAnsi="Arial" w:cs="Arial"/>
          <w:bCs/>
        </w:rPr>
      </w:pPr>
      <w:r w:rsidRPr="007B3ADC">
        <w:rPr>
          <w:rFonts w:ascii="Arial" w:hAnsi="Arial" w:cs="Arial"/>
          <w:bCs/>
        </w:rPr>
        <w:t>Los capítulos de gasto son:</w:t>
      </w:r>
    </w:p>
    <w:p w:rsidR="00A577BA" w:rsidRPr="007B3ADC" w:rsidRDefault="00A577BA" w:rsidP="007B3ADC">
      <w:pPr>
        <w:autoSpaceDE w:val="0"/>
        <w:autoSpaceDN w:val="0"/>
        <w:adjustRightInd w:val="0"/>
        <w:spacing w:line="336" w:lineRule="auto"/>
        <w:jc w:val="both"/>
        <w:rPr>
          <w:rFonts w:ascii="Arial" w:hAnsi="Arial" w:cs="Arial"/>
          <w:bCs/>
        </w:rPr>
      </w:pPr>
    </w:p>
    <w:p w:rsidR="00A211DC" w:rsidRPr="007B3ADC" w:rsidRDefault="00A211DC" w:rsidP="007B3ADC">
      <w:pPr>
        <w:autoSpaceDE w:val="0"/>
        <w:autoSpaceDN w:val="0"/>
        <w:adjustRightInd w:val="0"/>
        <w:spacing w:line="336" w:lineRule="auto"/>
        <w:jc w:val="both"/>
        <w:rPr>
          <w:rFonts w:ascii="Arial" w:hAnsi="Arial" w:cs="Arial"/>
          <w:bCs/>
        </w:rPr>
      </w:pPr>
      <w:r w:rsidRPr="007B3ADC">
        <w:rPr>
          <w:rFonts w:ascii="Arial" w:hAnsi="Arial" w:cs="Arial"/>
          <w:bCs/>
        </w:rPr>
        <w:t xml:space="preserve">1000 </w:t>
      </w:r>
      <w:r w:rsidR="00A70D8D" w:rsidRPr="007B3ADC">
        <w:rPr>
          <w:rFonts w:ascii="Arial" w:hAnsi="Arial" w:cs="Arial"/>
          <w:bCs/>
        </w:rPr>
        <w:t>“</w:t>
      </w:r>
      <w:r w:rsidRPr="007B3ADC">
        <w:rPr>
          <w:rFonts w:ascii="Arial" w:hAnsi="Arial" w:cs="Arial"/>
          <w:bCs/>
        </w:rPr>
        <w:t>Servicios Personales</w:t>
      </w:r>
      <w:r w:rsidR="00A70D8D" w:rsidRPr="007B3ADC">
        <w:rPr>
          <w:rFonts w:ascii="Arial" w:hAnsi="Arial" w:cs="Arial"/>
          <w:bCs/>
        </w:rPr>
        <w:t>”</w:t>
      </w:r>
      <w:r w:rsidR="00FC26BE" w:rsidRPr="007B3ADC">
        <w:rPr>
          <w:rFonts w:ascii="Arial" w:hAnsi="Arial" w:cs="Arial"/>
          <w:bCs/>
        </w:rPr>
        <w:t>.</w:t>
      </w:r>
    </w:p>
    <w:p w:rsidR="00A211DC" w:rsidRPr="007B3ADC" w:rsidRDefault="00A211DC" w:rsidP="007B3ADC">
      <w:pPr>
        <w:autoSpaceDE w:val="0"/>
        <w:autoSpaceDN w:val="0"/>
        <w:adjustRightInd w:val="0"/>
        <w:spacing w:line="336" w:lineRule="auto"/>
        <w:jc w:val="both"/>
        <w:rPr>
          <w:rFonts w:ascii="Arial" w:hAnsi="Arial" w:cs="Arial"/>
          <w:bCs/>
        </w:rPr>
      </w:pPr>
      <w:r w:rsidRPr="007B3ADC">
        <w:rPr>
          <w:rFonts w:ascii="Arial" w:hAnsi="Arial" w:cs="Arial"/>
          <w:bCs/>
        </w:rPr>
        <w:t xml:space="preserve">2000 </w:t>
      </w:r>
      <w:r w:rsidR="00A70D8D" w:rsidRPr="007B3ADC">
        <w:rPr>
          <w:rFonts w:ascii="Arial" w:hAnsi="Arial" w:cs="Arial"/>
          <w:bCs/>
        </w:rPr>
        <w:t>“</w:t>
      </w:r>
      <w:r w:rsidRPr="007B3ADC">
        <w:rPr>
          <w:rFonts w:ascii="Arial" w:hAnsi="Arial" w:cs="Arial"/>
          <w:bCs/>
        </w:rPr>
        <w:t>Materiales y Suministros</w:t>
      </w:r>
      <w:r w:rsidR="00A70D8D" w:rsidRPr="007B3ADC">
        <w:rPr>
          <w:rFonts w:ascii="Arial" w:hAnsi="Arial" w:cs="Arial"/>
          <w:bCs/>
        </w:rPr>
        <w:t>”</w:t>
      </w:r>
      <w:r w:rsidR="00FC26BE" w:rsidRPr="007B3ADC">
        <w:rPr>
          <w:rFonts w:ascii="Arial" w:hAnsi="Arial" w:cs="Arial"/>
          <w:bCs/>
        </w:rPr>
        <w:t>.</w:t>
      </w:r>
    </w:p>
    <w:p w:rsidR="00A211DC" w:rsidRPr="007B3ADC" w:rsidRDefault="00A211DC" w:rsidP="007B3ADC">
      <w:pPr>
        <w:autoSpaceDE w:val="0"/>
        <w:autoSpaceDN w:val="0"/>
        <w:adjustRightInd w:val="0"/>
        <w:spacing w:line="336" w:lineRule="auto"/>
        <w:jc w:val="both"/>
        <w:rPr>
          <w:rFonts w:ascii="Arial" w:hAnsi="Arial" w:cs="Arial"/>
          <w:bCs/>
        </w:rPr>
      </w:pPr>
      <w:r w:rsidRPr="007B3ADC">
        <w:rPr>
          <w:rFonts w:ascii="Arial" w:hAnsi="Arial" w:cs="Arial"/>
          <w:bCs/>
        </w:rPr>
        <w:t xml:space="preserve">3000 </w:t>
      </w:r>
      <w:r w:rsidR="00A70D8D" w:rsidRPr="007B3ADC">
        <w:rPr>
          <w:rFonts w:ascii="Arial" w:hAnsi="Arial" w:cs="Arial"/>
          <w:bCs/>
        </w:rPr>
        <w:t>“</w:t>
      </w:r>
      <w:r w:rsidRPr="007B3ADC">
        <w:rPr>
          <w:rFonts w:ascii="Arial" w:hAnsi="Arial" w:cs="Arial"/>
          <w:bCs/>
        </w:rPr>
        <w:t>Servicios Generales</w:t>
      </w:r>
      <w:r w:rsidR="00A70D8D" w:rsidRPr="007B3ADC">
        <w:rPr>
          <w:rFonts w:ascii="Arial" w:hAnsi="Arial" w:cs="Arial"/>
          <w:bCs/>
        </w:rPr>
        <w:t>”</w:t>
      </w:r>
      <w:r w:rsidR="00FC26BE" w:rsidRPr="007B3ADC">
        <w:rPr>
          <w:rFonts w:ascii="Arial" w:hAnsi="Arial" w:cs="Arial"/>
          <w:bCs/>
        </w:rPr>
        <w:t>.</w:t>
      </w:r>
    </w:p>
    <w:p w:rsidR="00A211DC" w:rsidRPr="007B3ADC" w:rsidRDefault="00A211DC" w:rsidP="007B3ADC">
      <w:pPr>
        <w:autoSpaceDE w:val="0"/>
        <w:autoSpaceDN w:val="0"/>
        <w:adjustRightInd w:val="0"/>
        <w:spacing w:line="336" w:lineRule="auto"/>
        <w:jc w:val="both"/>
        <w:rPr>
          <w:rFonts w:ascii="Arial" w:hAnsi="Arial" w:cs="Arial"/>
          <w:bCs/>
        </w:rPr>
      </w:pPr>
      <w:r w:rsidRPr="007B3ADC">
        <w:rPr>
          <w:rFonts w:ascii="Arial" w:hAnsi="Arial" w:cs="Arial"/>
          <w:bCs/>
        </w:rPr>
        <w:t xml:space="preserve">4000 </w:t>
      </w:r>
      <w:r w:rsidR="00A70D8D" w:rsidRPr="007B3ADC">
        <w:rPr>
          <w:rFonts w:ascii="Arial" w:hAnsi="Arial" w:cs="Arial"/>
          <w:bCs/>
        </w:rPr>
        <w:t>“</w:t>
      </w:r>
      <w:r w:rsidR="0055104E" w:rsidRPr="007B3ADC">
        <w:rPr>
          <w:rFonts w:ascii="Arial" w:hAnsi="Arial" w:cs="Arial"/>
          <w:bCs/>
        </w:rPr>
        <w:t xml:space="preserve">Transferencias, Asignaciones, Subsidios y Otras </w:t>
      </w:r>
      <w:r w:rsidRPr="007B3ADC">
        <w:rPr>
          <w:rFonts w:ascii="Arial" w:hAnsi="Arial" w:cs="Arial"/>
          <w:bCs/>
        </w:rPr>
        <w:t>Ayudas</w:t>
      </w:r>
      <w:r w:rsidR="00A70D8D" w:rsidRPr="007B3ADC">
        <w:rPr>
          <w:rFonts w:ascii="Arial" w:hAnsi="Arial" w:cs="Arial"/>
          <w:bCs/>
        </w:rPr>
        <w:t>”</w:t>
      </w:r>
      <w:r w:rsidR="00FC26BE" w:rsidRPr="007B3ADC">
        <w:rPr>
          <w:rFonts w:ascii="Arial" w:hAnsi="Arial" w:cs="Arial"/>
          <w:bCs/>
        </w:rPr>
        <w:t>.</w:t>
      </w:r>
    </w:p>
    <w:p w:rsidR="00A211DC" w:rsidRPr="007B3ADC" w:rsidRDefault="00A211DC" w:rsidP="007B3ADC">
      <w:pPr>
        <w:autoSpaceDE w:val="0"/>
        <w:autoSpaceDN w:val="0"/>
        <w:adjustRightInd w:val="0"/>
        <w:spacing w:line="336" w:lineRule="auto"/>
        <w:jc w:val="both"/>
        <w:rPr>
          <w:rFonts w:ascii="Arial" w:hAnsi="Arial" w:cs="Arial"/>
          <w:bCs/>
        </w:rPr>
      </w:pPr>
      <w:r w:rsidRPr="007B3ADC">
        <w:rPr>
          <w:rFonts w:ascii="Arial" w:hAnsi="Arial" w:cs="Arial"/>
          <w:bCs/>
        </w:rPr>
        <w:t xml:space="preserve">5000 </w:t>
      </w:r>
      <w:r w:rsidR="00A70D8D" w:rsidRPr="007B3ADC">
        <w:rPr>
          <w:rFonts w:ascii="Arial" w:hAnsi="Arial" w:cs="Arial"/>
          <w:bCs/>
        </w:rPr>
        <w:t>“</w:t>
      </w:r>
      <w:r w:rsidRPr="007B3ADC">
        <w:rPr>
          <w:rFonts w:ascii="Arial" w:hAnsi="Arial" w:cs="Arial"/>
          <w:bCs/>
        </w:rPr>
        <w:t>Bienes Muebles</w:t>
      </w:r>
      <w:r w:rsidR="0055104E" w:rsidRPr="007B3ADC">
        <w:rPr>
          <w:rFonts w:ascii="Arial" w:hAnsi="Arial" w:cs="Arial"/>
          <w:bCs/>
        </w:rPr>
        <w:t>,</w:t>
      </w:r>
      <w:r w:rsidRPr="007B3ADC">
        <w:rPr>
          <w:rFonts w:ascii="Arial" w:hAnsi="Arial" w:cs="Arial"/>
          <w:bCs/>
        </w:rPr>
        <w:t xml:space="preserve"> Inmuebles</w:t>
      </w:r>
      <w:r w:rsidR="0055104E" w:rsidRPr="007B3ADC">
        <w:rPr>
          <w:rFonts w:ascii="Arial" w:hAnsi="Arial" w:cs="Arial"/>
          <w:bCs/>
        </w:rPr>
        <w:t xml:space="preserve"> e Intangibles</w:t>
      </w:r>
      <w:r w:rsidR="00A70D8D" w:rsidRPr="007B3ADC">
        <w:rPr>
          <w:rFonts w:ascii="Arial" w:hAnsi="Arial" w:cs="Arial"/>
          <w:bCs/>
        </w:rPr>
        <w:t>”</w:t>
      </w:r>
      <w:r w:rsidR="00FC26BE" w:rsidRPr="007B3ADC">
        <w:rPr>
          <w:rFonts w:ascii="Arial" w:hAnsi="Arial" w:cs="Arial"/>
          <w:bCs/>
        </w:rPr>
        <w:t>.</w:t>
      </w:r>
    </w:p>
    <w:p w:rsidR="00A211DC" w:rsidRPr="007B3ADC" w:rsidRDefault="0055104E" w:rsidP="007B3ADC">
      <w:pPr>
        <w:autoSpaceDE w:val="0"/>
        <w:autoSpaceDN w:val="0"/>
        <w:adjustRightInd w:val="0"/>
        <w:spacing w:line="336" w:lineRule="auto"/>
        <w:jc w:val="both"/>
        <w:rPr>
          <w:rFonts w:ascii="Arial" w:hAnsi="Arial" w:cs="Arial"/>
          <w:bCs/>
        </w:rPr>
      </w:pPr>
      <w:r w:rsidRPr="007B3ADC">
        <w:rPr>
          <w:rFonts w:ascii="Arial" w:hAnsi="Arial" w:cs="Arial"/>
          <w:bCs/>
        </w:rPr>
        <w:t xml:space="preserve">6000 </w:t>
      </w:r>
      <w:r w:rsidR="00A70D8D" w:rsidRPr="007B3ADC">
        <w:rPr>
          <w:rFonts w:ascii="Arial" w:hAnsi="Arial" w:cs="Arial"/>
          <w:bCs/>
        </w:rPr>
        <w:t>“</w:t>
      </w:r>
      <w:r w:rsidRPr="007B3ADC">
        <w:rPr>
          <w:rFonts w:ascii="Arial" w:hAnsi="Arial" w:cs="Arial"/>
          <w:bCs/>
        </w:rPr>
        <w:t>Inversión Pública</w:t>
      </w:r>
      <w:r w:rsidR="00A70D8D" w:rsidRPr="007B3ADC">
        <w:rPr>
          <w:rFonts w:ascii="Arial" w:hAnsi="Arial" w:cs="Arial"/>
          <w:bCs/>
        </w:rPr>
        <w:t>”</w:t>
      </w:r>
      <w:r w:rsidR="00FC26BE" w:rsidRPr="007B3ADC">
        <w:rPr>
          <w:rFonts w:ascii="Arial" w:hAnsi="Arial" w:cs="Arial"/>
          <w:bCs/>
        </w:rPr>
        <w:t>.</w:t>
      </w:r>
    </w:p>
    <w:p w:rsidR="0081785C" w:rsidRPr="007B3ADC" w:rsidRDefault="0081785C" w:rsidP="007B3ADC">
      <w:pPr>
        <w:autoSpaceDE w:val="0"/>
        <w:autoSpaceDN w:val="0"/>
        <w:adjustRightInd w:val="0"/>
        <w:spacing w:line="336" w:lineRule="auto"/>
        <w:jc w:val="both"/>
        <w:rPr>
          <w:rFonts w:ascii="Arial" w:hAnsi="Arial" w:cs="Arial"/>
          <w:bCs/>
        </w:rPr>
      </w:pPr>
    </w:p>
    <w:p w:rsidR="00287A33" w:rsidRPr="007B3ADC" w:rsidRDefault="00287A33" w:rsidP="007B3ADC">
      <w:pPr>
        <w:autoSpaceDE w:val="0"/>
        <w:autoSpaceDN w:val="0"/>
        <w:adjustRightInd w:val="0"/>
        <w:spacing w:line="336" w:lineRule="auto"/>
        <w:jc w:val="both"/>
        <w:rPr>
          <w:rFonts w:ascii="Arial" w:hAnsi="Arial" w:cs="Arial"/>
          <w:bCs/>
        </w:rPr>
      </w:pPr>
      <w:r w:rsidRPr="007B3ADC">
        <w:rPr>
          <w:rFonts w:ascii="Arial" w:hAnsi="Arial" w:cs="Arial"/>
          <w:b/>
          <w:bCs/>
        </w:rPr>
        <w:t>Clasificador por objeto del gasto</w:t>
      </w:r>
      <w:r w:rsidR="00EF0AD0">
        <w:rPr>
          <w:rFonts w:ascii="Arial" w:hAnsi="Arial" w:cs="Arial"/>
          <w:b/>
          <w:bCs/>
        </w:rPr>
        <w:t>-</w:t>
      </w:r>
      <w:r w:rsidRPr="007B3ADC">
        <w:rPr>
          <w:rFonts w:ascii="Arial" w:hAnsi="Arial" w:cs="Arial"/>
          <w:b/>
          <w:bCs/>
        </w:rPr>
        <w:t xml:space="preserve">. </w:t>
      </w:r>
      <w:r w:rsidR="0055104E" w:rsidRPr="007B3ADC">
        <w:rPr>
          <w:rFonts w:ascii="Arial" w:hAnsi="Arial" w:cs="Arial"/>
          <w:bCs/>
        </w:rPr>
        <w:t>Documento que ordena e identifica en forma genérica, homogénea y coherente, los recursos humanos, materiales, tecnológicos y financieros que requiere el T</w:t>
      </w:r>
      <w:r w:rsidR="00FC26BE" w:rsidRPr="007B3ADC">
        <w:rPr>
          <w:rFonts w:ascii="Arial" w:hAnsi="Arial" w:cs="Arial"/>
          <w:bCs/>
        </w:rPr>
        <w:t xml:space="preserve">ribunal </w:t>
      </w:r>
      <w:r w:rsidR="0055104E" w:rsidRPr="007B3ADC">
        <w:rPr>
          <w:rFonts w:ascii="Arial" w:hAnsi="Arial" w:cs="Arial"/>
          <w:bCs/>
        </w:rPr>
        <w:t>E</w:t>
      </w:r>
      <w:r w:rsidR="00FC26BE" w:rsidRPr="007B3ADC">
        <w:rPr>
          <w:rFonts w:ascii="Arial" w:hAnsi="Arial" w:cs="Arial"/>
          <w:bCs/>
        </w:rPr>
        <w:t xml:space="preserve">lectoral </w:t>
      </w:r>
      <w:r w:rsidR="0055104E" w:rsidRPr="007B3ADC">
        <w:rPr>
          <w:rFonts w:ascii="Arial" w:hAnsi="Arial" w:cs="Arial"/>
          <w:bCs/>
        </w:rPr>
        <w:t xml:space="preserve"> para desarrollar sus atribuciones</w:t>
      </w:r>
      <w:r w:rsidRPr="007B3ADC">
        <w:rPr>
          <w:rFonts w:ascii="Arial" w:hAnsi="Arial" w:cs="Arial"/>
          <w:bCs/>
        </w:rPr>
        <w:t>.</w:t>
      </w:r>
    </w:p>
    <w:p w:rsidR="00287A33" w:rsidRPr="007B3ADC" w:rsidRDefault="00287A33" w:rsidP="007B3ADC">
      <w:pPr>
        <w:autoSpaceDE w:val="0"/>
        <w:autoSpaceDN w:val="0"/>
        <w:adjustRightInd w:val="0"/>
        <w:spacing w:line="360" w:lineRule="auto"/>
        <w:jc w:val="both"/>
        <w:rPr>
          <w:rFonts w:ascii="Arial" w:hAnsi="Arial" w:cs="Arial"/>
          <w:bCs/>
        </w:rPr>
      </w:pPr>
    </w:p>
    <w:p w:rsidR="00932D9C" w:rsidRPr="007B3ADC" w:rsidRDefault="0017297F" w:rsidP="007B3ADC">
      <w:pPr>
        <w:autoSpaceDE w:val="0"/>
        <w:autoSpaceDN w:val="0"/>
        <w:adjustRightInd w:val="0"/>
        <w:spacing w:line="360" w:lineRule="auto"/>
        <w:jc w:val="both"/>
        <w:rPr>
          <w:rFonts w:ascii="Arial" w:hAnsi="Arial" w:cs="Arial"/>
          <w:bCs/>
        </w:rPr>
      </w:pPr>
      <w:r w:rsidRPr="007B3ADC">
        <w:rPr>
          <w:rFonts w:ascii="Arial" w:hAnsi="Arial" w:cs="Arial"/>
          <w:b/>
          <w:bCs/>
        </w:rPr>
        <w:t>Comisión.</w:t>
      </w:r>
      <w:r w:rsidR="00EF0AD0">
        <w:rPr>
          <w:rFonts w:ascii="Arial" w:hAnsi="Arial" w:cs="Arial"/>
          <w:b/>
          <w:bCs/>
        </w:rPr>
        <w:t>-</w:t>
      </w:r>
      <w:r w:rsidRPr="007B3ADC">
        <w:rPr>
          <w:rFonts w:ascii="Arial" w:hAnsi="Arial" w:cs="Arial"/>
          <w:b/>
          <w:bCs/>
        </w:rPr>
        <w:t xml:space="preserve"> </w:t>
      </w:r>
      <w:r w:rsidRPr="007B3ADC">
        <w:rPr>
          <w:rFonts w:ascii="Arial" w:hAnsi="Arial" w:cs="Arial"/>
          <w:bCs/>
        </w:rPr>
        <w:t xml:space="preserve">Comisión de Administración del Tribunal Electoral del Poder </w:t>
      </w:r>
      <w:r w:rsidR="00BE6E0C" w:rsidRPr="007B3ADC">
        <w:rPr>
          <w:rFonts w:ascii="Arial" w:hAnsi="Arial" w:cs="Arial"/>
          <w:bCs/>
        </w:rPr>
        <w:t>Judicial</w:t>
      </w:r>
      <w:r w:rsidRPr="007B3ADC">
        <w:rPr>
          <w:rFonts w:ascii="Arial" w:hAnsi="Arial" w:cs="Arial"/>
          <w:bCs/>
        </w:rPr>
        <w:t xml:space="preserve"> de la Federación</w:t>
      </w:r>
      <w:r w:rsidR="00932D9C" w:rsidRPr="007B3ADC">
        <w:rPr>
          <w:rFonts w:ascii="Arial" w:hAnsi="Arial" w:cs="Arial"/>
          <w:bCs/>
        </w:rPr>
        <w:t>.</w:t>
      </w:r>
    </w:p>
    <w:p w:rsidR="00554E43" w:rsidRPr="007B3ADC" w:rsidRDefault="00554E43" w:rsidP="007B3ADC">
      <w:pPr>
        <w:autoSpaceDE w:val="0"/>
        <w:autoSpaceDN w:val="0"/>
        <w:adjustRightInd w:val="0"/>
        <w:spacing w:line="360" w:lineRule="auto"/>
        <w:jc w:val="both"/>
        <w:rPr>
          <w:rFonts w:ascii="Arial" w:hAnsi="Arial" w:cs="Arial"/>
          <w:bCs/>
        </w:rPr>
      </w:pPr>
    </w:p>
    <w:p w:rsidR="00554E43" w:rsidRPr="007B3ADC" w:rsidRDefault="00554E43" w:rsidP="007B3ADC">
      <w:pPr>
        <w:autoSpaceDE w:val="0"/>
        <w:autoSpaceDN w:val="0"/>
        <w:adjustRightInd w:val="0"/>
        <w:spacing w:line="360" w:lineRule="auto"/>
        <w:jc w:val="both"/>
        <w:rPr>
          <w:rFonts w:ascii="Arial" w:hAnsi="Arial" w:cs="Arial"/>
          <w:bCs/>
        </w:rPr>
      </w:pPr>
      <w:r w:rsidRPr="007B3ADC">
        <w:rPr>
          <w:rFonts w:ascii="Arial" w:hAnsi="Arial" w:cs="Arial"/>
          <w:b/>
          <w:bCs/>
        </w:rPr>
        <w:t>Disponibilidad presupuestaria.</w:t>
      </w:r>
      <w:r w:rsidR="00EF0AD0">
        <w:rPr>
          <w:rFonts w:ascii="Arial" w:hAnsi="Arial" w:cs="Arial"/>
          <w:b/>
          <w:bCs/>
        </w:rPr>
        <w:t>-</w:t>
      </w:r>
      <w:r w:rsidRPr="007B3ADC">
        <w:rPr>
          <w:rFonts w:ascii="Arial" w:hAnsi="Arial" w:cs="Arial"/>
          <w:b/>
          <w:bCs/>
        </w:rPr>
        <w:t xml:space="preserve"> </w:t>
      </w:r>
      <w:r w:rsidR="0055104E" w:rsidRPr="007B3ADC">
        <w:rPr>
          <w:rFonts w:ascii="Arial" w:hAnsi="Arial" w:cs="Arial"/>
          <w:bCs/>
        </w:rPr>
        <w:t xml:space="preserve">Es el saldo remanente en una clave presupuestal, con el cual es factible de ejercer el gasto o la salida de recursos financieros y está sujeta a los tiempos del calendario del presupuesto de egresos </w:t>
      </w:r>
      <w:r w:rsidR="00FC26BE" w:rsidRPr="007B3ADC">
        <w:rPr>
          <w:rFonts w:ascii="Arial" w:hAnsi="Arial" w:cs="Arial"/>
          <w:bCs/>
        </w:rPr>
        <w:t>autorizado del Tribunal Electoral</w:t>
      </w:r>
      <w:r w:rsidRPr="007B3ADC">
        <w:rPr>
          <w:rFonts w:ascii="Arial" w:hAnsi="Arial" w:cs="Arial"/>
          <w:bCs/>
        </w:rPr>
        <w:t>.</w:t>
      </w:r>
    </w:p>
    <w:p w:rsidR="00932D9C" w:rsidRPr="007B3ADC" w:rsidRDefault="00932D9C" w:rsidP="007B3ADC">
      <w:pPr>
        <w:autoSpaceDE w:val="0"/>
        <w:autoSpaceDN w:val="0"/>
        <w:adjustRightInd w:val="0"/>
        <w:spacing w:line="360" w:lineRule="auto"/>
        <w:jc w:val="both"/>
        <w:rPr>
          <w:rFonts w:ascii="Arial" w:hAnsi="Arial" w:cs="Arial"/>
          <w:bCs/>
        </w:rPr>
      </w:pPr>
    </w:p>
    <w:p w:rsidR="00554E43" w:rsidRPr="007B3ADC" w:rsidRDefault="00554E43" w:rsidP="007B3ADC">
      <w:pPr>
        <w:autoSpaceDE w:val="0"/>
        <w:autoSpaceDN w:val="0"/>
        <w:adjustRightInd w:val="0"/>
        <w:spacing w:line="360" w:lineRule="auto"/>
        <w:jc w:val="both"/>
        <w:rPr>
          <w:rFonts w:ascii="Arial" w:hAnsi="Arial" w:cs="Arial"/>
          <w:bCs/>
        </w:rPr>
      </w:pPr>
      <w:r w:rsidRPr="007B3ADC">
        <w:rPr>
          <w:rFonts w:ascii="Arial" w:hAnsi="Arial" w:cs="Arial"/>
          <w:b/>
          <w:bCs/>
        </w:rPr>
        <w:t>Estructura programática.</w:t>
      </w:r>
      <w:r w:rsidR="00EF0AD0">
        <w:rPr>
          <w:rFonts w:ascii="Arial" w:hAnsi="Arial" w:cs="Arial"/>
          <w:b/>
          <w:bCs/>
        </w:rPr>
        <w:t>-</w:t>
      </w:r>
      <w:r w:rsidRPr="007B3ADC">
        <w:rPr>
          <w:rFonts w:ascii="Arial" w:hAnsi="Arial" w:cs="Arial"/>
          <w:b/>
          <w:bCs/>
        </w:rPr>
        <w:t xml:space="preserve"> </w:t>
      </w:r>
      <w:r w:rsidR="0055104E" w:rsidRPr="007B3ADC">
        <w:rPr>
          <w:rFonts w:ascii="Arial" w:hAnsi="Arial" w:cs="Arial"/>
          <w:bCs/>
        </w:rPr>
        <w:t>Conjunto de categorías de programación que constituyen un esquema de clasificación organizado del quehacer institucional. Sirve de guía a las unidades responsables para alcanzar sus objetivos y metas de acuerdo con el rendimiento esperado de la utilización de los recursos públicos.</w:t>
      </w:r>
    </w:p>
    <w:p w:rsidR="0055104E" w:rsidRPr="007B3ADC" w:rsidRDefault="0055104E" w:rsidP="007B3ADC">
      <w:pPr>
        <w:autoSpaceDE w:val="0"/>
        <w:autoSpaceDN w:val="0"/>
        <w:adjustRightInd w:val="0"/>
        <w:spacing w:line="360" w:lineRule="auto"/>
        <w:jc w:val="both"/>
        <w:rPr>
          <w:rFonts w:ascii="Arial" w:hAnsi="Arial" w:cs="Arial"/>
          <w:bCs/>
        </w:rPr>
      </w:pPr>
    </w:p>
    <w:p w:rsidR="00A211DC" w:rsidRPr="007B3ADC" w:rsidRDefault="00A211DC" w:rsidP="007B3ADC">
      <w:pPr>
        <w:autoSpaceDE w:val="0"/>
        <w:autoSpaceDN w:val="0"/>
        <w:adjustRightInd w:val="0"/>
        <w:spacing w:line="360" w:lineRule="auto"/>
        <w:jc w:val="both"/>
        <w:rPr>
          <w:rFonts w:ascii="Arial" w:hAnsi="Arial" w:cs="Arial"/>
          <w:bCs/>
        </w:rPr>
      </w:pPr>
      <w:r w:rsidRPr="007B3ADC">
        <w:rPr>
          <w:rFonts w:ascii="Arial" w:hAnsi="Arial" w:cs="Arial"/>
          <w:b/>
          <w:bCs/>
        </w:rPr>
        <w:t xml:space="preserve">Programa </w:t>
      </w:r>
      <w:r w:rsidR="0055104E" w:rsidRPr="007B3ADC">
        <w:rPr>
          <w:rFonts w:ascii="Arial" w:hAnsi="Arial" w:cs="Arial"/>
          <w:b/>
          <w:bCs/>
        </w:rPr>
        <w:t>A</w:t>
      </w:r>
      <w:r w:rsidRPr="007B3ADC">
        <w:rPr>
          <w:rFonts w:ascii="Arial" w:hAnsi="Arial" w:cs="Arial"/>
          <w:b/>
          <w:bCs/>
        </w:rPr>
        <w:t xml:space="preserve">nual de </w:t>
      </w:r>
      <w:r w:rsidR="0055104E" w:rsidRPr="007B3ADC">
        <w:rPr>
          <w:rFonts w:ascii="Arial" w:hAnsi="Arial" w:cs="Arial"/>
          <w:b/>
          <w:bCs/>
        </w:rPr>
        <w:t>T</w:t>
      </w:r>
      <w:r w:rsidRPr="007B3ADC">
        <w:rPr>
          <w:rFonts w:ascii="Arial" w:hAnsi="Arial" w:cs="Arial"/>
          <w:b/>
          <w:bCs/>
        </w:rPr>
        <w:t>rabajo (PAT).</w:t>
      </w:r>
      <w:r w:rsidR="00EF0AD0">
        <w:rPr>
          <w:rFonts w:ascii="Arial" w:hAnsi="Arial" w:cs="Arial"/>
          <w:b/>
          <w:bCs/>
        </w:rPr>
        <w:t>-</w:t>
      </w:r>
      <w:r w:rsidRPr="007B3ADC">
        <w:rPr>
          <w:rFonts w:ascii="Arial" w:hAnsi="Arial" w:cs="Arial"/>
          <w:bCs/>
        </w:rPr>
        <w:t xml:space="preserve"> Es el instrumento que contiene las actividades y proyectos de las unidades res</w:t>
      </w:r>
      <w:r w:rsidR="00FC26BE" w:rsidRPr="007B3ADC">
        <w:rPr>
          <w:rFonts w:ascii="Arial" w:hAnsi="Arial" w:cs="Arial"/>
          <w:bCs/>
        </w:rPr>
        <w:t xml:space="preserve">ponsables que integran el Tribunal Electoral </w:t>
      </w:r>
      <w:r w:rsidRPr="007B3ADC">
        <w:rPr>
          <w:rFonts w:ascii="Arial" w:hAnsi="Arial" w:cs="Arial"/>
          <w:bCs/>
        </w:rPr>
        <w:t>y que se ejecutarán en el transcurso de un ejercicio fiscal.</w:t>
      </w:r>
    </w:p>
    <w:p w:rsidR="00A211DC" w:rsidRPr="007B3ADC" w:rsidRDefault="00A211DC" w:rsidP="007B3ADC">
      <w:pPr>
        <w:autoSpaceDE w:val="0"/>
        <w:autoSpaceDN w:val="0"/>
        <w:adjustRightInd w:val="0"/>
        <w:spacing w:line="360" w:lineRule="auto"/>
        <w:jc w:val="both"/>
        <w:rPr>
          <w:rFonts w:ascii="Arial" w:hAnsi="Arial" w:cs="Arial"/>
          <w:bCs/>
        </w:rPr>
      </w:pPr>
    </w:p>
    <w:p w:rsidR="00A211DC" w:rsidRPr="007B3ADC" w:rsidRDefault="00A211DC" w:rsidP="007B3ADC">
      <w:pPr>
        <w:autoSpaceDE w:val="0"/>
        <w:autoSpaceDN w:val="0"/>
        <w:adjustRightInd w:val="0"/>
        <w:spacing w:line="360" w:lineRule="auto"/>
        <w:jc w:val="both"/>
        <w:rPr>
          <w:rFonts w:ascii="Arial" w:hAnsi="Arial" w:cs="Arial"/>
          <w:bCs/>
        </w:rPr>
      </w:pPr>
      <w:r w:rsidRPr="007B3ADC">
        <w:rPr>
          <w:rFonts w:ascii="Arial" w:hAnsi="Arial" w:cs="Arial"/>
          <w:b/>
          <w:bCs/>
        </w:rPr>
        <w:t xml:space="preserve">Programa </w:t>
      </w:r>
      <w:r w:rsidR="0055104E" w:rsidRPr="007B3ADC">
        <w:rPr>
          <w:rFonts w:ascii="Arial" w:hAnsi="Arial" w:cs="Arial"/>
          <w:b/>
          <w:bCs/>
        </w:rPr>
        <w:t>A</w:t>
      </w:r>
      <w:r w:rsidRPr="007B3ADC">
        <w:rPr>
          <w:rFonts w:ascii="Arial" w:hAnsi="Arial" w:cs="Arial"/>
          <w:b/>
          <w:bCs/>
        </w:rPr>
        <w:t xml:space="preserve">nual de </w:t>
      </w:r>
      <w:r w:rsidR="0055104E" w:rsidRPr="007B3ADC">
        <w:rPr>
          <w:rFonts w:ascii="Arial" w:hAnsi="Arial" w:cs="Arial"/>
          <w:b/>
          <w:bCs/>
        </w:rPr>
        <w:t>E</w:t>
      </w:r>
      <w:r w:rsidRPr="007B3ADC">
        <w:rPr>
          <w:rFonts w:ascii="Arial" w:hAnsi="Arial" w:cs="Arial"/>
          <w:b/>
          <w:bCs/>
        </w:rPr>
        <w:t>jecución de adquisiciones, arrendamientos y prestación de servicios (PAE).</w:t>
      </w:r>
      <w:r w:rsidR="00EF0AD0">
        <w:rPr>
          <w:rFonts w:ascii="Arial" w:hAnsi="Arial" w:cs="Arial"/>
          <w:b/>
          <w:bCs/>
        </w:rPr>
        <w:t>-</w:t>
      </w:r>
      <w:r w:rsidRPr="007B3ADC">
        <w:rPr>
          <w:rFonts w:ascii="Arial" w:hAnsi="Arial" w:cs="Arial"/>
          <w:bCs/>
        </w:rPr>
        <w:t xml:space="preserve"> Es el conjunto de requerimientos materiales, de adquisición de bienes, contratación de servicios y arrendamientos de bienes muebles e inmuebles, que las unidades responsables requieren para el cumplimiento de sus actividades y proyecto</w:t>
      </w:r>
      <w:r w:rsidR="00074444" w:rsidRPr="007B3ADC">
        <w:rPr>
          <w:rFonts w:ascii="Arial" w:hAnsi="Arial" w:cs="Arial"/>
          <w:bCs/>
        </w:rPr>
        <w:t>s</w:t>
      </w:r>
      <w:r w:rsidRPr="007B3ADC">
        <w:rPr>
          <w:rFonts w:ascii="Arial" w:hAnsi="Arial" w:cs="Arial"/>
          <w:bCs/>
        </w:rPr>
        <w:t>.</w:t>
      </w:r>
    </w:p>
    <w:p w:rsidR="0055104E" w:rsidRPr="007B3ADC" w:rsidRDefault="0055104E" w:rsidP="007B3ADC">
      <w:pPr>
        <w:autoSpaceDE w:val="0"/>
        <w:autoSpaceDN w:val="0"/>
        <w:adjustRightInd w:val="0"/>
        <w:spacing w:line="360" w:lineRule="auto"/>
        <w:jc w:val="both"/>
        <w:rPr>
          <w:rFonts w:ascii="Arial" w:hAnsi="Arial" w:cs="Arial"/>
          <w:bCs/>
        </w:rPr>
      </w:pPr>
    </w:p>
    <w:p w:rsidR="00A211DC" w:rsidRPr="007B3ADC" w:rsidRDefault="00A211DC" w:rsidP="007B3ADC">
      <w:pPr>
        <w:autoSpaceDE w:val="0"/>
        <w:autoSpaceDN w:val="0"/>
        <w:adjustRightInd w:val="0"/>
        <w:spacing w:line="360" w:lineRule="auto"/>
        <w:jc w:val="both"/>
        <w:rPr>
          <w:rFonts w:ascii="Arial" w:hAnsi="Arial" w:cs="Arial"/>
          <w:bCs/>
        </w:rPr>
      </w:pPr>
      <w:r w:rsidRPr="007B3ADC">
        <w:rPr>
          <w:rFonts w:ascii="Arial" w:hAnsi="Arial" w:cs="Arial"/>
          <w:b/>
          <w:bCs/>
        </w:rPr>
        <w:t xml:space="preserve">Programa </w:t>
      </w:r>
      <w:r w:rsidR="0055104E" w:rsidRPr="007B3ADC">
        <w:rPr>
          <w:rFonts w:ascii="Arial" w:hAnsi="Arial" w:cs="Arial"/>
          <w:b/>
          <w:bCs/>
        </w:rPr>
        <w:t>A</w:t>
      </w:r>
      <w:r w:rsidRPr="007B3ADC">
        <w:rPr>
          <w:rFonts w:ascii="Arial" w:hAnsi="Arial" w:cs="Arial"/>
          <w:b/>
          <w:bCs/>
        </w:rPr>
        <w:t xml:space="preserve">nual de </w:t>
      </w:r>
      <w:r w:rsidR="0055104E" w:rsidRPr="007B3ADC">
        <w:rPr>
          <w:rFonts w:ascii="Arial" w:hAnsi="Arial" w:cs="Arial"/>
          <w:b/>
          <w:bCs/>
        </w:rPr>
        <w:t>E</w:t>
      </w:r>
      <w:r w:rsidRPr="007B3ADC">
        <w:rPr>
          <w:rFonts w:ascii="Arial" w:hAnsi="Arial" w:cs="Arial"/>
          <w:b/>
          <w:bCs/>
        </w:rPr>
        <w:t xml:space="preserve">jecución de </w:t>
      </w:r>
      <w:r w:rsidR="0055104E" w:rsidRPr="007B3ADC">
        <w:rPr>
          <w:rFonts w:ascii="Arial" w:hAnsi="Arial" w:cs="Arial"/>
          <w:b/>
          <w:bCs/>
        </w:rPr>
        <w:t>O</w:t>
      </w:r>
      <w:r w:rsidRPr="007B3ADC">
        <w:rPr>
          <w:rFonts w:ascii="Arial" w:hAnsi="Arial" w:cs="Arial"/>
          <w:b/>
          <w:bCs/>
        </w:rPr>
        <w:t xml:space="preserve">bra </w:t>
      </w:r>
      <w:r w:rsidR="0055104E" w:rsidRPr="007B3ADC">
        <w:rPr>
          <w:rFonts w:ascii="Arial" w:hAnsi="Arial" w:cs="Arial"/>
          <w:b/>
          <w:bCs/>
        </w:rPr>
        <w:t>P</w:t>
      </w:r>
      <w:r w:rsidRPr="007B3ADC">
        <w:rPr>
          <w:rFonts w:ascii="Arial" w:hAnsi="Arial" w:cs="Arial"/>
          <w:b/>
          <w:bCs/>
        </w:rPr>
        <w:t>ública y servicios relacionados con la misma (PAEOP).</w:t>
      </w:r>
      <w:r w:rsidR="00EF0AD0">
        <w:rPr>
          <w:rFonts w:ascii="Arial" w:hAnsi="Arial" w:cs="Arial"/>
          <w:b/>
          <w:bCs/>
        </w:rPr>
        <w:t>-</w:t>
      </w:r>
      <w:r w:rsidRPr="007B3ADC">
        <w:rPr>
          <w:rFonts w:ascii="Arial" w:hAnsi="Arial" w:cs="Arial"/>
          <w:b/>
          <w:bCs/>
        </w:rPr>
        <w:t xml:space="preserve"> </w:t>
      </w:r>
      <w:r w:rsidRPr="007B3ADC">
        <w:rPr>
          <w:rFonts w:ascii="Arial" w:hAnsi="Arial" w:cs="Arial"/>
          <w:bCs/>
        </w:rPr>
        <w:t>Es el conjunto de requerimientos de obra pública y servicios relacionados con la misma, que las unidades responsables requieren para el cumplimiento para el cumplimiento de sus actividades y proyectos</w:t>
      </w:r>
    </w:p>
    <w:p w:rsidR="00A211DC" w:rsidRPr="007B3ADC" w:rsidRDefault="00A211DC" w:rsidP="007B3ADC">
      <w:pPr>
        <w:autoSpaceDE w:val="0"/>
        <w:autoSpaceDN w:val="0"/>
        <w:adjustRightInd w:val="0"/>
        <w:spacing w:line="360" w:lineRule="auto"/>
        <w:jc w:val="both"/>
        <w:rPr>
          <w:rFonts w:ascii="Arial" w:hAnsi="Arial" w:cs="Arial"/>
          <w:bCs/>
        </w:rPr>
      </w:pPr>
    </w:p>
    <w:p w:rsidR="00A211DC" w:rsidRPr="007B3ADC" w:rsidRDefault="00A211DC" w:rsidP="007B3ADC">
      <w:pPr>
        <w:autoSpaceDE w:val="0"/>
        <w:autoSpaceDN w:val="0"/>
        <w:adjustRightInd w:val="0"/>
        <w:spacing w:line="360" w:lineRule="auto"/>
        <w:jc w:val="both"/>
        <w:rPr>
          <w:rFonts w:ascii="Arial" w:hAnsi="Arial" w:cs="Arial"/>
          <w:bCs/>
        </w:rPr>
      </w:pPr>
      <w:r w:rsidRPr="007B3ADC">
        <w:rPr>
          <w:rFonts w:ascii="Arial" w:hAnsi="Arial" w:cs="Arial"/>
          <w:b/>
          <w:bCs/>
        </w:rPr>
        <w:t>Proyectos.</w:t>
      </w:r>
      <w:r w:rsidR="00EF0AD0">
        <w:rPr>
          <w:rFonts w:ascii="Arial" w:hAnsi="Arial" w:cs="Arial"/>
          <w:b/>
          <w:bCs/>
        </w:rPr>
        <w:t>-</w:t>
      </w:r>
      <w:r w:rsidRPr="007B3ADC">
        <w:rPr>
          <w:rFonts w:ascii="Arial" w:hAnsi="Arial" w:cs="Arial"/>
          <w:bCs/>
        </w:rPr>
        <w:t xml:space="preserve"> Son las actividades específicas de carácter temporal que se proponen realizar una o varias unidades responsables, con la finalidad de generar un producto, servicio o resultado único, vinculado a los objetivos estratégicos</w:t>
      </w:r>
    </w:p>
    <w:p w:rsidR="00554E43" w:rsidRPr="007B3ADC" w:rsidRDefault="00554E43" w:rsidP="007B3ADC">
      <w:pPr>
        <w:autoSpaceDE w:val="0"/>
        <w:autoSpaceDN w:val="0"/>
        <w:adjustRightInd w:val="0"/>
        <w:spacing w:line="360" w:lineRule="auto"/>
        <w:jc w:val="both"/>
        <w:rPr>
          <w:rFonts w:ascii="Arial" w:hAnsi="Arial" w:cs="Arial"/>
          <w:bCs/>
        </w:rPr>
      </w:pPr>
    </w:p>
    <w:p w:rsidR="002375D2" w:rsidRPr="007B3ADC" w:rsidRDefault="00BE6E0C" w:rsidP="007B3ADC">
      <w:pPr>
        <w:autoSpaceDE w:val="0"/>
        <w:autoSpaceDN w:val="0"/>
        <w:adjustRightInd w:val="0"/>
        <w:spacing w:line="360" w:lineRule="auto"/>
        <w:jc w:val="both"/>
        <w:rPr>
          <w:rFonts w:ascii="Arial" w:hAnsi="Arial" w:cs="Arial"/>
          <w:b/>
          <w:bCs/>
        </w:rPr>
      </w:pPr>
      <w:r w:rsidRPr="007B3ADC">
        <w:rPr>
          <w:rFonts w:ascii="Arial" w:hAnsi="Arial" w:cs="Arial"/>
          <w:b/>
          <w:bCs/>
        </w:rPr>
        <w:t>Presupuesto de Egresos de la Federación</w:t>
      </w:r>
      <w:r w:rsidR="00DF5DB6" w:rsidRPr="007B3ADC">
        <w:rPr>
          <w:rFonts w:ascii="Arial" w:hAnsi="Arial" w:cs="Arial"/>
          <w:b/>
          <w:bCs/>
        </w:rPr>
        <w:t>.</w:t>
      </w:r>
      <w:r w:rsidR="00EF0AD0">
        <w:rPr>
          <w:rFonts w:ascii="Arial" w:hAnsi="Arial" w:cs="Arial"/>
          <w:b/>
          <w:bCs/>
        </w:rPr>
        <w:t>-</w:t>
      </w:r>
      <w:r w:rsidR="00D00C71" w:rsidRPr="007B3ADC">
        <w:t xml:space="preserve"> </w:t>
      </w:r>
      <w:r w:rsidR="00D00C71" w:rsidRPr="007B3ADC">
        <w:rPr>
          <w:rFonts w:ascii="Arial" w:hAnsi="Arial" w:cs="Arial"/>
          <w:bCs/>
        </w:rPr>
        <w:t>Documento jurídico, presupuestal y de política económica que contiene el cálculo de inversiones y gastos a realizar en un ejercicio fiscal cuya vigencia es anual</w:t>
      </w:r>
      <w:r w:rsidR="00074444" w:rsidRPr="007B3ADC">
        <w:rPr>
          <w:rFonts w:ascii="Arial" w:hAnsi="Arial" w:cs="Arial"/>
          <w:bCs/>
        </w:rPr>
        <w:t>.</w:t>
      </w:r>
      <w:r w:rsidR="00D00C71" w:rsidRPr="007B3ADC">
        <w:rPr>
          <w:rFonts w:ascii="Arial" w:hAnsi="Arial" w:cs="Arial"/>
          <w:bCs/>
        </w:rPr>
        <w:t xml:space="preserve"> Su aprobación es competencia exclusiva de la Cámara de Diputados del H. Congreso de la Unión.</w:t>
      </w:r>
      <w:r w:rsidR="00DF5DB6" w:rsidRPr="007B3ADC">
        <w:rPr>
          <w:rFonts w:ascii="Arial" w:hAnsi="Arial" w:cs="Arial"/>
          <w:bCs/>
        </w:rPr>
        <w:t xml:space="preserve"> </w:t>
      </w:r>
    </w:p>
    <w:p w:rsidR="00D00C71" w:rsidRPr="007B3ADC" w:rsidRDefault="00D00C71" w:rsidP="007B3ADC">
      <w:pPr>
        <w:autoSpaceDE w:val="0"/>
        <w:autoSpaceDN w:val="0"/>
        <w:adjustRightInd w:val="0"/>
        <w:spacing w:line="360" w:lineRule="auto"/>
        <w:jc w:val="both"/>
        <w:rPr>
          <w:rFonts w:ascii="Arial" w:hAnsi="Arial" w:cs="Arial"/>
          <w:b/>
          <w:bCs/>
        </w:rPr>
      </w:pPr>
    </w:p>
    <w:p w:rsidR="002812D5" w:rsidRPr="007B3ADC" w:rsidRDefault="00074444" w:rsidP="007B3ADC">
      <w:pPr>
        <w:autoSpaceDE w:val="0"/>
        <w:autoSpaceDN w:val="0"/>
        <w:adjustRightInd w:val="0"/>
        <w:spacing w:line="360" w:lineRule="auto"/>
        <w:jc w:val="both"/>
        <w:rPr>
          <w:rFonts w:ascii="Arial" w:hAnsi="Arial" w:cs="Arial"/>
          <w:bCs/>
        </w:rPr>
      </w:pPr>
      <w:r w:rsidRPr="007B3ADC">
        <w:rPr>
          <w:rFonts w:ascii="Arial" w:hAnsi="Arial" w:cs="Arial"/>
          <w:b/>
          <w:bCs/>
        </w:rPr>
        <w:t xml:space="preserve">LFPRH.- </w:t>
      </w:r>
      <w:r w:rsidR="00573271" w:rsidRPr="007B3ADC">
        <w:rPr>
          <w:rFonts w:ascii="Arial" w:hAnsi="Arial" w:cs="Arial"/>
          <w:bCs/>
        </w:rPr>
        <w:t>Ley F</w:t>
      </w:r>
      <w:r w:rsidR="002812D5" w:rsidRPr="007B3ADC">
        <w:rPr>
          <w:rFonts w:ascii="Arial" w:hAnsi="Arial" w:cs="Arial"/>
          <w:bCs/>
        </w:rPr>
        <w:t>ederal de Presupuesto y Responsabilidad Hacendaria.</w:t>
      </w:r>
    </w:p>
    <w:p w:rsidR="00687430" w:rsidRPr="007B3ADC" w:rsidRDefault="00687430" w:rsidP="007B3ADC">
      <w:pPr>
        <w:autoSpaceDE w:val="0"/>
        <w:autoSpaceDN w:val="0"/>
        <w:adjustRightInd w:val="0"/>
        <w:spacing w:line="360" w:lineRule="auto"/>
        <w:jc w:val="both"/>
        <w:rPr>
          <w:rFonts w:ascii="Arial" w:hAnsi="Arial" w:cs="Arial"/>
          <w:bCs/>
        </w:rPr>
      </w:pPr>
    </w:p>
    <w:p w:rsidR="00074444" w:rsidRPr="007B3ADC" w:rsidRDefault="001A778A" w:rsidP="007B3ADC">
      <w:pPr>
        <w:autoSpaceDE w:val="0"/>
        <w:autoSpaceDN w:val="0"/>
        <w:adjustRightInd w:val="0"/>
        <w:spacing w:line="360" w:lineRule="auto"/>
        <w:jc w:val="both"/>
        <w:rPr>
          <w:rFonts w:ascii="Arial" w:hAnsi="Arial" w:cs="Arial"/>
          <w:bCs/>
        </w:rPr>
      </w:pPr>
      <w:r w:rsidRPr="007B3ADC">
        <w:rPr>
          <w:rFonts w:ascii="Arial" w:hAnsi="Arial" w:cs="Arial"/>
          <w:b/>
          <w:bCs/>
        </w:rPr>
        <w:t>Presupuesto Autorizado.</w:t>
      </w:r>
      <w:r w:rsidR="00EF0AD0">
        <w:rPr>
          <w:rFonts w:ascii="Arial" w:hAnsi="Arial" w:cs="Arial"/>
          <w:b/>
          <w:bCs/>
        </w:rPr>
        <w:t>-</w:t>
      </w:r>
      <w:r w:rsidRPr="007B3ADC">
        <w:rPr>
          <w:rFonts w:ascii="Arial" w:hAnsi="Arial" w:cs="Arial"/>
          <w:b/>
          <w:bCs/>
        </w:rPr>
        <w:t xml:space="preserve"> </w:t>
      </w:r>
      <w:r w:rsidR="00AF753D" w:rsidRPr="007B3ADC">
        <w:rPr>
          <w:rFonts w:ascii="Arial" w:hAnsi="Arial" w:cs="Arial"/>
          <w:bCs/>
        </w:rPr>
        <w:t>Es la asignación original de recursos publicada en el Presupuesto de Egresos de la Federación para ser utilizada en un ejercicio fiscal.</w:t>
      </w:r>
    </w:p>
    <w:p w:rsidR="00FC26BE" w:rsidRPr="007B3ADC" w:rsidRDefault="00FC26BE" w:rsidP="007B3ADC">
      <w:pPr>
        <w:autoSpaceDE w:val="0"/>
        <w:autoSpaceDN w:val="0"/>
        <w:adjustRightInd w:val="0"/>
        <w:spacing w:line="360" w:lineRule="auto"/>
        <w:jc w:val="both"/>
        <w:rPr>
          <w:rFonts w:ascii="Arial" w:hAnsi="Arial" w:cs="Arial"/>
          <w:bCs/>
        </w:rPr>
      </w:pPr>
    </w:p>
    <w:p w:rsidR="009675D1" w:rsidRPr="007B3ADC" w:rsidRDefault="002B6C03" w:rsidP="007B3ADC">
      <w:pPr>
        <w:autoSpaceDE w:val="0"/>
        <w:autoSpaceDN w:val="0"/>
        <w:adjustRightInd w:val="0"/>
        <w:spacing w:line="360" w:lineRule="auto"/>
        <w:jc w:val="both"/>
        <w:rPr>
          <w:rFonts w:ascii="Arial" w:hAnsi="Arial" w:cs="Arial"/>
          <w:bCs/>
        </w:rPr>
      </w:pPr>
      <w:r w:rsidRPr="007B3ADC">
        <w:rPr>
          <w:rFonts w:ascii="Arial" w:hAnsi="Arial" w:cs="Arial"/>
          <w:b/>
          <w:bCs/>
        </w:rPr>
        <w:t>Presupuesto  Disponible.</w:t>
      </w:r>
      <w:r w:rsidR="00EF0AD0">
        <w:rPr>
          <w:rFonts w:ascii="Arial" w:hAnsi="Arial" w:cs="Arial"/>
          <w:b/>
          <w:bCs/>
        </w:rPr>
        <w:t>-</w:t>
      </w:r>
      <w:r w:rsidRPr="007B3ADC">
        <w:rPr>
          <w:rFonts w:ascii="Arial" w:hAnsi="Arial" w:cs="Arial"/>
          <w:b/>
          <w:bCs/>
        </w:rPr>
        <w:t xml:space="preserve"> </w:t>
      </w:r>
      <w:r w:rsidRPr="007B3ADC">
        <w:rPr>
          <w:rFonts w:ascii="Arial" w:hAnsi="Arial" w:cs="Arial"/>
          <w:bCs/>
        </w:rPr>
        <w:t>Estimación del saldo o remanente total de recursos susceptibles de ser utilizados, que resulta de restar a la asignación presupuestaria, las cantidades ejercidas y comprometidas.</w:t>
      </w:r>
    </w:p>
    <w:p w:rsidR="002521FA" w:rsidRPr="007B3ADC" w:rsidRDefault="002521FA" w:rsidP="007B3ADC">
      <w:pPr>
        <w:autoSpaceDE w:val="0"/>
        <w:autoSpaceDN w:val="0"/>
        <w:adjustRightInd w:val="0"/>
        <w:spacing w:line="360" w:lineRule="auto"/>
        <w:jc w:val="both"/>
        <w:rPr>
          <w:rFonts w:ascii="Arial" w:hAnsi="Arial" w:cs="Arial"/>
          <w:bCs/>
        </w:rPr>
      </w:pPr>
    </w:p>
    <w:p w:rsidR="002521FA" w:rsidRPr="007B3ADC" w:rsidRDefault="002521FA" w:rsidP="007B3ADC">
      <w:pPr>
        <w:autoSpaceDE w:val="0"/>
        <w:autoSpaceDN w:val="0"/>
        <w:adjustRightInd w:val="0"/>
        <w:spacing w:line="360" w:lineRule="auto"/>
        <w:jc w:val="both"/>
        <w:rPr>
          <w:rFonts w:ascii="Arial" w:hAnsi="Arial" w:cs="Arial"/>
          <w:bCs/>
        </w:rPr>
      </w:pPr>
      <w:r w:rsidRPr="007B3ADC">
        <w:rPr>
          <w:rFonts w:ascii="Arial" w:hAnsi="Arial" w:cs="Arial"/>
          <w:b/>
          <w:bCs/>
        </w:rPr>
        <w:t>Presupuesto Modificado</w:t>
      </w:r>
      <w:r w:rsidR="00EF0AD0">
        <w:rPr>
          <w:rFonts w:ascii="Arial" w:hAnsi="Arial" w:cs="Arial"/>
          <w:b/>
          <w:bCs/>
        </w:rPr>
        <w:t>.-</w:t>
      </w:r>
      <w:r w:rsidRPr="007B3ADC">
        <w:rPr>
          <w:rFonts w:ascii="Arial" w:hAnsi="Arial" w:cs="Arial"/>
          <w:bCs/>
        </w:rPr>
        <w:t xml:space="preserve"> asignación presupuestaria, a una fecha determinada, que resulta de incorporar al presupuesto autorizado, las adecuaciones presupuestarias autorizadas. </w:t>
      </w:r>
    </w:p>
    <w:p w:rsidR="002032E7" w:rsidRPr="007B3ADC" w:rsidRDefault="002032E7" w:rsidP="007B3ADC">
      <w:pPr>
        <w:autoSpaceDE w:val="0"/>
        <w:autoSpaceDN w:val="0"/>
        <w:adjustRightInd w:val="0"/>
        <w:spacing w:line="360" w:lineRule="auto"/>
        <w:jc w:val="both"/>
        <w:rPr>
          <w:rFonts w:ascii="Arial" w:hAnsi="Arial" w:cs="Arial"/>
          <w:bCs/>
        </w:rPr>
      </w:pPr>
    </w:p>
    <w:p w:rsidR="00247E36" w:rsidRPr="007B3ADC" w:rsidRDefault="00A577BA" w:rsidP="007B3ADC">
      <w:pPr>
        <w:tabs>
          <w:tab w:val="left" w:pos="5820"/>
        </w:tabs>
        <w:autoSpaceDE w:val="0"/>
        <w:autoSpaceDN w:val="0"/>
        <w:adjustRightInd w:val="0"/>
        <w:spacing w:line="360" w:lineRule="auto"/>
        <w:jc w:val="both"/>
        <w:rPr>
          <w:rFonts w:ascii="Arial" w:hAnsi="Arial" w:cs="Arial"/>
          <w:bCs/>
        </w:rPr>
      </w:pPr>
      <w:r w:rsidRPr="007B3ADC">
        <w:rPr>
          <w:rFonts w:ascii="Arial" w:hAnsi="Arial" w:cs="Arial"/>
          <w:b/>
          <w:bCs/>
        </w:rPr>
        <w:t xml:space="preserve">Presupuesto Regularizable.- </w:t>
      </w:r>
      <w:r w:rsidRPr="007B3ADC">
        <w:rPr>
          <w:rFonts w:ascii="Arial" w:hAnsi="Arial" w:cs="Arial"/>
          <w:bCs/>
        </w:rPr>
        <w:t>Erogaciones para subsecuentes ejercicios fiscales en el</w:t>
      </w:r>
    </w:p>
    <w:p w:rsidR="00AF753D" w:rsidRPr="007B3ADC" w:rsidRDefault="00AF753D" w:rsidP="007B3ADC">
      <w:pPr>
        <w:autoSpaceDE w:val="0"/>
        <w:autoSpaceDN w:val="0"/>
        <w:adjustRightInd w:val="0"/>
        <w:spacing w:line="360" w:lineRule="auto"/>
        <w:jc w:val="both"/>
        <w:rPr>
          <w:rFonts w:ascii="Arial" w:hAnsi="Arial" w:cs="Arial"/>
          <w:bCs/>
        </w:rPr>
      </w:pPr>
      <w:r w:rsidRPr="007B3ADC">
        <w:rPr>
          <w:rFonts w:ascii="Arial" w:hAnsi="Arial" w:cs="Arial"/>
          <w:bCs/>
        </w:rPr>
        <w:t>mismo rubro de gasto, incluyendo las percepciones, prestaciones económicas, repercusiones por concepto de seguridad social, contribuciones y demás asignaciones derivadas de compromisos laborales.</w:t>
      </w:r>
    </w:p>
    <w:p w:rsidR="00DD2CC2" w:rsidRPr="007B3ADC" w:rsidRDefault="00DD2CC2" w:rsidP="007B3ADC">
      <w:pPr>
        <w:autoSpaceDE w:val="0"/>
        <w:autoSpaceDN w:val="0"/>
        <w:adjustRightInd w:val="0"/>
        <w:spacing w:line="360" w:lineRule="auto"/>
        <w:jc w:val="both"/>
        <w:rPr>
          <w:rFonts w:ascii="Arial" w:hAnsi="Arial" w:cs="Arial"/>
          <w:bCs/>
        </w:rPr>
      </w:pPr>
    </w:p>
    <w:p w:rsidR="00DD2CC2" w:rsidRPr="007B3ADC" w:rsidRDefault="00DD2CC2" w:rsidP="007B3ADC">
      <w:pPr>
        <w:autoSpaceDE w:val="0"/>
        <w:autoSpaceDN w:val="0"/>
        <w:adjustRightInd w:val="0"/>
        <w:spacing w:line="360" w:lineRule="auto"/>
        <w:jc w:val="both"/>
        <w:rPr>
          <w:rFonts w:ascii="Arial" w:hAnsi="Arial" w:cs="Arial"/>
          <w:bCs/>
        </w:rPr>
      </w:pPr>
      <w:r w:rsidRPr="007B3ADC">
        <w:rPr>
          <w:rFonts w:ascii="Arial" w:hAnsi="Arial" w:cs="Arial"/>
          <w:b/>
          <w:bCs/>
        </w:rPr>
        <w:t>Reducciones líquidas.</w:t>
      </w:r>
      <w:r w:rsidR="00EF0AD0">
        <w:rPr>
          <w:rFonts w:ascii="Arial" w:hAnsi="Arial" w:cs="Arial"/>
          <w:b/>
          <w:bCs/>
        </w:rPr>
        <w:t>-</w:t>
      </w:r>
      <w:r w:rsidRPr="007B3ADC">
        <w:rPr>
          <w:rFonts w:ascii="Arial" w:hAnsi="Arial" w:cs="Arial"/>
          <w:b/>
          <w:bCs/>
        </w:rPr>
        <w:t xml:space="preserve"> </w:t>
      </w:r>
      <w:r w:rsidRPr="007B3ADC">
        <w:rPr>
          <w:rFonts w:ascii="Arial" w:hAnsi="Arial" w:cs="Arial"/>
          <w:bCs/>
        </w:rPr>
        <w:t xml:space="preserve">Disminución del presupuesto modificado autorizado </w:t>
      </w:r>
      <w:r w:rsidRPr="007B3ADC">
        <w:rPr>
          <w:rFonts w:ascii="Arial" w:hAnsi="Arial" w:cs="Arial"/>
          <w:bCs/>
          <w:strike/>
        </w:rPr>
        <w:t>por</w:t>
      </w:r>
      <w:r w:rsidRPr="007B3ADC">
        <w:rPr>
          <w:rFonts w:ascii="Arial" w:hAnsi="Arial" w:cs="Arial"/>
          <w:bCs/>
        </w:rPr>
        <w:t xml:space="preserve"> </w:t>
      </w:r>
      <w:r w:rsidR="00D1699F" w:rsidRPr="007B3ADC">
        <w:rPr>
          <w:rFonts w:ascii="Arial" w:hAnsi="Arial" w:cs="Arial"/>
          <w:bCs/>
        </w:rPr>
        <w:t>de</w:t>
      </w:r>
      <w:r w:rsidRPr="007B3ADC">
        <w:rPr>
          <w:rFonts w:ascii="Arial" w:hAnsi="Arial" w:cs="Arial"/>
          <w:bCs/>
        </w:rPr>
        <w:t>l Tribunal Electoral.</w:t>
      </w:r>
    </w:p>
    <w:p w:rsidR="004A6991" w:rsidRPr="007B3ADC" w:rsidRDefault="004A6991" w:rsidP="007B3ADC">
      <w:pPr>
        <w:autoSpaceDE w:val="0"/>
        <w:autoSpaceDN w:val="0"/>
        <w:adjustRightInd w:val="0"/>
        <w:spacing w:line="360" w:lineRule="auto"/>
        <w:jc w:val="both"/>
        <w:rPr>
          <w:rFonts w:ascii="Arial" w:hAnsi="Arial" w:cs="Arial"/>
          <w:bCs/>
        </w:rPr>
      </w:pPr>
    </w:p>
    <w:p w:rsidR="008B42B1" w:rsidRPr="007B3ADC" w:rsidRDefault="008B42B1" w:rsidP="007B3ADC">
      <w:pPr>
        <w:autoSpaceDE w:val="0"/>
        <w:autoSpaceDN w:val="0"/>
        <w:adjustRightInd w:val="0"/>
        <w:spacing w:line="360" w:lineRule="auto"/>
        <w:jc w:val="both"/>
        <w:rPr>
          <w:rFonts w:ascii="Arial" w:hAnsi="Arial" w:cs="Arial"/>
        </w:rPr>
      </w:pPr>
      <w:r w:rsidRPr="007B3ADC">
        <w:rPr>
          <w:rFonts w:ascii="Arial" w:hAnsi="Arial" w:cs="Arial"/>
          <w:b/>
        </w:rPr>
        <w:t>Secretaría Administrativa.</w:t>
      </w:r>
      <w:r w:rsidR="00EF0AD0">
        <w:rPr>
          <w:rFonts w:ascii="Arial" w:hAnsi="Arial" w:cs="Arial"/>
          <w:b/>
        </w:rPr>
        <w:t>-</w:t>
      </w:r>
      <w:r w:rsidRPr="007B3ADC">
        <w:rPr>
          <w:rFonts w:ascii="Arial" w:hAnsi="Arial" w:cs="Arial"/>
          <w:b/>
        </w:rPr>
        <w:t xml:space="preserve"> </w:t>
      </w:r>
      <w:r w:rsidRPr="007B3ADC">
        <w:rPr>
          <w:rFonts w:ascii="Arial" w:hAnsi="Arial" w:cs="Arial"/>
        </w:rPr>
        <w:t>Secretaría Administrativa (SA) del T</w:t>
      </w:r>
      <w:r w:rsidR="00033E10" w:rsidRPr="007B3ADC">
        <w:rPr>
          <w:rFonts w:ascii="Arial" w:hAnsi="Arial" w:cs="Arial"/>
        </w:rPr>
        <w:t>ribunal Electoral</w:t>
      </w:r>
      <w:r w:rsidR="00A70D8D" w:rsidRPr="007B3ADC">
        <w:rPr>
          <w:rFonts w:ascii="Arial" w:hAnsi="Arial" w:cs="Arial"/>
        </w:rPr>
        <w:t xml:space="preserve"> del Poder Judicial de la Federación.</w:t>
      </w:r>
    </w:p>
    <w:p w:rsidR="007E64BF" w:rsidRPr="007B3ADC" w:rsidRDefault="007E64BF" w:rsidP="007B3ADC">
      <w:pPr>
        <w:autoSpaceDE w:val="0"/>
        <w:autoSpaceDN w:val="0"/>
        <w:adjustRightInd w:val="0"/>
        <w:spacing w:line="360" w:lineRule="auto"/>
        <w:jc w:val="both"/>
        <w:rPr>
          <w:rFonts w:ascii="Arial" w:hAnsi="Arial" w:cs="Arial"/>
        </w:rPr>
      </w:pPr>
    </w:p>
    <w:p w:rsidR="007E64BF" w:rsidRPr="007B3ADC" w:rsidRDefault="007E64BF" w:rsidP="007B3ADC">
      <w:pPr>
        <w:autoSpaceDE w:val="0"/>
        <w:autoSpaceDN w:val="0"/>
        <w:adjustRightInd w:val="0"/>
        <w:spacing w:line="360" w:lineRule="auto"/>
        <w:jc w:val="both"/>
        <w:rPr>
          <w:rFonts w:ascii="Arial" w:hAnsi="Arial" w:cs="Arial"/>
        </w:rPr>
      </w:pPr>
      <w:r w:rsidRPr="007B3ADC">
        <w:rPr>
          <w:rFonts w:ascii="Arial" w:hAnsi="Arial" w:cs="Arial"/>
          <w:b/>
        </w:rPr>
        <w:t xml:space="preserve">SHCP.- </w:t>
      </w:r>
      <w:r w:rsidRPr="007B3ADC">
        <w:rPr>
          <w:rFonts w:ascii="Arial" w:hAnsi="Arial" w:cs="Arial"/>
        </w:rPr>
        <w:t>Secreta</w:t>
      </w:r>
      <w:r w:rsidR="00CD1505" w:rsidRPr="007B3ADC">
        <w:rPr>
          <w:rFonts w:ascii="Arial" w:hAnsi="Arial" w:cs="Arial"/>
        </w:rPr>
        <w:t>ría</w:t>
      </w:r>
      <w:r w:rsidRPr="007B3ADC">
        <w:rPr>
          <w:rFonts w:ascii="Arial" w:hAnsi="Arial" w:cs="Arial"/>
        </w:rPr>
        <w:t xml:space="preserve"> de Hacienda y Crédito Público.</w:t>
      </w:r>
    </w:p>
    <w:p w:rsidR="00A30FC1" w:rsidRPr="007B3ADC" w:rsidRDefault="00A30FC1" w:rsidP="007B3ADC">
      <w:pPr>
        <w:autoSpaceDE w:val="0"/>
        <w:autoSpaceDN w:val="0"/>
        <w:adjustRightInd w:val="0"/>
        <w:spacing w:line="360" w:lineRule="auto"/>
        <w:jc w:val="both"/>
        <w:rPr>
          <w:rFonts w:ascii="Arial" w:hAnsi="Arial" w:cs="Arial"/>
          <w:b/>
        </w:rPr>
      </w:pPr>
    </w:p>
    <w:p w:rsidR="00A30FC1" w:rsidRPr="007B3ADC" w:rsidRDefault="00A30FC1" w:rsidP="007B3ADC">
      <w:pPr>
        <w:autoSpaceDE w:val="0"/>
        <w:autoSpaceDN w:val="0"/>
        <w:adjustRightInd w:val="0"/>
        <w:spacing w:line="360" w:lineRule="auto"/>
        <w:jc w:val="both"/>
        <w:rPr>
          <w:rFonts w:ascii="Arial" w:hAnsi="Arial" w:cs="Arial"/>
        </w:rPr>
      </w:pPr>
      <w:r w:rsidRPr="007B3ADC">
        <w:rPr>
          <w:rFonts w:ascii="Arial" w:hAnsi="Arial" w:cs="Arial"/>
          <w:b/>
        </w:rPr>
        <w:t>Suficiencia presupuesta</w:t>
      </w:r>
      <w:r w:rsidR="00D1699F" w:rsidRPr="007B3ADC">
        <w:rPr>
          <w:rFonts w:ascii="Arial" w:hAnsi="Arial" w:cs="Arial"/>
          <w:b/>
        </w:rPr>
        <w:t>ria</w:t>
      </w:r>
      <w:r w:rsidRPr="007B3ADC">
        <w:rPr>
          <w:rFonts w:ascii="Arial" w:hAnsi="Arial" w:cs="Arial"/>
          <w:b/>
        </w:rPr>
        <w:t>.</w:t>
      </w:r>
      <w:r w:rsidR="00EF0AD0">
        <w:rPr>
          <w:rFonts w:ascii="Arial" w:hAnsi="Arial" w:cs="Arial"/>
          <w:b/>
        </w:rPr>
        <w:t>-</w:t>
      </w:r>
      <w:r w:rsidRPr="007B3ADC">
        <w:rPr>
          <w:rFonts w:ascii="Arial" w:hAnsi="Arial" w:cs="Arial"/>
          <w:b/>
        </w:rPr>
        <w:t xml:space="preserve"> </w:t>
      </w:r>
      <w:r w:rsidR="00AF753D" w:rsidRPr="007B3ADC">
        <w:rPr>
          <w:rFonts w:ascii="Arial" w:hAnsi="Arial" w:cs="Arial"/>
        </w:rPr>
        <w:t xml:space="preserve">Es la verificación y certificación que la Unidad de Programación y Presupuesto (UPP) emite para garantizar que existen recursos presupuestales suficientes en la partida de gasto correspondiente. </w:t>
      </w:r>
    </w:p>
    <w:p w:rsidR="00EC6943" w:rsidRPr="007B3ADC" w:rsidRDefault="00EC6943" w:rsidP="007B3ADC">
      <w:pPr>
        <w:autoSpaceDE w:val="0"/>
        <w:autoSpaceDN w:val="0"/>
        <w:adjustRightInd w:val="0"/>
        <w:spacing w:line="360" w:lineRule="auto"/>
        <w:jc w:val="both"/>
        <w:rPr>
          <w:rFonts w:ascii="Arial" w:hAnsi="Arial" w:cs="Arial"/>
          <w:b/>
        </w:rPr>
      </w:pPr>
    </w:p>
    <w:p w:rsidR="004015C5" w:rsidRPr="007B3ADC" w:rsidRDefault="00EC6943" w:rsidP="007B3ADC">
      <w:pPr>
        <w:autoSpaceDE w:val="0"/>
        <w:autoSpaceDN w:val="0"/>
        <w:adjustRightInd w:val="0"/>
        <w:spacing w:line="360" w:lineRule="auto"/>
        <w:jc w:val="both"/>
        <w:rPr>
          <w:rFonts w:ascii="Arial" w:hAnsi="Arial" w:cs="Arial"/>
        </w:rPr>
      </w:pPr>
      <w:r w:rsidRPr="007B3ADC">
        <w:rPr>
          <w:rFonts w:ascii="Arial" w:hAnsi="Arial" w:cs="Arial"/>
          <w:b/>
        </w:rPr>
        <w:t>Tribunal Electoral.</w:t>
      </w:r>
      <w:r w:rsidR="00EF0AD0">
        <w:rPr>
          <w:rFonts w:ascii="Arial" w:hAnsi="Arial" w:cs="Arial"/>
          <w:b/>
        </w:rPr>
        <w:t>-</w:t>
      </w:r>
      <w:r w:rsidRPr="007B3ADC">
        <w:rPr>
          <w:rFonts w:ascii="Arial" w:hAnsi="Arial" w:cs="Arial"/>
          <w:b/>
        </w:rPr>
        <w:t xml:space="preserve"> </w:t>
      </w:r>
      <w:r w:rsidRPr="007B3ADC">
        <w:rPr>
          <w:rFonts w:ascii="Arial" w:hAnsi="Arial" w:cs="Arial"/>
        </w:rPr>
        <w:t xml:space="preserve"> Tribunal Electoral del Poder Judicial de la Federación.</w:t>
      </w:r>
    </w:p>
    <w:p w:rsidR="00EC6943" w:rsidRPr="007B3ADC" w:rsidRDefault="00EC6943" w:rsidP="007B3ADC">
      <w:pPr>
        <w:autoSpaceDE w:val="0"/>
        <w:autoSpaceDN w:val="0"/>
        <w:adjustRightInd w:val="0"/>
        <w:spacing w:line="360" w:lineRule="auto"/>
        <w:jc w:val="both"/>
        <w:rPr>
          <w:rFonts w:ascii="Arial" w:hAnsi="Arial" w:cs="Arial"/>
        </w:rPr>
      </w:pPr>
    </w:p>
    <w:p w:rsidR="004015C5" w:rsidRPr="007B3ADC" w:rsidRDefault="004015C5" w:rsidP="007B3ADC">
      <w:pPr>
        <w:autoSpaceDE w:val="0"/>
        <w:autoSpaceDN w:val="0"/>
        <w:adjustRightInd w:val="0"/>
        <w:spacing w:line="360" w:lineRule="auto"/>
        <w:jc w:val="both"/>
        <w:rPr>
          <w:rFonts w:ascii="Arial" w:hAnsi="Arial" w:cs="Arial"/>
        </w:rPr>
      </w:pPr>
      <w:r w:rsidRPr="007B3ADC">
        <w:rPr>
          <w:rFonts w:ascii="Arial" w:hAnsi="Arial" w:cs="Arial"/>
          <w:b/>
        </w:rPr>
        <w:t xml:space="preserve">Unidad de </w:t>
      </w:r>
      <w:r w:rsidR="00AF753D" w:rsidRPr="007B3ADC">
        <w:rPr>
          <w:rFonts w:ascii="Arial" w:hAnsi="Arial" w:cs="Arial"/>
          <w:b/>
        </w:rPr>
        <w:t>P</w:t>
      </w:r>
      <w:r w:rsidRPr="007B3ADC">
        <w:rPr>
          <w:rFonts w:ascii="Arial" w:hAnsi="Arial" w:cs="Arial"/>
          <w:b/>
        </w:rPr>
        <w:t xml:space="preserve">rogramación y </w:t>
      </w:r>
      <w:r w:rsidR="00AF753D" w:rsidRPr="007B3ADC">
        <w:rPr>
          <w:rFonts w:ascii="Arial" w:hAnsi="Arial" w:cs="Arial"/>
          <w:b/>
        </w:rPr>
        <w:t>P</w:t>
      </w:r>
      <w:r w:rsidRPr="007B3ADC">
        <w:rPr>
          <w:rFonts w:ascii="Arial" w:hAnsi="Arial" w:cs="Arial"/>
          <w:b/>
        </w:rPr>
        <w:t>resupuesto.</w:t>
      </w:r>
      <w:r w:rsidR="00EF0AD0">
        <w:rPr>
          <w:rFonts w:ascii="Arial" w:hAnsi="Arial" w:cs="Arial"/>
          <w:b/>
        </w:rPr>
        <w:t>-</w:t>
      </w:r>
      <w:r w:rsidRPr="007B3ADC">
        <w:rPr>
          <w:rFonts w:ascii="Arial" w:hAnsi="Arial" w:cs="Arial"/>
          <w:b/>
        </w:rPr>
        <w:t xml:space="preserve"> </w:t>
      </w:r>
      <w:r w:rsidRPr="007B3ADC">
        <w:rPr>
          <w:rFonts w:ascii="Arial" w:hAnsi="Arial" w:cs="Arial"/>
        </w:rPr>
        <w:t xml:space="preserve">(UPP) Área adscrita a la </w:t>
      </w:r>
      <w:r w:rsidR="00057986" w:rsidRPr="007B3ADC">
        <w:rPr>
          <w:rFonts w:ascii="Arial" w:hAnsi="Arial" w:cs="Arial"/>
        </w:rPr>
        <w:t>Coordinación</w:t>
      </w:r>
      <w:r w:rsidRPr="007B3ADC">
        <w:rPr>
          <w:rFonts w:ascii="Arial" w:hAnsi="Arial" w:cs="Arial"/>
        </w:rPr>
        <w:t xml:space="preserve"> Financiera.</w:t>
      </w:r>
    </w:p>
    <w:p w:rsidR="00057986" w:rsidRPr="007B3ADC" w:rsidRDefault="00057986" w:rsidP="007B3ADC">
      <w:pPr>
        <w:autoSpaceDE w:val="0"/>
        <w:autoSpaceDN w:val="0"/>
        <w:adjustRightInd w:val="0"/>
        <w:spacing w:line="360" w:lineRule="auto"/>
        <w:jc w:val="both"/>
        <w:rPr>
          <w:rFonts w:ascii="Arial" w:hAnsi="Arial" w:cs="Arial"/>
        </w:rPr>
      </w:pPr>
    </w:p>
    <w:p w:rsidR="00057986" w:rsidRPr="007B3ADC" w:rsidRDefault="00057986" w:rsidP="007B3ADC">
      <w:pPr>
        <w:autoSpaceDE w:val="0"/>
        <w:autoSpaceDN w:val="0"/>
        <w:adjustRightInd w:val="0"/>
        <w:spacing w:line="360" w:lineRule="auto"/>
        <w:jc w:val="both"/>
        <w:rPr>
          <w:rFonts w:ascii="Arial" w:hAnsi="Arial" w:cs="Arial"/>
        </w:rPr>
      </w:pPr>
      <w:r w:rsidRPr="007B3ADC">
        <w:rPr>
          <w:rFonts w:ascii="Arial" w:hAnsi="Arial" w:cs="Arial"/>
          <w:b/>
        </w:rPr>
        <w:t xml:space="preserve">Unidad </w:t>
      </w:r>
      <w:r w:rsidR="00AF753D" w:rsidRPr="007B3ADC">
        <w:rPr>
          <w:rFonts w:ascii="Arial" w:hAnsi="Arial" w:cs="Arial"/>
          <w:b/>
        </w:rPr>
        <w:t>G</w:t>
      </w:r>
      <w:r w:rsidRPr="007B3ADC">
        <w:rPr>
          <w:rFonts w:ascii="Arial" w:hAnsi="Arial" w:cs="Arial"/>
          <w:b/>
        </w:rPr>
        <w:t>estora d</w:t>
      </w:r>
      <w:r w:rsidR="00655E0B" w:rsidRPr="007B3ADC">
        <w:rPr>
          <w:rFonts w:ascii="Arial" w:hAnsi="Arial" w:cs="Arial"/>
          <w:b/>
        </w:rPr>
        <w:t>el G</w:t>
      </w:r>
      <w:r w:rsidRPr="007B3ADC">
        <w:rPr>
          <w:rFonts w:ascii="Arial" w:hAnsi="Arial" w:cs="Arial"/>
          <w:b/>
        </w:rPr>
        <w:t>asto.</w:t>
      </w:r>
      <w:r w:rsidR="00EF0AD0">
        <w:rPr>
          <w:rFonts w:ascii="Arial" w:hAnsi="Arial" w:cs="Arial"/>
          <w:b/>
        </w:rPr>
        <w:t>-</w:t>
      </w:r>
      <w:r w:rsidRPr="007B3ADC">
        <w:rPr>
          <w:rFonts w:ascii="Arial" w:hAnsi="Arial" w:cs="Arial"/>
          <w:b/>
        </w:rPr>
        <w:t xml:space="preserve"> </w:t>
      </w:r>
      <w:r w:rsidRPr="007B3ADC">
        <w:rPr>
          <w:rFonts w:ascii="Arial" w:hAnsi="Arial" w:cs="Arial"/>
        </w:rPr>
        <w:t>Áreas responsables de la administración de un grupo de partidas, conceptos o capítulos de gasto. La responsabilidad de la unidad gestora</w:t>
      </w:r>
      <w:r w:rsidR="00C8194E" w:rsidRPr="007B3ADC">
        <w:rPr>
          <w:rFonts w:ascii="Arial" w:hAnsi="Arial" w:cs="Arial"/>
        </w:rPr>
        <w:t xml:space="preserve"> del gasto incluye la administración de los contratos o cualquier otro instrumento jurídico relacionado con la administración del grupo de partidas, conceptos o capítulo de gasto.</w:t>
      </w:r>
    </w:p>
    <w:p w:rsidR="001B52DA" w:rsidRPr="007B3ADC" w:rsidRDefault="001B52DA" w:rsidP="007B3ADC">
      <w:pPr>
        <w:autoSpaceDE w:val="0"/>
        <w:autoSpaceDN w:val="0"/>
        <w:adjustRightInd w:val="0"/>
        <w:spacing w:line="360" w:lineRule="auto"/>
        <w:jc w:val="both"/>
        <w:rPr>
          <w:rFonts w:ascii="Arial" w:hAnsi="Arial" w:cs="Arial"/>
        </w:rPr>
      </w:pPr>
    </w:p>
    <w:p w:rsidR="001B52DA" w:rsidRPr="007B3ADC" w:rsidRDefault="001B52DA" w:rsidP="007B3ADC">
      <w:pPr>
        <w:autoSpaceDE w:val="0"/>
        <w:autoSpaceDN w:val="0"/>
        <w:adjustRightInd w:val="0"/>
        <w:spacing w:line="360" w:lineRule="auto"/>
        <w:jc w:val="both"/>
        <w:rPr>
          <w:rFonts w:ascii="Arial" w:hAnsi="Arial" w:cs="Arial"/>
        </w:rPr>
      </w:pPr>
      <w:r w:rsidRPr="007B3ADC">
        <w:rPr>
          <w:rFonts w:ascii="Arial" w:hAnsi="Arial" w:cs="Arial"/>
          <w:b/>
        </w:rPr>
        <w:t>Unidad responsable de programa específico.</w:t>
      </w:r>
      <w:r w:rsidR="00EF0AD0">
        <w:rPr>
          <w:rFonts w:ascii="Arial" w:hAnsi="Arial" w:cs="Arial"/>
          <w:b/>
        </w:rPr>
        <w:t>-</w:t>
      </w:r>
      <w:r w:rsidRPr="007B3ADC">
        <w:rPr>
          <w:rFonts w:ascii="Arial" w:hAnsi="Arial" w:cs="Arial"/>
          <w:b/>
        </w:rPr>
        <w:t xml:space="preserve"> </w:t>
      </w:r>
      <w:r w:rsidRPr="007B3ADC">
        <w:rPr>
          <w:rFonts w:ascii="Arial" w:hAnsi="Arial" w:cs="Arial"/>
        </w:rPr>
        <w:t>(UR)</w:t>
      </w:r>
      <w:r w:rsidR="00AF753D" w:rsidRPr="007B3ADC">
        <w:t xml:space="preserve"> </w:t>
      </w:r>
      <w:r w:rsidR="00AF753D" w:rsidRPr="007B3ADC">
        <w:rPr>
          <w:rFonts w:ascii="Arial" w:hAnsi="Arial" w:cs="Arial"/>
        </w:rPr>
        <w:t xml:space="preserve">Es el área orgánica del </w:t>
      </w:r>
      <w:r w:rsidR="000B2C19" w:rsidRPr="007B3ADC">
        <w:rPr>
          <w:rFonts w:ascii="Arial" w:hAnsi="Arial" w:cs="Arial"/>
        </w:rPr>
        <w:t xml:space="preserve">Tribunal Electoral </w:t>
      </w:r>
      <w:r w:rsidR="00AF753D" w:rsidRPr="007B3ADC">
        <w:rPr>
          <w:rFonts w:ascii="Arial" w:hAnsi="Arial" w:cs="Arial"/>
        </w:rPr>
        <w:t>que se le encomienda la ejecución de un programa, subprograma o proyecto.</w:t>
      </w:r>
    </w:p>
    <w:p w:rsidR="00033D04" w:rsidRPr="007B3ADC" w:rsidRDefault="00033D04" w:rsidP="007B3ADC">
      <w:pPr>
        <w:autoSpaceDE w:val="0"/>
        <w:autoSpaceDN w:val="0"/>
        <w:adjustRightInd w:val="0"/>
        <w:spacing w:line="360" w:lineRule="auto"/>
        <w:jc w:val="both"/>
        <w:rPr>
          <w:rFonts w:ascii="Arial" w:hAnsi="Arial" w:cs="Arial"/>
        </w:rPr>
      </w:pPr>
    </w:p>
    <w:p w:rsidR="000B2C19" w:rsidRPr="007B3ADC" w:rsidRDefault="00DF5DB6" w:rsidP="007B3ADC">
      <w:pPr>
        <w:jc w:val="center"/>
        <w:rPr>
          <w:rFonts w:ascii="Arial" w:hAnsi="Arial" w:cs="Arial"/>
          <w:b/>
        </w:rPr>
      </w:pPr>
      <w:r w:rsidRPr="007B3ADC">
        <w:rPr>
          <w:rFonts w:ascii="Arial" w:hAnsi="Arial" w:cs="Arial"/>
        </w:rPr>
        <w:br w:type="page"/>
      </w:r>
      <w:r w:rsidR="000B2C19" w:rsidRPr="007B3ADC">
        <w:rPr>
          <w:rFonts w:ascii="Arial" w:hAnsi="Arial" w:cs="Arial"/>
          <w:b/>
        </w:rPr>
        <w:t>Capítulo I</w:t>
      </w:r>
    </w:p>
    <w:p w:rsidR="001B2330" w:rsidRPr="007B3ADC" w:rsidRDefault="001B2330" w:rsidP="007B3ADC">
      <w:pPr>
        <w:jc w:val="center"/>
        <w:rPr>
          <w:rFonts w:ascii="Arial" w:hAnsi="Arial" w:cs="Arial"/>
          <w:b/>
        </w:rPr>
      </w:pPr>
      <w:r w:rsidRPr="007B3ADC">
        <w:rPr>
          <w:rFonts w:ascii="Arial" w:hAnsi="Arial" w:cs="Arial"/>
          <w:b/>
        </w:rPr>
        <w:t xml:space="preserve">Del procedimiento y requisitos de las </w:t>
      </w:r>
    </w:p>
    <w:p w:rsidR="001B2330" w:rsidRPr="007B3ADC" w:rsidRDefault="001B2330" w:rsidP="007B3ADC">
      <w:pPr>
        <w:jc w:val="center"/>
        <w:rPr>
          <w:rFonts w:ascii="Arial" w:hAnsi="Arial" w:cs="Arial"/>
          <w:b/>
        </w:rPr>
      </w:pPr>
      <w:r w:rsidRPr="007B3ADC">
        <w:rPr>
          <w:rFonts w:ascii="Arial" w:hAnsi="Arial" w:cs="Arial"/>
          <w:b/>
        </w:rPr>
        <w:t>adecuaciones presupuestarias</w:t>
      </w:r>
    </w:p>
    <w:p w:rsidR="001B2330" w:rsidRPr="007B3ADC" w:rsidRDefault="001B2330" w:rsidP="007B3ADC">
      <w:pPr>
        <w:jc w:val="center"/>
        <w:rPr>
          <w:rFonts w:ascii="Arial" w:hAnsi="Arial" w:cs="Arial"/>
          <w:b/>
        </w:rPr>
      </w:pPr>
    </w:p>
    <w:p w:rsidR="001B2330" w:rsidRPr="007B3ADC" w:rsidRDefault="001B2330" w:rsidP="007B3ADC">
      <w:pPr>
        <w:jc w:val="center"/>
        <w:rPr>
          <w:rFonts w:ascii="Arial" w:hAnsi="Arial" w:cs="Arial"/>
          <w:b/>
        </w:rPr>
      </w:pPr>
      <w:r w:rsidRPr="007B3ADC">
        <w:rPr>
          <w:rFonts w:ascii="Arial" w:hAnsi="Arial" w:cs="Arial"/>
          <w:b/>
        </w:rPr>
        <w:t>Disposiciones generales</w:t>
      </w:r>
    </w:p>
    <w:p w:rsidR="00FA419E" w:rsidRPr="007B3ADC" w:rsidRDefault="00FA419E" w:rsidP="007B3ADC">
      <w:pPr>
        <w:jc w:val="center"/>
        <w:rPr>
          <w:rFonts w:ascii="Arial" w:hAnsi="Arial" w:cs="Arial"/>
          <w:b/>
        </w:rPr>
      </w:pPr>
    </w:p>
    <w:p w:rsidR="00D33218" w:rsidRPr="007B3ADC" w:rsidRDefault="00FA419E" w:rsidP="007B3ADC">
      <w:pPr>
        <w:pStyle w:val="Piedepgina"/>
        <w:numPr>
          <w:ilvl w:val="0"/>
          <w:numId w:val="9"/>
        </w:numPr>
        <w:tabs>
          <w:tab w:val="clear" w:pos="4252"/>
          <w:tab w:val="clear" w:pos="8504"/>
        </w:tabs>
        <w:spacing w:line="360" w:lineRule="auto"/>
        <w:ind w:left="567" w:right="-70" w:hanging="567"/>
        <w:jc w:val="both"/>
        <w:rPr>
          <w:rFonts w:ascii="Arial" w:hAnsi="Arial" w:cs="Arial"/>
          <w:sz w:val="24"/>
          <w:szCs w:val="24"/>
          <w:lang w:val="es-ES"/>
        </w:rPr>
      </w:pPr>
      <w:r w:rsidRPr="007B3ADC">
        <w:rPr>
          <w:rFonts w:ascii="Arial" w:hAnsi="Arial" w:cs="Arial"/>
          <w:color w:val="1D1B11"/>
          <w:sz w:val="24"/>
          <w:szCs w:val="24"/>
        </w:rPr>
        <w:t xml:space="preserve">Los presentes lineamientos son de observancia obligatoria para todas las </w:t>
      </w:r>
      <w:r w:rsidR="00F74D70" w:rsidRPr="007B3ADC">
        <w:rPr>
          <w:rFonts w:ascii="Arial" w:hAnsi="Arial" w:cs="Arial"/>
          <w:color w:val="1D1B11"/>
          <w:sz w:val="24"/>
          <w:szCs w:val="24"/>
        </w:rPr>
        <w:t>C</w:t>
      </w:r>
      <w:r w:rsidRPr="007B3ADC">
        <w:rPr>
          <w:rFonts w:ascii="Arial" w:hAnsi="Arial" w:cs="Arial"/>
          <w:color w:val="1D1B11"/>
          <w:sz w:val="24"/>
          <w:szCs w:val="24"/>
        </w:rPr>
        <w:t>oordinaciones</w:t>
      </w:r>
      <w:r w:rsidR="002A4638" w:rsidRPr="007B3ADC">
        <w:rPr>
          <w:rFonts w:ascii="Arial" w:hAnsi="Arial" w:cs="Arial"/>
          <w:color w:val="1D1B11"/>
          <w:sz w:val="24"/>
          <w:szCs w:val="24"/>
          <w:lang w:val="es-MX"/>
        </w:rPr>
        <w:t xml:space="preserve"> y </w:t>
      </w:r>
      <w:r w:rsidRPr="007B3ADC">
        <w:rPr>
          <w:rFonts w:ascii="Arial" w:hAnsi="Arial" w:cs="Arial"/>
          <w:color w:val="1D1B11"/>
          <w:sz w:val="24"/>
          <w:szCs w:val="24"/>
        </w:rPr>
        <w:t xml:space="preserve"> </w:t>
      </w:r>
      <w:r w:rsidR="00F74D70" w:rsidRPr="007B3ADC">
        <w:rPr>
          <w:rFonts w:ascii="Arial" w:hAnsi="Arial" w:cs="Arial"/>
          <w:color w:val="1D1B11"/>
          <w:sz w:val="24"/>
          <w:szCs w:val="24"/>
        </w:rPr>
        <w:t>U</w:t>
      </w:r>
      <w:r w:rsidRPr="007B3ADC">
        <w:rPr>
          <w:rFonts w:ascii="Arial" w:hAnsi="Arial" w:cs="Arial"/>
          <w:color w:val="1D1B11"/>
          <w:sz w:val="24"/>
          <w:szCs w:val="24"/>
        </w:rPr>
        <w:t xml:space="preserve">nidades </w:t>
      </w:r>
      <w:r w:rsidR="00F74D70" w:rsidRPr="007B3ADC">
        <w:rPr>
          <w:rFonts w:ascii="Arial" w:hAnsi="Arial" w:cs="Arial"/>
          <w:color w:val="1D1B11"/>
          <w:sz w:val="24"/>
          <w:szCs w:val="24"/>
        </w:rPr>
        <w:t>Gestoras del Gasto</w:t>
      </w:r>
      <w:r w:rsidRPr="007B3ADC">
        <w:rPr>
          <w:rFonts w:ascii="Arial" w:hAnsi="Arial" w:cs="Arial"/>
          <w:color w:val="1D1B11"/>
          <w:sz w:val="24"/>
          <w:szCs w:val="24"/>
        </w:rPr>
        <w:t xml:space="preserve"> del Tribunal Electoral.</w:t>
      </w:r>
    </w:p>
    <w:p w:rsidR="00D33218" w:rsidRPr="007B3ADC" w:rsidRDefault="00D33218" w:rsidP="007B3ADC">
      <w:pPr>
        <w:pStyle w:val="Piedepgina"/>
        <w:tabs>
          <w:tab w:val="clear" w:pos="4252"/>
          <w:tab w:val="clear" w:pos="8504"/>
        </w:tabs>
        <w:spacing w:line="360" w:lineRule="auto"/>
        <w:ind w:left="567" w:right="-70"/>
        <w:jc w:val="both"/>
        <w:rPr>
          <w:rFonts w:ascii="Arial" w:hAnsi="Arial" w:cs="Arial"/>
          <w:sz w:val="24"/>
          <w:szCs w:val="24"/>
          <w:lang w:val="es-ES"/>
        </w:rPr>
      </w:pPr>
    </w:p>
    <w:p w:rsidR="00D03D0F" w:rsidRPr="007B3ADC" w:rsidRDefault="00B41899" w:rsidP="007B3ADC">
      <w:pPr>
        <w:pStyle w:val="Piedepgina"/>
        <w:numPr>
          <w:ilvl w:val="0"/>
          <w:numId w:val="9"/>
        </w:numPr>
        <w:tabs>
          <w:tab w:val="clear" w:pos="4252"/>
          <w:tab w:val="clear" w:pos="8504"/>
        </w:tabs>
        <w:spacing w:line="360" w:lineRule="auto"/>
        <w:ind w:left="567" w:right="-70" w:hanging="567"/>
        <w:jc w:val="both"/>
        <w:rPr>
          <w:rFonts w:ascii="Arial" w:hAnsi="Arial" w:cs="Arial"/>
          <w:sz w:val="24"/>
          <w:szCs w:val="24"/>
          <w:lang w:val="es-ES"/>
        </w:rPr>
      </w:pPr>
      <w:r w:rsidRPr="007B3ADC">
        <w:rPr>
          <w:rFonts w:ascii="Arial" w:hAnsi="Arial" w:cs="Arial"/>
          <w:sz w:val="24"/>
          <w:szCs w:val="24"/>
        </w:rPr>
        <w:t xml:space="preserve">Adicionalmente se podrá ampliar al presupuesto por concepto de ingresos excedentes a través de </w:t>
      </w:r>
      <w:r w:rsidRPr="007B3ADC">
        <w:rPr>
          <w:rFonts w:ascii="Arial" w:hAnsi="Arial" w:cs="Arial"/>
          <w:sz w:val="24"/>
          <w:szCs w:val="24"/>
          <w:lang w:val="es-ES"/>
        </w:rPr>
        <w:t xml:space="preserve">ampliaciones líquidas </w:t>
      </w:r>
      <w:r w:rsidR="00DB64CC" w:rsidRPr="007B3ADC">
        <w:rPr>
          <w:rFonts w:ascii="Arial" w:hAnsi="Arial" w:cs="Arial"/>
          <w:sz w:val="24"/>
          <w:szCs w:val="24"/>
          <w:lang w:val="es-ES"/>
        </w:rPr>
        <w:t xml:space="preserve">que en su caso se generen </w:t>
      </w:r>
      <w:r w:rsidRPr="007B3ADC">
        <w:rPr>
          <w:rFonts w:ascii="Arial" w:hAnsi="Arial" w:cs="Arial"/>
          <w:sz w:val="24"/>
          <w:szCs w:val="24"/>
          <w:lang w:val="es-ES"/>
        </w:rPr>
        <w:t>cuando</w:t>
      </w:r>
      <w:r w:rsidR="00D03D0F" w:rsidRPr="007B3ADC">
        <w:rPr>
          <w:rFonts w:ascii="Arial" w:hAnsi="Arial" w:cs="Arial"/>
          <w:sz w:val="24"/>
          <w:szCs w:val="24"/>
          <w:lang w:val="es-ES"/>
        </w:rPr>
        <w:t>:</w:t>
      </w:r>
    </w:p>
    <w:p w:rsidR="00D03D0F" w:rsidRPr="007B3ADC" w:rsidRDefault="00D03D0F" w:rsidP="007B3ADC">
      <w:pPr>
        <w:pStyle w:val="Prrafodelista"/>
        <w:spacing w:line="312" w:lineRule="auto"/>
        <w:ind w:left="567"/>
        <w:jc w:val="both"/>
        <w:rPr>
          <w:rFonts w:ascii="Arial" w:hAnsi="Arial" w:cs="Arial"/>
          <w:lang w:val="es-ES"/>
        </w:rPr>
      </w:pPr>
    </w:p>
    <w:p w:rsidR="00DB64CC" w:rsidRPr="007B3ADC" w:rsidRDefault="00DB64CC" w:rsidP="007B3ADC">
      <w:pPr>
        <w:pStyle w:val="Prrafodelista"/>
        <w:numPr>
          <w:ilvl w:val="0"/>
          <w:numId w:val="10"/>
        </w:numPr>
        <w:spacing w:line="312" w:lineRule="auto"/>
        <w:ind w:left="992" w:hanging="425"/>
        <w:jc w:val="both"/>
        <w:rPr>
          <w:rFonts w:ascii="Arial" w:hAnsi="Arial" w:cs="Arial"/>
          <w:lang w:val="es-ES"/>
        </w:rPr>
      </w:pPr>
      <w:r w:rsidRPr="007B3ADC">
        <w:rPr>
          <w:rFonts w:ascii="Arial" w:hAnsi="Arial" w:cs="Arial"/>
          <w:lang w:val="es-ES"/>
        </w:rPr>
        <w:t>Sean autorizadas por la Comisión de Administración.</w:t>
      </w:r>
    </w:p>
    <w:p w:rsidR="00306D75" w:rsidRPr="007B3ADC" w:rsidRDefault="00AB40E4" w:rsidP="007B3ADC">
      <w:pPr>
        <w:pStyle w:val="Prrafodelista"/>
        <w:numPr>
          <w:ilvl w:val="0"/>
          <w:numId w:val="10"/>
        </w:numPr>
        <w:spacing w:line="312" w:lineRule="auto"/>
        <w:ind w:left="992" w:hanging="425"/>
        <w:jc w:val="both"/>
        <w:rPr>
          <w:rFonts w:ascii="Arial" w:hAnsi="Arial" w:cs="Arial"/>
          <w:lang w:val="es-ES"/>
        </w:rPr>
      </w:pPr>
      <w:r w:rsidRPr="007B3ADC">
        <w:rPr>
          <w:rFonts w:ascii="Arial" w:hAnsi="Arial" w:cs="Arial"/>
          <w:lang w:val="es-ES"/>
        </w:rPr>
        <w:t xml:space="preserve">Se informen </w:t>
      </w:r>
      <w:r w:rsidR="00DB64CC" w:rsidRPr="007B3ADC">
        <w:rPr>
          <w:rFonts w:ascii="Arial" w:hAnsi="Arial" w:cs="Arial"/>
          <w:lang w:val="es-ES"/>
        </w:rPr>
        <w:t xml:space="preserve">a la Secretaría sobre la obtención y la aplicación de dichos ingresos, para efectos de la integración en los informes aplicables. </w:t>
      </w:r>
    </w:p>
    <w:p w:rsidR="00DB64CC" w:rsidRDefault="00AB40E4" w:rsidP="007B3ADC">
      <w:pPr>
        <w:pStyle w:val="Prrafodelista"/>
        <w:numPr>
          <w:ilvl w:val="0"/>
          <w:numId w:val="10"/>
        </w:numPr>
        <w:spacing w:line="312" w:lineRule="auto"/>
        <w:ind w:left="992" w:hanging="425"/>
        <w:jc w:val="both"/>
        <w:rPr>
          <w:rFonts w:ascii="Arial" w:hAnsi="Arial" w:cs="Arial"/>
          <w:lang w:val="es-ES"/>
        </w:rPr>
      </w:pPr>
      <w:r w:rsidRPr="007B3ADC">
        <w:rPr>
          <w:rFonts w:ascii="Arial" w:hAnsi="Arial" w:cs="Arial"/>
          <w:lang w:val="es-ES"/>
        </w:rPr>
        <w:t>Se r</w:t>
      </w:r>
      <w:r w:rsidR="00DB64CC" w:rsidRPr="007B3ADC">
        <w:rPr>
          <w:rFonts w:ascii="Arial" w:hAnsi="Arial" w:cs="Arial"/>
          <w:lang w:val="es-ES"/>
        </w:rPr>
        <w:t>egistren ante la Secretaría de Hacienda y Crédito Público dichos ingresos en los conceptos correspo</w:t>
      </w:r>
      <w:r w:rsidR="001957B1" w:rsidRPr="007B3ADC">
        <w:rPr>
          <w:rFonts w:ascii="Arial" w:hAnsi="Arial" w:cs="Arial"/>
          <w:lang w:val="es-ES"/>
        </w:rPr>
        <w:t>ndientes de la Ley de Ingresos</w:t>
      </w:r>
      <w:r w:rsidR="00E676E6" w:rsidRPr="007B3ADC">
        <w:rPr>
          <w:rFonts w:ascii="Arial" w:hAnsi="Arial" w:cs="Arial"/>
          <w:lang w:val="es-ES"/>
        </w:rPr>
        <w:t xml:space="preserve"> de la Federación del ejercicio fiscal correspondiente.</w:t>
      </w:r>
    </w:p>
    <w:p w:rsidR="00D80C5B" w:rsidRPr="007B3ADC" w:rsidRDefault="00D80C5B" w:rsidP="00D80C5B">
      <w:pPr>
        <w:pStyle w:val="Prrafodelista"/>
        <w:spacing w:line="312" w:lineRule="auto"/>
        <w:ind w:left="992"/>
        <w:jc w:val="both"/>
        <w:rPr>
          <w:rFonts w:ascii="Arial" w:hAnsi="Arial" w:cs="Arial"/>
          <w:lang w:val="es-ES"/>
        </w:rPr>
      </w:pPr>
    </w:p>
    <w:p w:rsidR="00D80C5B" w:rsidRPr="00035744" w:rsidRDefault="00D80C5B" w:rsidP="00D80C5B">
      <w:pPr>
        <w:pStyle w:val="Prrafodelista"/>
        <w:spacing w:line="312" w:lineRule="auto"/>
        <w:jc w:val="both"/>
        <w:rPr>
          <w:rFonts w:ascii="Arial" w:hAnsi="Arial" w:cs="Arial"/>
          <w:lang w:val="es-ES"/>
        </w:rPr>
      </w:pPr>
      <w:r w:rsidRPr="00035744">
        <w:rPr>
          <w:rFonts w:ascii="Arial" w:hAnsi="Arial" w:cs="Arial"/>
          <w:lang w:val="es-ES"/>
        </w:rPr>
        <w:t>Para efectos de la aprobación a que se refiere el inciso a), la Secretaría Administrativa deberá someter a consideración de la Comisión los montos, origen y conceptos de ampliación. Además, la Secretaría deberá elaborar un informe trimestral a la Comisión en el que se reúnan los ingresos registrados en un mes de calendario, el que deberá contener, al menos, la descripción de los conceptos de ingreso; el monto de cada uno y la suma total; así como la partida o partidas presupuestales a las que se aplicará la ampliación líquida.</w:t>
      </w:r>
    </w:p>
    <w:p w:rsidR="00D80C5B" w:rsidRPr="00035744" w:rsidRDefault="00D80C5B" w:rsidP="00D80C5B">
      <w:pPr>
        <w:pStyle w:val="Prrafodelista"/>
        <w:spacing w:line="312" w:lineRule="auto"/>
        <w:jc w:val="both"/>
        <w:rPr>
          <w:rFonts w:ascii="Arial" w:hAnsi="Arial" w:cs="Arial"/>
          <w:lang w:val="es-ES"/>
        </w:rPr>
      </w:pPr>
    </w:p>
    <w:p w:rsidR="00D80C5B" w:rsidRPr="00035744" w:rsidRDefault="00D80C5B" w:rsidP="00D80C5B">
      <w:pPr>
        <w:pStyle w:val="Prrafodelista"/>
        <w:spacing w:line="312" w:lineRule="auto"/>
        <w:jc w:val="both"/>
        <w:rPr>
          <w:rFonts w:ascii="Arial" w:hAnsi="Arial" w:cs="Arial"/>
          <w:lang w:val="es-ES"/>
        </w:rPr>
      </w:pPr>
      <w:r w:rsidRPr="00035744">
        <w:rPr>
          <w:rFonts w:ascii="Arial" w:hAnsi="Arial" w:cs="Arial"/>
          <w:lang w:val="es-ES"/>
        </w:rPr>
        <w:t>El informe relativo corresponderá a los ingresos registrados en el Sistema de Control Presupuestal del Tribunal Electoral en el mes anterior de calendario y deberá someterse, previamente, a consideración de la Comisión en la primera sesión de ésta del mes siguiente.</w:t>
      </w:r>
    </w:p>
    <w:p w:rsidR="00227BFB" w:rsidRDefault="00227BFB" w:rsidP="007B3ADC">
      <w:pPr>
        <w:pStyle w:val="Prrafodelista"/>
        <w:spacing w:line="312" w:lineRule="auto"/>
        <w:ind w:left="567"/>
        <w:jc w:val="both"/>
        <w:rPr>
          <w:rFonts w:ascii="Arial" w:hAnsi="Arial" w:cs="Arial"/>
          <w:lang w:val="es-ES"/>
        </w:rPr>
      </w:pPr>
    </w:p>
    <w:p w:rsidR="00FE4647" w:rsidRDefault="009E128B" w:rsidP="007B3ADC">
      <w:pPr>
        <w:pStyle w:val="Prrafodelista"/>
        <w:spacing w:line="312" w:lineRule="auto"/>
        <w:ind w:left="567"/>
        <w:jc w:val="both"/>
        <w:rPr>
          <w:rFonts w:ascii="Arial" w:hAnsi="Arial" w:cs="Arial"/>
          <w:lang w:val="es-ES"/>
        </w:rPr>
      </w:pPr>
      <w:r w:rsidRPr="007B3ADC">
        <w:rPr>
          <w:rFonts w:ascii="Arial" w:hAnsi="Arial" w:cs="Arial"/>
          <w:lang w:val="es-ES"/>
        </w:rPr>
        <w:t xml:space="preserve">Tanto el informe como el registro señalados en los </w:t>
      </w:r>
      <w:r w:rsidRPr="00EF0AD0">
        <w:rPr>
          <w:rFonts w:ascii="Arial" w:hAnsi="Arial" w:cs="Arial"/>
          <w:lang w:val="es-ES"/>
        </w:rPr>
        <w:t>incisos b) y c), los</w:t>
      </w:r>
      <w:r w:rsidRPr="007B3ADC">
        <w:rPr>
          <w:rFonts w:ascii="Arial" w:hAnsi="Arial" w:cs="Arial"/>
          <w:lang w:val="es-ES"/>
        </w:rPr>
        <w:t xml:space="preserve"> realizará la Coordinación Financiera</w:t>
      </w:r>
      <w:r w:rsidR="002D0690" w:rsidRPr="007B3ADC">
        <w:rPr>
          <w:rFonts w:ascii="Arial" w:hAnsi="Arial" w:cs="Arial"/>
          <w:lang w:val="es-ES"/>
        </w:rPr>
        <w:t xml:space="preserve"> a través de la Jefatura de Unidad de Programación y Presupuesto.</w:t>
      </w:r>
    </w:p>
    <w:p w:rsidR="00FE4647" w:rsidRDefault="00FE4647" w:rsidP="007B3ADC">
      <w:pPr>
        <w:pStyle w:val="Prrafodelista"/>
        <w:spacing w:line="312" w:lineRule="auto"/>
        <w:ind w:left="567"/>
        <w:jc w:val="both"/>
        <w:rPr>
          <w:rFonts w:ascii="Arial" w:hAnsi="Arial" w:cs="Arial"/>
          <w:lang w:val="es-ES"/>
        </w:rPr>
      </w:pPr>
    </w:p>
    <w:p w:rsidR="00D1699F" w:rsidRPr="007B3ADC" w:rsidRDefault="00D1699F" w:rsidP="007B3ADC">
      <w:pPr>
        <w:pStyle w:val="Prrafodelista"/>
        <w:numPr>
          <w:ilvl w:val="0"/>
          <w:numId w:val="9"/>
        </w:numPr>
        <w:spacing w:line="360" w:lineRule="auto"/>
        <w:ind w:left="567" w:hanging="567"/>
        <w:jc w:val="both"/>
        <w:rPr>
          <w:rFonts w:ascii="Arial" w:hAnsi="Arial" w:cs="Arial"/>
          <w:lang w:val="es-ES"/>
        </w:rPr>
      </w:pPr>
      <w:r w:rsidRPr="007B3ADC">
        <w:rPr>
          <w:rFonts w:ascii="Arial" w:hAnsi="Arial" w:cs="Arial"/>
          <w:lang w:val="es-ES"/>
        </w:rPr>
        <w:t>Los siguientes tipos de ingresos generados por el Tribunal Electoral deberán contar con la autorización de la Comisión.</w:t>
      </w:r>
    </w:p>
    <w:p w:rsidR="00D1699F" w:rsidRPr="007B3ADC" w:rsidRDefault="00D1699F" w:rsidP="007B3ADC">
      <w:pPr>
        <w:pStyle w:val="Prrafodelista"/>
        <w:rPr>
          <w:rFonts w:ascii="Arial" w:hAnsi="Arial" w:cs="Arial"/>
        </w:rPr>
      </w:pPr>
    </w:p>
    <w:p w:rsidR="00D1699F" w:rsidRPr="007B3ADC" w:rsidRDefault="00D1699F" w:rsidP="007B3ADC">
      <w:pPr>
        <w:pStyle w:val="Prrafodelista"/>
        <w:numPr>
          <w:ilvl w:val="0"/>
          <w:numId w:val="11"/>
        </w:numPr>
        <w:spacing w:line="360" w:lineRule="auto"/>
        <w:jc w:val="both"/>
        <w:rPr>
          <w:rFonts w:ascii="Arial" w:hAnsi="Arial" w:cs="Arial"/>
        </w:rPr>
      </w:pPr>
      <w:r w:rsidRPr="007B3ADC">
        <w:rPr>
          <w:rFonts w:ascii="Arial" w:hAnsi="Arial" w:cs="Arial"/>
        </w:rPr>
        <w:t>Ingresos Excedentes:</w:t>
      </w:r>
    </w:p>
    <w:p w:rsidR="00D1699F" w:rsidRPr="007B3ADC" w:rsidRDefault="00D1699F" w:rsidP="007B3ADC">
      <w:pPr>
        <w:pStyle w:val="Prrafodelista"/>
        <w:spacing w:line="360" w:lineRule="auto"/>
        <w:ind w:left="927"/>
        <w:jc w:val="both"/>
        <w:rPr>
          <w:rFonts w:ascii="Arial" w:hAnsi="Arial" w:cs="Arial"/>
        </w:rPr>
      </w:pPr>
      <w:r w:rsidRPr="007B3ADC">
        <w:rPr>
          <w:rFonts w:ascii="Arial" w:hAnsi="Arial" w:cs="Arial"/>
          <w:b/>
        </w:rPr>
        <w:t xml:space="preserve">a.1 </w:t>
      </w:r>
      <w:r w:rsidRPr="007B3ADC">
        <w:rPr>
          <w:rFonts w:ascii="Arial" w:hAnsi="Arial" w:cs="Arial"/>
        </w:rPr>
        <w:t xml:space="preserve"> Rendimientos de inversiones.</w:t>
      </w:r>
    </w:p>
    <w:p w:rsidR="00D1699F" w:rsidRPr="007B3ADC" w:rsidRDefault="00D1699F" w:rsidP="007B3ADC">
      <w:pPr>
        <w:pStyle w:val="Prrafodelista"/>
        <w:spacing w:line="360" w:lineRule="auto"/>
        <w:ind w:left="927"/>
        <w:jc w:val="both"/>
        <w:rPr>
          <w:rFonts w:ascii="Arial" w:hAnsi="Arial" w:cs="Arial"/>
        </w:rPr>
      </w:pPr>
      <w:r w:rsidRPr="007B3ADC">
        <w:rPr>
          <w:rFonts w:ascii="Arial" w:hAnsi="Arial" w:cs="Arial"/>
          <w:b/>
        </w:rPr>
        <w:t>a.2</w:t>
      </w:r>
      <w:r w:rsidRPr="007B3ADC">
        <w:rPr>
          <w:rFonts w:ascii="Arial" w:hAnsi="Arial" w:cs="Arial"/>
        </w:rPr>
        <w:t xml:space="preserve">  Venta de publicaciones.</w:t>
      </w:r>
    </w:p>
    <w:p w:rsidR="00D1699F" w:rsidRPr="007B3ADC" w:rsidRDefault="00D1699F" w:rsidP="007B3ADC">
      <w:pPr>
        <w:pStyle w:val="Prrafodelista"/>
        <w:spacing w:line="360" w:lineRule="auto"/>
        <w:ind w:left="927"/>
        <w:jc w:val="both"/>
        <w:rPr>
          <w:rFonts w:ascii="Arial" w:hAnsi="Arial" w:cs="Arial"/>
        </w:rPr>
      </w:pPr>
      <w:r w:rsidRPr="007B3ADC">
        <w:rPr>
          <w:rFonts w:ascii="Arial" w:hAnsi="Arial" w:cs="Arial"/>
          <w:b/>
        </w:rPr>
        <w:t>a.3</w:t>
      </w:r>
      <w:r w:rsidRPr="007B3ADC">
        <w:rPr>
          <w:rFonts w:ascii="Arial" w:hAnsi="Arial" w:cs="Arial"/>
        </w:rPr>
        <w:t xml:space="preserve">  Cuotas por la reproducción de información.</w:t>
      </w:r>
    </w:p>
    <w:p w:rsidR="00D1699F" w:rsidRPr="007B3ADC" w:rsidRDefault="00D1699F" w:rsidP="007B3ADC">
      <w:pPr>
        <w:pStyle w:val="Prrafodelista"/>
        <w:spacing w:line="360" w:lineRule="auto"/>
        <w:ind w:left="927"/>
        <w:jc w:val="both"/>
        <w:rPr>
          <w:rFonts w:ascii="Arial" w:hAnsi="Arial" w:cs="Arial"/>
        </w:rPr>
      </w:pPr>
      <w:r w:rsidRPr="007B3ADC">
        <w:rPr>
          <w:rFonts w:ascii="Arial" w:hAnsi="Arial" w:cs="Arial"/>
          <w:b/>
        </w:rPr>
        <w:t xml:space="preserve">a.4 </w:t>
      </w:r>
      <w:r w:rsidRPr="007B3ADC">
        <w:rPr>
          <w:rFonts w:ascii="Arial" w:hAnsi="Arial" w:cs="Arial"/>
        </w:rPr>
        <w:t xml:space="preserve"> Venta de bases de licitación.</w:t>
      </w:r>
    </w:p>
    <w:p w:rsidR="00D1699F" w:rsidRPr="007B3ADC" w:rsidRDefault="00D1699F" w:rsidP="007B3ADC">
      <w:pPr>
        <w:pStyle w:val="Prrafodelista"/>
        <w:spacing w:line="360" w:lineRule="auto"/>
        <w:ind w:left="927"/>
        <w:jc w:val="both"/>
        <w:rPr>
          <w:rFonts w:ascii="Arial" w:hAnsi="Arial" w:cs="Arial"/>
        </w:rPr>
      </w:pPr>
      <w:r w:rsidRPr="007B3ADC">
        <w:rPr>
          <w:rFonts w:ascii="Arial" w:hAnsi="Arial" w:cs="Arial"/>
          <w:b/>
        </w:rPr>
        <w:t>a.5</w:t>
      </w:r>
      <w:r w:rsidRPr="007B3ADC">
        <w:rPr>
          <w:rFonts w:ascii="Arial" w:hAnsi="Arial" w:cs="Arial"/>
        </w:rPr>
        <w:t xml:space="preserve">  Recuperación de siniestros.</w:t>
      </w:r>
    </w:p>
    <w:p w:rsidR="00D1699F" w:rsidRPr="007B3ADC" w:rsidRDefault="00D1699F" w:rsidP="007B3ADC">
      <w:pPr>
        <w:pStyle w:val="Prrafodelista"/>
        <w:spacing w:line="360" w:lineRule="auto"/>
        <w:ind w:left="927"/>
        <w:jc w:val="both"/>
        <w:rPr>
          <w:rFonts w:ascii="Arial" w:hAnsi="Arial" w:cs="Arial"/>
        </w:rPr>
      </w:pPr>
      <w:r w:rsidRPr="007B3ADC">
        <w:rPr>
          <w:rFonts w:ascii="Arial" w:hAnsi="Arial" w:cs="Arial"/>
          <w:b/>
        </w:rPr>
        <w:t>a.6</w:t>
      </w:r>
      <w:r w:rsidRPr="007B3ADC">
        <w:rPr>
          <w:rFonts w:ascii="Arial" w:hAnsi="Arial" w:cs="Arial"/>
        </w:rPr>
        <w:t xml:space="preserve">  Venta de activos fijos.</w:t>
      </w:r>
    </w:p>
    <w:p w:rsidR="00D1699F" w:rsidRPr="007B3ADC" w:rsidRDefault="00D1699F" w:rsidP="007B3ADC">
      <w:pPr>
        <w:pStyle w:val="Prrafodelista"/>
        <w:spacing w:line="360" w:lineRule="auto"/>
        <w:ind w:left="927"/>
        <w:jc w:val="both"/>
        <w:rPr>
          <w:rFonts w:ascii="Arial" w:hAnsi="Arial" w:cs="Arial"/>
        </w:rPr>
      </w:pPr>
      <w:r w:rsidRPr="007B3ADC">
        <w:rPr>
          <w:rFonts w:ascii="Arial" w:hAnsi="Arial" w:cs="Arial"/>
          <w:b/>
        </w:rPr>
        <w:t>a.7</w:t>
      </w:r>
      <w:r w:rsidRPr="007B3ADC">
        <w:rPr>
          <w:rFonts w:ascii="Arial" w:hAnsi="Arial" w:cs="Arial"/>
        </w:rPr>
        <w:t xml:space="preserve">  Venta de desperdicio.</w:t>
      </w:r>
    </w:p>
    <w:p w:rsidR="00D1699F" w:rsidRPr="007B3ADC" w:rsidRDefault="00D1699F" w:rsidP="007B3ADC">
      <w:pPr>
        <w:pStyle w:val="Prrafodelista"/>
        <w:spacing w:line="360" w:lineRule="auto"/>
        <w:ind w:left="927"/>
        <w:jc w:val="both"/>
        <w:rPr>
          <w:rFonts w:ascii="Arial" w:hAnsi="Arial" w:cs="Arial"/>
        </w:rPr>
      </w:pPr>
      <w:r w:rsidRPr="007B3ADC">
        <w:rPr>
          <w:rFonts w:ascii="Arial" w:hAnsi="Arial" w:cs="Arial"/>
          <w:b/>
        </w:rPr>
        <w:t>a.8</w:t>
      </w:r>
      <w:r w:rsidRPr="007B3ADC">
        <w:rPr>
          <w:rFonts w:ascii="Arial" w:hAnsi="Arial" w:cs="Arial"/>
        </w:rPr>
        <w:t xml:space="preserve">  Penalización a proveedores.</w:t>
      </w:r>
    </w:p>
    <w:p w:rsidR="00D1699F" w:rsidRPr="007B3ADC" w:rsidRDefault="00D1699F" w:rsidP="007B3ADC">
      <w:pPr>
        <w:pStyle w:val="Prrafodelista"/>
        <w:spacing w:line="360" w:lineRule="auto"/>
        <w:ind w:left="927"/>
        <w:jc w:val="both"/>
        <w:rPr>
          <w:rFonts w:ascii="Arial" w:hAnsi="Arial" w:cs="Arial"/>
        </w:rPr>
      </w:pPr>
      <w:r w:rsidRPr="007B3ADC">
        <w:rPr>
          <w:rFonts w:ascii="Arial" w:hAnsi="Arial" w:cs="Arial"/>
          <w:b/>
        </w:rPr>
        <w:t>a.9</w:t>
      </w:r>
      <w:r w:rsidRPr="007B3ADC">
        <w:rPr>
          <w:rFonts w:ascii="Arial" w:hAnsi="Arial" w:cs="Arial"/>
        </w:rPr>
        <w:t xml:space="preserve">  Otros ingresos. </w:t>
      </w:r>
    </w:p>
    <w:p w:rsidR="00D1699F" w:rsidRPr="007B3ADC" w:rsidRDefault="00D1699F" w:rsidP="007B3ADC">
      <w:pPr>
        <w:pStyle w:val="Prrafodelista"/>
        <w:numPr>
          <w:ilvl w:val="0"/>
          <w:numId w:val="11"/>
        </w:numPr>
        <w:rPr>
          <w:rFonts w:ascii="Arial" w:hAnsi="Arial" w:cs="Arial"/>
        </w:rPr>
      </w:pPr>
      <w:r w:rsidRPr="007B3ADC">
        <w:rPr>
          <w:rFonts w:ascii="Arial" w:hAnsi="Arial" w:cs="Arial"/>
        </w:rPr>
        <w:t>Ampliaciones líquidas de otros ramos:</w:t>
      </w:r>
    </w:p>
    <w:p w:rsidR="00D1699F" w:rsidRPr="007B3ADC" w:rsidRDefault="00D1699F" w:rsidP="007B3ADC">
      <w:pPr>
        <w:pStyle w:val="Prrafodelista"/>
        <w:ind w:left="927"/>
        <w:rPr>
          <w:rFonts w:ascii="Arial" w:hAnsi="Arial" w:cs="Arial"/>
        </w:rPr>
      </w:pPr>
    </w:p>
    <w:p w:rsidR="00D1699F" w:rsidRPr="007B3ADC" w:rsidRDefault="00D1699F" w:rsidP="007B3ADC">
      <w:pPr>
        <w:pStyle w:val="Prrafodelista"/>
        <w:spacing w:line="360" w:lineRule="auto"/>
        <w:ind w:left="927"/>
        <w:rPr>
          <w:rFonts w:ascii="Arial" w:hAnsi="Arial" w:cs="Arial"/>
        </w:rPr>
      </w:pPr>
      <w:r w:rsidRPr="007B3ADC">
        <w:rPr>
          <w:rFonts w:ascii="Arial" w:hAnsi="Arial" w:cs="Arial"/>
          <w:b/>
        </w:rPr>
        <w:t xml:space="preserve">b.1  </w:t>
      </w:r>
      <w:r w:rsidRPr="007B3ADC">
        <w:rPr>
          <w:rFonts w:ascii="Arial" w:hAnsi="Arial" w:cs="Arial"/>
        </w:rPr>
        <w:t>Suprema Corte de la Justicia de la Nación.</w:t>
      </w:r>
    </w:p>
    <w:p w:rsidR="00D1699F" w:rsidRPr="007B3ADC" w:rsidRDefault="00D1699F" w:rsidP="007B3ADC">
      <w:pPr>
        <w:pStyle w:val="Prrafodelista"/>
        <w:spacing w:line="360" w:lineRule="auto"/>
        <w:ind w:left="927"/>
        <w:rPr>
          <w:rFonts w:ascii="Arial" w:hAnsi="Arial" w:cs="Arial"/>
        </w:rPr>
      </w:pPr>
      <w:r w:rsidRPr="007B3ADC">
        <w:rPr>
          <w:rFonts w:ascii="Arial" w:hAnsi="Arial" w:cs="Arial"/>
          <w:b/>
        </w:rPr>
        <w:t xml:space="preserve">b.2  </w:t>
      </w:r>
      <w:r w:rsidRPr="007B3ADC">
        <w:rPr>
          <w:rFonts w:ascii="Arial" w:hAnsi="Arial" w:cs="Arial"/>
        </w:rPr>
        <w:t>Consejo de la Judicatura Federal.</w:t>
      </w:r>
    </w:p>
    <w:p w:rsidR="009E5BE3" w:rsidRDefault="00D1699F" w:rsidP="007B3ADC">
      <w:pPr>
        <w:pStyle w:val="Prrafodelista"/>
        <w:spacing w:line="360" w:lineRule="auto"/>
        <w:ind w:left="927"/>
        <w:rPr>
          <w:rFonts w:ascii="Arial" w:hAnsi="Arial" w:cs="Arial"/>
        </w:rPr>
      </w:pPr>
      <w:r w:rsidRPr="007B3ADC">
        <w:rPr>
          <w:rFonts w:ascii="Arial" w:hAnsi="Arial" w:cs="Arial"/>
          <w:b/>
        </w:rPr>
        <w:t xml:space="preserve">b.3  </w:t>
      </w:r>
      <w:r w:rsidRPr="007B3ADC">
        <w:rPr>
          <w:rFonts w:ascii="Arial" w:hAnsi="Arial" w:cs="Arial"/>
        </w:rPr>
        <w:t>Otros ramos.</w:t>
      </w:r>
    </w:p>
    <w:p w:rsidR="009A5FE8" w:rsidRDefault="009A5FE8" w:rsidP="007B3ADC">
      <w:pPr>
        <w:pStyle w:val="Prrafodelista"/>
        <w:spacing w:line="360" w:lineRule="auto"/>
        <w:ind w:left="927"/>
        <w:rPr>
          <w:rFonts w:ascii="Arial" w:hAnsi="Arial" w:cs="Arial"/>
        </w:rPr>
      </w:pPr>
    </w:p>
    <w:p w:rsidR="009E5BE3" w:rsidRPr="007B3ADC" w:rsidRDefault="009E5BE3" w:rsidP="009A5FE8">
      <w:pPr>
        <w:pStyle w:val="Prrafodelista"/>
        <w:spacing w:line="360" w:lineRule="auto"/>
        <w:ind w:left="927"/>
        <w:jc w:val="both"/>
        <w:rPr>
          <w:rFonts w:ascii="Arial" w:hAnsi="Arial" w:cs="Arial"/>
        </w:rPr>
      </w:pPr>
      <w:r w:rsidRPr="00035744">
        <w:rPr>
          <w:rFonts w:ascii="Arial" w:hAnsi="Arial" w:cs="Arial"/>
        </w:rPr>
        <w:t xml:space="preserve">Para </w:t>
      </w:r>
      <w:r w:rsidR="00522FF0" w:rsidRPr="00035744">
        <w:rPr>
          <w:rFonts w:ascii="Arial" w:hAnsi="Arial" w:cs="Arial"/>
        </w:rPr>
        <w:t xml:space="preserve">los efectos de lo dispuesto por </w:t>
      </w:r>
      <w:r w:rsidRPr="00035744">
        <w:rPr>
          <w:rFonts w:ascii="Arial" w:hAnsi="Arial" w:cs="Arial"/>
        </w:rPr>
        <w:t xml:space="preserve">la Ley de Ingresos de la Federación </w:t>
      </w:r>
      <w:r w:rsidR="009A5FE8" w:rsidRPr="00035744">
        <w:rPr>
          <w:rFonts w:ascii="Arial" w:hAnsi="Arial" w:cs="Arial"/>
        </w:rPr>
        <w:t>para el ejercicio fiscal correspondiente, respecto al registro de los ingresos excedentes ante la Secretaría de Hacienda y Crédito Público, se deberá contar con el informe avalado por la Comisión de Administración.</w:t>
      </w:r>
      <w:r w:rsidR="009A5FE8">
        <w:rPr>
          <w:rFonts w:ascii="Arial" w:hAnsi="Arial" w:cs="Arial"/>
        </w:rPr>
        <w:t xml:space="preserve"> </w:t>
      </w:r>
    </w:p>
    <w:p w:rsidR="00EE53A3" w:rsidRPr="007B3ADC" w:rsidRDefault="00EE53A3" w:rsidP="007B3ADC">
      <w:pPr>
        <w:pStyle w:val="Prrafodelista"/>
        <w:rPr>
          <w:rFonts w:ascii="Arial" w:hAnsi="Arial" w:cs="Arial"/>
          <w:lang w:val="es-ES"/>
        </w:rPr>
      </w:pPr>
    </w:p>
    <w:p w:rsidR="00E36871" w:rsidRPr="007B3ADC" w:rsidRDefault="00EE53A3" w:rsidP="007B3ADC">
      <w:pPr>
        <w:pStyle w:val="Prrafodelista"/>
        <w:numPr>
          <w:ilvl w:val="0"/>
          <w:numId w:val="9"/>
        </w:numPr>
        <w:spacing w:line="360" w:lineRule="auto"/>
        <w:ind w:left="567" w:hanging="567"/>
        <w:jc w:val="both"/>
        <w:rPr>
          <w:rFonts w:ascii="Arial" w:hAnsi="Arial" w:cs="Arial"/>
          <w:lang w:val="es-ES"/>
        </w:rPr>
      </w:pPr>
      <w:r w:rsidRPr="007B3ADC">
        <w:rPr>
          <w:rFonts w:ascii="Arial" w:hAnsi="Arial" w:cs="Arial"/>
          <w:lang w:val="es-ES"/>
        </w:rPr>
        <w:t>La aplicación de las erogaciones adicionales</w:t>
      </w:r>
      <w:r w:rsidR="0029429B" w:rsidRPr="007B3ADC">
        <w:rPr>
          <w:rFonts w:ascii="Arial" w:hAnsi="Arial" w:cs="Arial"/>
          <w:lang w:val="es-ES"/>
        </w:rPr>
        <w:t xml:space="preserve"> denominadas ampliaciones líquidas </w:t>
      </w:r>
      <w:r w:rsidR="00144926" w:rsidRPr="007B3ADC">
        <w:rPr>
          <w:rFonts w:ascii="Arial" w:hAnsi="Arial" w:cs="Arial"/>
          <w:lang w:val="es-ES"/>
        </w:rPr>
        <w:t xml:space="preserve">se realizará </w:t>
      </w:r>
      <w:r w:rsidRPr="007B3ADC">
        <w:rPr>
          <w:rFonts w:ascii="Arial" w:hAnsi="Arial" w:cs="Arial"/>
          <w:lang w:val="es-ES"/>
        </w:rPr>
        <w:t>conforme al acuerdo que para tal efecto emita la C</w:t>
      </w:r>
      <w:r w:rsidR="000B2C19" w:rsidRPr="007B3ADC">
        <w:rPr>
          <w:rFonts w:ascii="Arial" w:hAnsi="Arial" w:cs="Arial"/>
          <w:lang w:val="es-ES"/>
        </w:rPr>
        <w:t>omisión</w:t>
      </w:r>
      <w:r w:rsidR="00D1699F" w:rsidRPr="007B3ADC">
        <w:rPr>
          <w:rFonts w:ascii="Arial" w:hAnsi="Arial" w:cs="Arial"/>
          <w:lang w:val="es-ES"/>
        </w:rPr>
        <w:t xml:space="preserve"> de Administración. </w:t>
      </w:r>
    </w:p>
    <w:p w:rsidR="00993932" w:rsidRPr="007B3ADC" w:rsidRDefault="00993932" w:rsidP="007B3ADC">
      <w:pPr>
        <w:spacing w:line="360" w:lineRule="auto"/>
        <w:rPr>
          <w:rFonts w:ascii="Arial" w:hAnsi="Arial" w:cs="Arial"/>
        </w:rPr>
      </w:pPr>
    </w:p>
    <w:p w:rsidR="006A53AD" w:rsidRPr="007B3ADC" w:rsidRDefault="006A53AD" w:rsidP="007B3ADC">
      <w:pPr>
        <w:pStyle w:val="Prrafodelista"/>
        <w:numPr>
          <w:ilvl w:val="0"/>
          <w:numId w:val="9"/>
        </w:numPr>
        <w:spacing w:line="360" w:lineRule="auto"/>
        <w:ind w:left="567" w:hanging="567"/>
        <w:jc w:val="both"/>
        <w:rPr>
          <w:rFonts w:ascii="Arial" w:hAnsi="Arial" w:cs="Arial"/>
        </w:rPr>
      </w:pPr>
      <w:r w:rsidRPr="007B3ADC">
        <w:rPr>
          <w:rFonts w:ascii="Arial" w:hAnsi="Arial" w:cs="Arial"/>
        </w:rPr>
        <w:t>Para la operación de las reducciones líquidas</w:t>
      </w:r>
      <w:r w:rsidR="000D329D" w:rsidRPr="007B3ADC">
        <w:rPr>
          <w:rFonts w:ascii="Arial" w:hAnsi="Arial" w:cs="Arial"/>
        </w:rPr>
        <w:t xml:space="preserve"> será necesario contar con la autorización de la Comisión</w:t>
      </w:r>
      <w:r w:rsidR="00CC69D5" w:rsidRPr="007B3ADC">
        <w:rPr>
          <w:rFonts w:ascii="Arial" w:hAnsi="Arial" w:cs="Arial"/>
        </w:rPr>
        <w:t xml:space="preserve">, previa justificación correspondiente que al efecto elabore la </w:t>
      </w:r>
      <w:r w:rsidR="00D1699F" w:rsidRPr="007B3ADC">
        <w:rPr>
          <w:rFonts w:ascii="Arial" w:hAnsi="Arial" w:cs="Arial"/>
        </w:rPr>
        <w:t>Secretaria Administrativa</w:t>
      </w:r>
      <w:r w:rsidR="00CC69D5" w:rsidRPr="007B3ADC">
        <w:rPr>
          <w:rFonts w:ascii="Arial" w:hAnsi="Arial" w:cs="Arial"/>
        </w:rPr>
        <w:t>.</w:t>
      </w:r>
    </w:p>
    <w:p w:rsidR="00B443AF" w:rsidRPr="007B3ADC" w:rsidRDefault="00B443AF" w:rsidP="007B3ADC">
      <w:pPr>
        <w:pStyle w:val="Prrafodelista"/>
        <w:spacing w:line="360" w:lineRule="auto"/>
        <w:ind w:left="567"/>
        <w:jc w:val="both"/>
        <w:rPr>
          <w:rFonts w:ascii="Arial" w:hAnsi="Arial" w:cs="Arial"/>
        </w:rPr>
      </w:pPr>
    </w:p>
    <w:p w:rsidR="00B443AF" w:rsidRPr="007B3ADC" w:rsidRDefault="00B443AF" w:rsidP="007B3ADC">
      <w:pPr>
        <w:pStyle w:val="Prrafodelista"/>
        <w:numPr>
          <w:ilvl w:val="0"/>
          <w:numId w:val="9"/>
        </w:numPr>
        <w:spacing w:line="360" w:lineRule="auto"/>
        <w:ind w:left="567" w:hanging="567"/>
        <w:jc w:val="both"/>
        <w:rPr>
          <w:rFonts w:ascii="Arial" w:hAnsi="Arial" w:cs="Arial"/>
        </w:rPr>
      </w:pPr>
      <w:r w:rsidRPr="007B3ADC">
        <w:rPr>
          <w:rFonts w:ascii="Arial" w:hAnsi="Arial" w:cs="Arial"/>
        </w:rPr>
        <w:t>Se consideran adecuaciones presupuestarias compensadas externas en los siguientes casos:</w:t>
      </w:r>
    </w:p>
    <w:p w:rsidR="000674B8" w:rsidRPr="007B3ADC" w:rsidRDefault="000674B8" w:rsidP="007B3ADC">
      <w:pPr>
        <w:pStyle w:val="Prrafodelista"/>
        <w:rPr>
          <w:rFonts w:ascii="Arial" w:hAnsi="Arial" w:cs="Arial"/>
        </w:rPr>
      </w:pPr>
    </w:p>
    <w:p w:rsidR="00B443AF" w:rsidRPr="007B3ADC" w:rsidRDefault="001972E6" w:rsidP="007B3ADC">
      <w:pPr>
        <w:pStyle w:val="Prrafodelista"/>
        <w:numPr>
          <w:ilvl w:val="0"/>
          <w:numId w:val="12"/>
        </w:numPr>
        <w:jc w:val="both"/>
        <w:rPr>
          <w:rFonts w:ascii="Arial" w:hAnsi="Arial" w:cs="Arial"/>
          <w:lang w:val="es-ES"/>
        </w:rPr>
      </w:pPr>
      <w:r w:rsidRPr="007B3ADC">
        <w:rPr>
          <w:rFonts w:ascii="Arial" w:hAnsi="Arial" w:cs="Arial"/>
          <w:lang w:val="es-ES"/>
        </w:rPr>
        <w:t>C</w:t>
      </w:r>
      <w:r w:rsidR="00B443AF" w:rsidRPr="007B3ADC">
        <w:rPr>
          <w:rFonts w:ascii="Arial" w:hAnsi="Arial" w:cs="Arial"/>
          <w:lang w:val="es-ES"/>
        </w:rPr>
        <w:t>uando se realicen de un ramo a otro ramo.</w:t>
      </w:r>
    </w:p>
    <w:p w:rsidR="000674B8" w:rsidRPr="007B3ADC" w:rsidRDefault="000674B8" w:rsidP="007B3ADC">
      <w:pPr>
        <w:pStyle w:val="Prrafodelista"/>
        <w:jc w:val="both"/>
        <w:rPr>
          <w:rFonts w:ascii="Arial" w:hAnsi="Arial" w:cs="Arial"/>
          <w:lang w:val="es-ES"/>
        </w:rPr>
      </w:pPr>
    </w:p>
    <w:p w:rsidR="00B443AF" w:rsidRPr="007B3ADC" w:rsidRDefault="00B443AF" w:rsidP="007B3ADC">
      <w:pPr>
        <w:pStyle w:val="Prrafodelista"/>
        <w:numPr>
          <w:ilvl w:val="0"/>
          <w:numId w:val="12"/>
        </w:numPr>
        <w:jc w:val="both"/>
        <w:rPr>
          <w:rFonts w:ascii="Arial" w:hAnsi="Arial" w:cs="Arial"/>
          <w:lang w:val="es-ES"/>
        </w:rPr>
      </w:pPr>
      <w:r w:rsidRPr="007B3ADC">
        <w:rPr>
          <w:rFonts w:ascii="Arial" w:hAnsi="Arial" w:cs="Arial"/>
          <w:lang w:val="es-ES"/>
        </w:rPr>
        <w:t>Que modifiquen las categorías de la estructura funcional y programática.</w:t>
      </w:r>
    </w:p>
    <w:p w:rsidR="000674B8" w:rsidRPr="007B3ADC" w:rsidRDefault="000674B8" w:rsidP="007B3ADC">
      <w:pPr>
        <w:pStyle w:val="Prrafodelista"/>
        <w:jc w:val="both"/>
        <w:rPr>
          <w:rFonts w:ascii="Arial" w:hAnsi="Arial" w:cs="Arial"/>
          <w:lang w:val="es-ES"/>
        </w:rPr>
      </w:pPr>
    </w:p>
    <w:p w:rsidR="00B443AF" w:rsidRPr="007B3ADC" w:rsidRDefault="00B443AF" w:rsidP="007B3ADC">
      <w:pPr>
        <w:pStyle w:val="Prrafodelista"/>
        <w:numPr>
          <w:ilvl w:val="0"/>
          <w:numId w:val="12"/>
        </w:numPr>
        <w:jc w:val="both"/>
        <w:rPr>
          <w:rFonts w:ascii="Arial" w:hAnsi="Arial" w:cs="Arial"/>
          <w:lang w:val="es-ES"/>
        </w:rPr>
      </w:pPr>
      <w:r w:rsidRPr="007B3ADC">
        <w:rPr>
          <w:rFonts w:ascii="Arial" w:hAnsi="Arial" w:cs="Arial"/>
          <w:lang w:val="es-ES"/>
        </w:rPr>
        <w:t>Que modifiquen la estructura económica:</w:t>
      </w:r>
    </w:p>
    <w:p w:rsidR="000674B8" w:rsidRPr="007B3ADC" w:rsidRDefault="000674B8" w:rsidP="007B3ADC">
      <w:pPr>
        <w:pStyle w:val="Prrafodelista"/>
        <w:jc w:val="both"/>
        <w:rPr>
          <w:rFonts w:ascii="Arial" w:hAnsi="Arial" w:cs="Arial"/>
          <w:lang w:val="es-ES"/>
        </w:rPr>
      </w:pPr>
    </w:p>
    <w:p w:rsidR="00B443AF" w:rsidRPr="007B3ADC" w:rsidRDefault="00B443AF" w:rsidP="007B3ADC">
      <w:pPr>
        <w:spacing w:line="360" w:lineRule="auto"/>
        <w:ind w:left="1276" w:hanging="425"/>
        <w:jc w:val="both"/>
        <w:rPr>
          <w:rFonts w:ascii="Arial" w:hAnsi="Arial" w:cs="Arial"/>
          <w:bCs/>
          <w:lang w:val="es-ES"/>
        </w:rPr>
      </w:pPr>
      <w:r w:rsidRPr="007B3ADC">
        <w:rPr>
          <w:rFonts w:ascii="Arial" w:hAnsi="Arial" w:cs="Arial"/>
          <w:b/>
          <w:bCs/>
          <w:lang w:val="es-ES"/>
        </w:rPr>
        <w:t>c.1</w:t>
      </w:r>
      <w:r w:rsidRPr="007B3ADC">
        <w:rPr>
          <w:rFonts w:ascii="Arial" w:hAnsi="Arial" w:cs="Arial"/>
          <w:bCs/>
          <w:lang w:val="es-ES"/>
        </w:rPr>
        <w:t xml:space="preserve"> De gastos de capital a gasto corriente y viceversa.</w:t>
      </w:r>
    </w:p>
    <w:p w:rsidR="00B443AF" w:rsidRPr="007B3ADC" w:rsidRDefault="00B60571" w:rsidP="007B3ADC">
      <w:pPr>
        <w:spacing w:line="360" w:lineRule="auto"/>
        <w:ind w:left="1276" w:hanging="425"/>
        <w:jc w:val="both"/>
        <w:rPr>
          <w:rFonts w:ascii="Arial" w:hAnsi="Arial" w:cs="Arial"/>
          <w:bCs/>
          <w:lang w:val="es-ES"/>
        </w:rPr>
      </w:pPr>
      <w:r w:rsidRPr="007B3ADC">
        <w:rPr>
          <w:rFonts w:ascii="Arial" w:hAnsi="Arial" w:cs="Arial"/>
          <w:b/>
          <w:bCs/>
          <w:lang w:val="es-ES"/>
        </w:rPr>
        <w:t xml:space="preserve">c.2 </w:t>
      </w:r>
      <w:r w:rsidR="00B443AF" w:rsidRPr="007B3ADC">
        <w:rPr>
          <w:rFonts w:ascii="Arial" w:hAnsi="Arial" w:cs="Arial"/>
          <w:bCs/>
          <w:lang w:val="es-ES"/>
        </w:rPr>
        <w:t>Por incrementos al presupuesto regularizable de servicios personales y otras medidas contingentes, derivados de la aplicación de las previsiones salariales y económicas, tomado en consideración todos los Capítulos de Gasto.</w:t>
      </w:r>
    </w:p>
    <w:p w:rsidR="00B443AF" w:rsidRPr="007B3ADC" w:rsidRDefault="00177118" w:rsidP="007B3ADC">
      <w:pPr>
        <w:spacing w:line="360" w:lineRule="auto"/>
        <w:ind w:left="1276" w:hanging="425"/>
        <w:jc w:val="both"/>
        <w:rPr>
          <w:rFonts w:ascii="Arial" w:hAnsi="Arial" w:cs="Arial"/>
          <w:bCs/>
          <w:lang w:val="es-ES"/>
        </w:rPr>
      </w:pPr>
      <w:r w:rsidRPr="007B3ADC">
        <w:rPr>
          <w:rFonts w:ascii="Arial" w:hAnsi="Arial" w:cs="Arial"/>
          <w:b/>
          <w:bCs/>
          <w:lang w:val="es-ES"/>
        </w:rPr>
        <w:t xml:space="preserve">c.3 </w:t>
      </w:r>
      <w:r w:rsidR="00B443AF" w:rsidRPr="007B3ADC">
        <w:rPr>
          <w:rFonts w:ascii="Arial" w:hAnsi="Arial" w:cs="Arial"/>
          <w:bCs/>
          <w:lang w:val="es-ES"/>
        </w:rPr>
        <w:t xml:space="preserve">Cuando se utilicen las partidas </w:t>
      </w:r>
      <w:r w:rsidR="00E85E0D" w:rsidRPr="007B3ADC">
        <w:rPr>
          <w:rFonts w:ascii="Arial" w:hAnsi="Arial" w:cs="Arial"/>
          <w:bCs/>
          <w:lang w:val="es-ES"/>
        </w:rPr>
        <w:t>respecto a honorarios asimilables a salarios</w:t>
      </w:r>
      <w:r w:rsidR="00B60571" w:rsidRPr="007B3ADC">
        <w:rPr>
          <w:rFonts w:ascii="Arial" w:hAnsi="Arial" w:cs="Arial"/>
          <w:bCs/>
          <w:lang w:val="es-ES"/>
        </w:rPr>
        <w:t>.</w:t>
      </w:r>
    </w:p>
    <w:p w:rsidR="00B443AF" w:rsidRPr="007B3ADC" w:rsidRDefault="00177118" w:rsidP="007B3ADC">
      <w:pPr>
        <w:spacing w:line="360" w:lineRule="auto"/>
        <w:ind w:left="1276" w:hanging="425"/>
        <w:jc w:val="both"/>
        <w:rPr>
          <w:rFonts w:ascii="Arial" w:hAnsi="Arial" w:cs="Arial"/>
          <w:bCs/>
          <w:lang w:val="es-ES"/>
        </w:rPr>
      </w:pPr>
      <w:r w:rsidRPr="007B3ADC">
        <w:rPr>
          <w:rFonts w:ascii="Arial" w:hAnsi="Arial" w:cs="Arial"/>
          <w:b/>
          <w:bCs/>
          <w:lang w:val="es-ES"/>
        </w:rPr>
        <w:t xml:space="preserve">c.4 </w:t>
      </w:r>
      <w:r w:rsidR="00B443AF" w:rsidRPr="007B3ADC">
        <w:rPr>
          <w:rFonts w:ascii="Arial" w:hAnsi="Arial" w:cs="Arial"/>
          <w:bCs/>
          <w:lang w:val="es-ES"/>
        </w:rPr>
        <w:t>De servicios personales a otros capítulos de gasto y viceversa, sin incrementar la asignación global de los servicios personales.</w:t>
      </w:r>
    </w:p>
    <w:p w:rsidR="00B443AF" w:rsidRPr="007B3ADC" w:rsidRDefault="00B443AF" w:rsidP="007B3ADC">
      <w:pPr>
        <w:spacing w:line="360" w:lineRule="auto"/>
        <w:ind w:left="993"/>
        <w:jc w:val="both"/>
        <w:rPr>
          <w:rFonts w:ascii="Arial" w:hAnsi="Arial" w:cs="Arial"/>
          <w:bCs/>
          <w:lang w:val="es-ES"/>
        </w:rPr>
      </w:pPr>
      <w:r w:rsidRPr="007B3ADC">
        <w:rPr>
          <w:rFonts w:ascii="Arial" w:hAnsi="Arial" w:cs="Arial"/>
          <w:b/>
          <w:bCs/>
          <w:lang w:val="es-ES"/>
        </w:rPr>
        <w:t>c.5</w:t>
      </w:r>
      <w:r w:rsidRPr="007B3ADC">
        <w:rPr>
          <w:rFonts w:ascii="Arial" w:hAnsi="Arial" w:cs="Arial"/>
          <w:bCs/>
          <w:lang w:val="es-ES"/>
        </w:rPr>
        <w:t xml:space="preserve"> </w:t>
      </w:r>
      <w:r w:rsidR="00177118" w:rsidRPr="007B3ADC">
        <w:rPr>
          <w:rFonts w:ascii="Arial" w:hAnsi="Arial" w:cs="Arial"/>
          <w:bCs/>
          <w:lang w:val="es-ES"/>
        </w:rPr>
        <w:t xml:space="preserve"> </w:t>
      </w:r>
      <w:r w:rsidRPr="007B3ADC">
        <w:rPr>
          <w:rFonts w:ascii="Arial" w:hAnsi="Arial" w:cs="Arial"/>
          <w:bCs/>
          <w:lang w:val="es-ES"/>
        </w:rPr>
        <w:t>Que se incrementen los Capítulos de Gasto</w:t>
      </w:r>
      <w:r w:rsidR="00E5620E" w:rsidRPr="007B3ADC">
        <w:rPr>
          <w:rFonts w:ascii="Arial" w:hAnsi="Arial" w:cs="Arial"/>
          <w:bCs/>
          <w:lang w:val="es-ES"/>
        </w:rPr>
        <w:t>.</w:t>
      </w:r>
    </w:p>
    <w:p w:rsidR="00E5620E" w:rsidRPr="007B3ADC" w:rsidRDefault="00E5620E" w:rsidP="007B3ADC">
      <w:pPr>
        <w:spacing w:line="360" w:lineRule="auto"/>
        <w:ind w:left="993"/>
        <w:jc w:val="both"/>
        <w:rPr>
          <w:rFonts w:ascii="Arial" w:hAnsi="Arial" w:cs="Arial"/>
          <w:bCs/>
          <w:lang w:val="es-ES"/>
        </w:rPr>
      </w:pPr>
    </w:p>
    <w:p w:rsidR="007D3545" w:rsidRPr="007B3ADC" w:rsidRDefault="000E72E2" w:rsidP="007B3ADC">
      <w:pPr>
        <w:pStyle w:val="Prrafodelista"/>
        <w:numPr>
          <w:ilvl w:val="0"/>
          <w:numId w:val="9"/>
        </w:numPr>
        <w:spacing w:line="360" w:lineRule="auto"/>
        <w:ind w:left="567" w:hanging="567"/>
        <w:jc w:val="both"/>
        <w:rPr>
          <w:rFonts w:ascii="Arial" w:hAnsi="Arial" w:cs="Arial"/>
          <w:lang w:val="es-ES"/>
        </w:rPr>
      </w:pPr>
      <w:r w:rsidRPr="007B3ADC">
        <w:rPr>
          <w:rFonts w:ascii="Arial" w:hAnsi="Arial" w:cs="Arial"/>
          <w:lang w:val="es-ES"/>
        </w:rPr>
        <w:t>S</w:t>
      </w:r>
      <w:r w:rsidR="00A13356" w:rsidRPr="007B3ADC">
        <w:rPr>
          <w:rFonts w:ascii="Arial" w:hAnsi="Arial" w:cs="Arial"/>
          <w:lang w:val="es-ES"/>
        </w:rPr>
        <w:t>e consideran adecuaciones presupuestarias internas</w:t>
      </w:r>
      <w:r w:rsidRPr="007B3ADC">
        <w:rPr>
          <w:rFonts w:ascii="Arial" w:hAnsi="Arial" w:cs="Arial"/>
          <w:lang w:val="es-ES"/>
        </w:rPr>
        <w:t xml:space="preserve"> cuando éstas no incrementan los capítulos de gasto y la estructura programática</w:t>
      </w:r>
      <w:r w:rsidR="007D3545" w:rsidRPr="007B3ADC">
        <w:rPr>
          <w:rFonts w:ascii="Arial" w:hAnsi="Arial" w:cs="Arial"/>
          <w:lang w:val="es-ES"/>
        </w:rPr>
        <w:t>.</w:t>
      </w:r>
    </w:p>
    <w:p w:rsidR="007B3DB2" w:rsidRPr="007B3ADC" w:rsidRDefault="007D3545" w:rsidP="007B3ADC">
      <w:pPr>
        <w:pStyle w:val="Prrafodelista"/>
        <w:spacing w:line="360" w:lineRule="auto"/>
        <w:ind w:left="567"/>
        <w:jc w:val="both"/>
        <w:rPr>
          <w:rFonts w:ascii="Arial" w:hAnsi="Arial" w:cs="Arial"/>
          <w:lang w:val="es-ES"/>
        </w:rPr>
      </w:pPr>
      <w:r w:rsidRPr="007B3ADC">
        <w:rPr>
          <w:rFonts w:ascii="Arial" w:hAnsi="Arial" w:cs="Arial"/>
          <w:lang w:val="es-ES"/>
        </w:rPr>
        <w:t xml:space="preserve"> </w:t>
      </w:r>
    </w:p>
    <w:p w:rsidR="007B3DB2" w:rsidRPr="007B3ADC" w:rsidRDefault="00CB4C7C" w:rsidP="007B3ADC">
      <w:pPr>
        <w:pStyle w:val="Prrafodelista"/>
        <w:numPr>
          <w:ilvl w:val="0"/>
          <w:numId w:val="9"/>
        </w:numPr>
        <w:spacing w:line="360" w:lineRule="auto"/>
        <w:ind w:left="567" w:hanging="567"/>
        <w:jc w:val="both"/>
        <w:rPr>
          <w:rFonts w:ascii="Arial" w:hAnsi="Arial" w:cs="Arial"/>
          <w:lang w:val="es-ES"/>
        </w:rPr>
      </w:pPr>
      <w:r w:rsidRPr="007B3ADC">
        <w:rPr>
          <w:rFonts w:ascii="Arial" w:hAnsi="Arial" w:cs="Arial"/>
          <w:lang w:val="es-ES"/>
        </w:rPr>
        <w:t>Las adecuaciones presupuestarias del capítulo 1000</w:t>
      </w:r>
      <w:r w:rsidR="006354C1" w:rsidRPr="007B3ADC">
        <w:rPr>
          <w:rFonts w:ascii="Arial" w:hAnsi="Arial" w:cs="Arial"/>
          <w:lang w:val="es-ES"/>
        </w:rPr>
        <w:t xml:space="preserve"> </w:t>
      </w:r>
      <w:r w:rsidR="00F74D70" w:rsidRPr="007B3ADC">
        <w:rPr>
          <w:rFonts w:ascii="Arial" w:hAnsi="Arial" w:cs="Arial"/>
          <w:lang w:val="es-ES"/>
        </w:rPr>
        <w:t xml:space="preserve">“Servicios Personales” </w:t>
      </w:r>
      <w:r w:rsidR="006354C1" w:rsidRPr="007B3ADC">
        <w:rPr>
          <w:rFonts w:ascii="Arial" w:hAnsi="Arial" w:cs="Arial"/>
          <w:lang w:val="es-ES"/>
        </w:rPr>
        <w:t xml:space="preserve">deberán respetar lo establecido en la </w:t>
      </w:r>
      <w:r w:rsidR="00C002A2" w:rsidRPr="007B3ADC">
        <w:rPr>
          <w:rFonts w:ascii="Arial" w:hAnsi="Arial" w:cs="Arial"/>
          <w:bCs/>
        </w:rPr>
        <w:t>Ley Federal de Presupuesto y Responsabilidad Hacendaria</w:t>
      </w:r>
      <w:r w:rsidR="00F63B9F" w:rsidRPr="007B3ADC">
        <w:rPr>
          <w:rFonts w:ascii="Arial" w:hAnsi="Arial" w:cs="Arial"/>
          <w:bCs/>
        </w:rPr>
        <w:t xml:space="preserve"> por lo que la asignación global original del presupuesto </w:t>
      </w:r>
      <w:r w:rsidR="00D00C71" w:rsidRPr="007B3ADC">
        <w:rPr>
          <w:rFonts w:ascii="Arial" w:hAnsi="Arial" w:cs="Arial"/>
          <w:bCs/>
        </w:rPr>
        <w:t xml:space="preserve">de </w:t>
      </w:r>
      <w:r w:rsidR="00F63B9F" w:rsidRPr="007B3ADC">
        <w:rPr>
          <w:rFonts w:ascii="Arial" w:hAnsi="Arial" w:cs="Arial"/>
          <w:bCs/>
        </w:rPr>
        <w:t>servicios personales no se podrá incrementar.</w:t>
      </w:r>
    </w:p>
    <w:p w:rsidR="00964C34" w:rsidRPr="007B3ADC" w:rsidRDefault="00964C34" w:rsidP="007B3ADC">
      <w:pPr>
        <w:pStyle w:val="Prrafodelista"/>
        <w:rPr>
          <w:rFonts w:ascii="Arial" w:hAnsi="Arial" w:cs="Arial"/>
          <w:lang w:val="es-ES"/>
        </w:rPr>
      </w:pPr>
    </w:p>
    <w:p w:rsidR="00D33E42" w:rsidRPr="00035744" w:rsidRDefault="007B4ECB" w:rsidP="007B3ADC">
      <w:pPr>
        <w:pStyle w:val="Prrafodelista"/>
        <w:numPr>
          <w:ilvl w:val="0"/>
          <w:numId w:val="9"/>
        </w:numPr>
        <w:spacing w:line="360" w:lineRule="auto"/>
        <w:ind w:left="567" w:hanging="567"/>
        <w:jc w:val="both"/>
        <w:rPr>
          <w:rFonts w:ascii="Arial" w:hAnsi="Arial" w:cs="Arial"/>
          <w:lang w:val="es-ES"/>
        </w:rPr>
      </w:pPr>
      <w:r w:rsidRPr="00035744">
        <w:rPr>
          <w:rFonts w:ascii="Arial" w:hAnsi="Arial" w:cs="Arial"/>
          <w:lang w:val="es-ES"/>
        </w:rPr>
        <w:t>La</w:t>
      </w:r>
      <w:r w:rsidR="00964C34" w:rsidRPr="00035744">
        <w:rPr>
          <w:rFonts w:ascii="Arial" w:hAnsi="Arial" w:cs="Arial"/>
          <w:lang w:val="es-ES"/>
        </w:rPr>
        <w:t xml:space="preserve"> Comisión tie</w:t>
      </w:r>
      <w:r w:rsidR="009E5BE3" w:rsidRPr="00035744">
        <w:rPr>
          <w:rFonts w:ascii="Arial" w:hAnsi="Arial" w:cs="Arial"/>
          <w:lang w:val="es-ES"/>
        </w:rPr>
        <w:t>ne la facultad de autorizar las</w:t>
      </w:r>
      <w:r w:rsidR="00D33E42" w:rsidRPr="00035744">
        <w:rPr>
          <w:rFonts w:ascii="Arial" w:hAnsi="Arial" w:cs="Arial"/>
          <w:lang w:val="es-ES"/>
        </w:rPr>
        <w:t xml:space="preserve"> siguientes adecuaciones:</w:t>
      </w:r>
    </w:p>
    <w:p w:rsidR="00D33E42" w:rsidRPr="00035744" w:rsidRDefault="00D33E42" w:rsidP="00D33E42">
      <w:pPr>
        <w:pStyle w:val="Prrafodelista"/>
        <w:rPr>
          <w:rFonts w:ascii="Arial" w:hAnsi="Arial" w:cs="Arial"/>
          <w:lang w:val="es-ES"/>
        </w:rPr>
      </w:pPr>
    </w:p>
    <w:p w:rsidR="00D33E42" w:rsidRDefault="00D33E42" w:rsidP="00D33E42">
      <w:pPr>
        <w:pStyle w:val="Prrafodelista"/>
        <w:numPr>
          <w:ilvl w:val="0"/>
          <w:numId w:val="29"/>
        </w:numPr>
        <w:spacing w:line="360" w:lineRule="auto"/>
        <w:jc w:val="both"/>
        <w:rPr>
          <w:rFonts w:ascii="Arial" w:hAnsi="Arial" w:cs="Arial"/>
          <w:lang w:val="es-ES"/>
        </w:rPr>
      </w:pPr>
      <w:r w:rsidRPr="00035744">
        <w:rPr>
          <w:rFonts w:ascii="Arial" w:hAnsi="Arial" w:cs="Arial"/>
          <w:lang w:val="es-ES"/>
        </w:rPr>
        <w:t>Las del</w:t>
      </w:r>
      <w:r w:rsidR="003364F5" w:rsidRPr="00035744">
        <w:rPr>
          <w:rFonts w:ascii="Arial" w:hAnsi="Arial" w:cs="Arial"/>
          <w:lang w:val="es-ES"/>
        </w:rPr>
        <w:t xml:space="preserve"> capítulo 1000 “Servicios Personales”, </w:t>
      </w:r>
      <w:r w:rsidR="00A54C2F">
        <w:rPr>
          <w:rFonts w:ascii="Arial" w:hAnsi="Arial" w:cs="Arial"/>
          <w:b/>
          <w:lang w:val="es-ES"/>
        </w:rPr>
        <w:t xml:space="preserve">que rebasen el equivalente al 0.5% del Presupuesto Autorizado del ejercicio fiscal correspondiente, </w:t>
      </w:r>
      <w:r w:rsidR="003377A1" w:rsidRPr="00035744">
        <w:rPr>
          <w:rFonts w:ascii="Arial" w:hAnsi="Arial" w:cs="Arial"/>
          <w:lang w:val="es-ES"/>
        </w:rPr>
        <w:t>con excepción de l</w:t>
      </w:r>
      <w:r w:rsidR="003364F5" w:rsidRPr="00035744">
        <w:rPr>
          <w:rFonts w:ascii="Arial" w:hAnsi="Arial" w:cs="Arial"/>
          <w:lang w:val="es-ES"/>
        </w:rPr>
        <w:t>as que modifiquen la asignación del impuesto sobre n</w:t>
      </w:r>
      <w:r w:rsidRPr="00035744">
        <w:rPr>
          <w:rFonts w:ascii="Arial" w:hAnsi="Arial" w:cs="Arial"/>
          <w:lang w:val="es-ES"/>
        </w:rPr>
        <w:t>óminas; y</w:t>
      </w:r>
    </w:p>
    <w:p w:rsidR="00A54C2F" w:rsidRPr="00A54C2F" w:rsidRDefault="00A54C2F" w:rsidP="00A54C2F">
      <w:pPr>
        <w:pStyle w:val="Prrafodelista"/>
        <w:spacing w:line="360" w:lineRule="auto"/>
        <w:ind w:left="927"/>
        <w:jc w:val="both"/>
        <w:rPr>
          <w:rFonts w:ascii="Arial" w:hAnsi="Arial" w:cs="Arial"/>
          <w:sz w:val="16"/>
          <w:szCs w:val="16"/>
          <w:lang w:val="es-ES"/>
        </w:rPr>
      </w:pPr>
      <w:r>
        <w:rPr>
          <w:rFonts w:ascii="Arial" w:hAnsi="Arial" w:cs="Arial"/>
          <w:sz w:val="16"/>
          <w:szCs w:val="16"/>
          <w:lang w:val="es-ES"/>
        </w:rPr>
        <w:t>[Modificado mediante Acuerdo de la Comisión de Administración 292/S11(12-XI-2013)].</w:t>
      </w:r>
    </w:p>
    <w:p w:rsidR="00964C34" w:rsidRPr="00035744" w:rsidRDefault="003364F5" w:rsidP="00D33E42">
      <w:pPr>
        <w:pStyle w:val="Prrafodelista"/>
        <w:numPr>
          <w:ilvl w:val="0"/>
          <w:numId w:val="29"/>
        </w:numPr>
        <w:spacing w:line="360" w:lineRule="auto"/>
        <w:jc w:val="both"/>
        <w:rPr>
          <w:rFonts w:ascii="Arial" w:hAnsi="Arial" w:cs="Arial"/>
          <w:lang w:val="es-ES"/>
        </w:rPr>
      </w:pPr>
      <w:r w:rsidRPr="00035744">
        <w:rPr>
          <w:rFonts w:ascii="Arial" w:hAnsi="Arial" w:cs="Arial"/>
          <w:lang w:val="es-ES"/>
        </w:rPr>
        <w:t xml:space="preserve"> </w:t>
      </w:r>
      <w:r w:rsidR="00D33E42" w:rsidRPr="00035744">
        <w:rPr>
          <w:rFonts w:ascii="Arial" w:hAnsi="Arial" w:cs="Arial"/>
          <w:lang w:val="es-ES"/>
        </w:rPr>
        <w:t xml:space="preserve">Las que modifiquen los capítulos 2000, 3000, 4000, 5000 y 6000 por aumento o disminución, siempre que rebase el equivalente al 0.5% del </w:t>
      </w:r>
      <w:r w:rsidR="00D33E42" w:rsidRPr="00035744">
        <w:rPr>
          <w:rFonts w:ascii="Arial" w:hAnsi="Arial" w:cs="Arial"/>
        </w:rPr>
        <w:t>Presupuesto Autorizado del ejercicio fiscal correspondiente</w:t>
      </w:r>
    </w:p>
    <w:p w:rsidR="00914B78" w:rsidRPr="00035744" w:rsidRDefault="00914B78" w:rsidP="007B3ADC">
      <w:pPr>
        <w:pStyle w:val="Prrafodelista"/>
        <w:spacing w:line="360" w:lineRule="auto"/>
        <w:ind w:left="567" w:hanging="567"/>
        <w:jc w:val="both"/>
        <w:rPr>
          <w:rFonts w:ascii="Arial" w:hAnsi="Arial" w:cs="Arial"/>
          <w:bCs/>
          <w:lang w:val="es-ES"/>
        </w:rPr>
      </w:pPr>
    </w:p>
    <w:p w:rsidR="00CD2AD0" w:rsidRPr="00035744" w:rsidRDefault="00914B78" w:rsidP="00D744D1">
      <w:pPr>
        <w:pStyle w:val="Prrafodelista"/>
        <w:numPr>
          <w:ilvl w:val="0"/>
          <w:numId w:val="9"/>
        </w:numPr>
        <w:spacing w:line="360" w:lineRule="auto"/>
        <w:ind w:left="567" w:hanging="567"/>
        <w:jc w:val="both"/>
        <w:rPr>
          <w:rFonts w:ascii="Arial" w:hAnsi="Arial" w:cs="Arial"/>
        </w:rPr>
      </w:pPr>
      <w:r w:rsidRPr="00035744">
        <w:rPr>
          <w:rFonts w:ascii="Arial" w:hAnsi="Arial" w:cs="Arial"/>
          <w:lang w:val="es-ES"/>
        </w:rPr>
        <w:t>La</w:t>
      </w:r>
      <w:r w:rsidR="005C04E6" w:rsidRPr="00035744">
        <w:rPr>
          <w:rFonts w:ascii="Arial" w:hAnsi="Arial" w:cs="Arial"/>
          <w:lang w:val="es-ES"/>
        </w:rPr>
        <w:t xml:space="preserve"> Secretaría Administrativa </w:t>
      </w:r>
      <w:r w:rsidR="003377A1" w:rsidRPr="00035744">
        <w:rPr>
          <w:rFonts w:ascii="Arial" w:hAnsi="Arial" w:cs="Arial"/>
          <w:lang w:val="es-ES"/>
        </w:rPr>
        <w:t>tiene la facultad de</w:t>
      </w:r>
      <w:r w:rsidRPr="00035744">
        <w:rPr>
          <w:rFonts w:ascii="Arial" w:hAnsi="Arial" w:cs="Arial"/>
          <w:lang w:val="es-ES"/>
        </w:rPr>
        <w:t xml:space="preserve"> autorizar las adecuaciones presupuestarias</w:t>
      </w:r>
      <w:r w:rsidR="00CD2AD0" w:rsidRPr="00035744">
        <w:rPr>
          <w:rFonts w:ascii="Arial" w:hAnsi="Arial" w:cs="Arial"/>
          <w:lang w:val="es-ES"/>
        </w:rPr>
        <w:t xml:space="preserve"> </w:t>
      </w:r>
      <w:r w:rsidR="003364F5" w:rsidRPr="00035744">
        <w:rPr>
          <w:rFonts w:ascii="Arial" w:hAnsi="Arial" w:cs="Arial"/>
        </w:rPr>
        <w:t xml:space="preserve">que modifiquen los capítulos </w:t>
      </w:r>
      <w:r w:rsidR="00155F32">
        <w:rPr>
          <w:rFonts w:ascii="Arial" w:hAnsi="Arial" w:cs="Arial"/>
          <w:b/>
        </w:rPr>
        <w:t xml:space="preserve">1000, </w:t>
      </w:r>
      <w:r w:rsidR="003364F5" w:rsidRPr="00035744">
        <w:rPr>
          <w:rFonts w:ascii="Arial" w:hAnsi="Arial" w:cs="Arial"/>
        </w:rPr>
        <w:t>2000, 3000, 4000, 5000 y</w:t>
      </w:r>
      <w:r w:rsidR="003377A1" w:rsidRPr="00035744">
        <w:rPr>
          <w:rFonts w:ascii="Arial" w:hAnsi="Arial" w:cs="Arial"/>
        </w:rPr>
        <w:t xml:space="preserve"> 6000 por aumento o disminución</w:t>
      </w:r>
      <w:r w:rsidR="003364F5" w:rsidRPr="00035744">
        <w:rPr>
          <w:rFonts w:ascii="Arial" w:hAnsi="Arial" w:cs="Arial"/>
        </w:rPr>
        <w:t xml:space="preserve"> </w:t>
      </w:r>
      <w:r w:rsidR="00CD2AD0" w:rsidRPr="00035744">
        <w:rPr>
          <w:rFonts w:ascii="Arial" w:hAnsi="Arial" w:cs="Arial"/>
          <w:lang w:val="es-ES"/>
        </w:rPr>
        <w:t xml:space="preserve">siempre y cuando no se rebase </w:t>
      </w:r>
      <w:r w:rsidR="00CD2AD0" w:rsidRPr="00035744">
        <w:rPr>
          <w:rFonts w:ascii="Arial" w:hAnsi="Arial" w:cs="Arial"/>
        </w:rPr>
        <w:t xml:space="preserve">el equivalente al 0.5% del </w:t>
      </w:r>
      <w:r w:rsidR="00155F32">
        <w:rPr>
          <w:rFonts w:ascii="Arial" w:hAnsi="Arial" w:cs="Arial"/>
        </w:rPr>
        <w:t>p</w:t>
      </w:r>
      <w:r w:rsidR="00CD2AD0" w:rsidRPr="00035744">
        <w:rPr>
          <w:rFonts w:ascii="Arial" w:hAnsi="Arial" w:cs="Arial"/>
        </w:rPr>
        <w:t xml:space="preserve">resupuesto </w:t>
      </w:r>
      <w:r w:rsidR="00155F32">
        <w:rPr>
          <w:rFonts w:ascii="Arial" w:hAnsi="Arial" w:cs="Arial"/>
        </w:rPr>
        <w:t>a</w:t>
      </w:r>
      <w:r w:rsidR="00CD2AD0" w:rsidRPr="00035744">
        <w:rPr>
          <w:rFonts w:ascii="Arial" w:hAnsi="Arial" w:cs="Arial"/>
        </w:rPr>
        <w:t>utorizado del ejercicio fiscal correspondiente</w:t>
      </w:r>
      <w:r w:rsidR="003364F5" w:rsidRPr="00035744">
        <w:rPr>
          <w:rFonts w:ascii="Arial" w:hAnsi="Arial" w:cs="Arial"/>
        </w:rPr>
        <w:t xml:space="preserve">. </w:t>
      </w:r>
    </w:p>
    <w:p w:rsidR="00D744D1" w:rsidRPr="00A54C2F" w:rsidRDefault="00272B39" w:rsidP="00D744D1">
      <w:pPr>
        <w:pStyle w:val="Prrafodelista"/>
        <w:spacing w:line="360" w:lineRule="auto"/>
        <w:ind w:left="360"/>
        <w:jc w:val="both"/>
        <w:rPr>
          <w:rFonts w:ascii="Arial" w:hAnsi="Arial" w:cs="Arial"/>
          <w:sz w:val="16"/>
          <w:szCs w:val="16"/>
          <w:lang w:val="es-ES"/>
        </w:rPr>
      </w:pPr>
      <w:r>
        <w:rPr>
          <w:rFonts w:ascii="Arial" w:hAnsi="Arial" w:cs="Arial"/>
          <w:sz w:val="16"/>
          <w:szCs w:val="16"/>
        </w:rPr>
        <w:t xml:space="preserve">    </w:t>
      </w:r>
      <w:r w:rsidR="00D744D1">
        <w:rPr>
          <w:rFonts w:ascii="Arial" w:hAnsi="Arial" w:cs="Arial"/>
          <w:sz w:val="16"/>
          <w:szCs w:val="16"/>
          <w:lang w:val="es-ES"/>
        </w:rPr>
        <w:t>[Modificado mediante Acuerdo de la Comisión de Administración 292/S11(12-XI-2013)].</w:t>
      </w:r>
    </w:p>
    <w:p w:rsidR="00CD2AD0" w:rsidRPr="00D744D1" w:rsidRDefault="00CD2AD0" w:rsidP="007B3ADC">
      <w:pPr>
        <w:spacing w:line="360" w:lineRule="auto"/>
        <w:ind w:left="720"/>
        <w:jc w:val="both"/>
        <w:rPr>
          <w:rFonts w:ascii="Arial" w:hAnsi="Arial" w:cs="Arial"/>
          <w:lang w:val="es-ES"/>
        </w:rPr>
      </w:pPr>
    </w:p>
    <w:p w:rsidR="002521FA" w:rsidRPr="007B3ADC" w:rsidRDefault="00035744" w:rsidP="00D33E42">
      <w:pPr>
        <w:pStyle w:val="Prrafodelista"/>
        <w:numPr>
          <w:ilvl w:val="0"/>
          <w:numId w:val="9"/>
        </w:numPr>
        <w:spacing w:line="360" w:lineRule="auto"/>
        <w:ind w:left="567" w:hanging="425"/>
        <w:jc w:val="both"/>
        <w:rPr>
          <w:rFonts w:ascii="Arial" w:hAnsi="Arial" w:cs="Arial"/>
          <w:bCs/>
          <w:lang w:val="es-ES"/>
        </w:rPr>
      </w:pPr>
      <w:r>
        <w:rPr>
          <w:rFonts w:ascii="Arial" w:hAnsi="Arial" w:cs="Arial"/>
          <w:bCs/>
          <w:lang w:val="es-ES"/>
        </w:rPr>
        <w:tab/>
      </w:r>
      <w:r w:rsidR="0087432A" w:rsidRPr="007B3ADC">
        <w:rPr>
          <w:rFonts w:ascii="Arial" w:hAnsi="Arial" w:cs="Arial"/>
          <w:bCs/>
          <w:lang w:val="es-ES"/>
        </w:rPr>
        <w:t>Las áreas gestoras, a</w:t>
      </w:r>
      <w:r w:rsidR="002521FA" w:rsidRPr="007B3ADC">
        <w:rPr>
          <w:rFonts w:ascii="Arial" w:hAnsi="Arial" w:cs="Arial"/>
          <w:bCs/>
          <w:lang w:val="es-ES"/>
        </w:rPr>
        <w:t>l momento de requerir una adecuación presupuestaria, indicarán si con dicha adecuación se modificará alguna actividad o proyecto de su PAT.</w:t>
      </w:r>
    </w:p>
    <w:p w:rsidR="002521FA" w:rsidRPr="007B3ADC" w:rsidRDefault="002521FA" w:rsidP="007B3ADC">
      <w:pPr>
        <w:pStyle w:val="Prrafodelista"/>
        <w:spacing w:line="360" w:lineRule="auto"/>
        <w:ind w:left="567"/>
        <w:jc w:val="both"/>
        <w:rPr>
          <w:rFonts w:ascii="Arial" w:hAnsi="Arial" w:cs="Arial"/>
          <w:bCs/>
          <w:lang w:val="es-ES"/>
        </w:rPr>
      </w:pPr>
    </w:p>
    <w:p w:rsidR="008D5483" w:rsidRPr="007B3ADC" w:rsidRDefault="008D5483" w:rsidP="007B3ADC">
      <w:pPr>
        <w:pStyle w:val="Prrafodelista"/>
        <w:spacing w:line="360" w:lineRule="auto"/>
        <w:ind w:left="567"/>
        <w:jc w:val="both"/>
        <w:rPr>
          <w:rFonts w:ascii="Arial" w:hAnsi="Arial" w:cs="Arial"/>
          <w:bCs/>
          <w:lang w:val="es-ES"/>
        </w:rPr>
      </w:pPr>
      <w:r w:rsidRPr="007B3ADC">
        <w:rPr>
          <w:rFonts w:ascii="Arial" w:hAnsi="Arial" w:cs="Arial"/>
          <w:bCs/>
          <w:lang w:val="es-ES"/>
        </w:rPr>
        <w:t>La Dirección General de Planeación y Ev</w:t>
      </w:r>
      <w:r w:rsidR="00D33E42">
        <w:rPr>
          <w:rFonts w:ascii="Arial" w:hAnsi="Arial" w:cs="Arial"/>
          <w:bCs/>
          <w:lang w:val="es-ES"/>
        </w:rPr>
        <w:t xml:space="preserve">aluación Institucional </w:t>
      </w:r>
      <w:r w:rsidR="00D33E42" w:rsidRPr="00035744">
        <w:rPr>
          <w:rFonts w:ascii="Arial" w:hAnsi="Arial" w:cs="Arial"/>
          <w:bCs/>
          <w:lang w:val="es-ES"/>
        </w:rPr>
        <w:t xml:space="preserve">emitirá </w:t>
      </w:r>
      <w:r w:rsidR="00EF0AD0">
        <w:rPr>
          <w:rFonts w:ascii="Arial" w:hAnsi="Arial" w:cs="Arial"/>
          <w:bCs/>
          <w:lang w:val="es-ES"/>
        </w:rPr>
        <w:t>el</w:t>
      </w:r>
      <w:r w:rsidRPr="00035744">
        <w:rPr>
          <w:rFonts w:ascii="Arial" w:hAnsi="Arial" w:cs="Arial"/>
          <w:bCs/>
          <w:lang w:val="es-ES"/>
        </w:rPr>
        <w:t xml:space="preserve"> </w:t>
      </w:r>
      <w:r w:rsidR="0087432A" w:rsidRPr="00035744">
        <w:rPr>
          <w:rFonts w:ascii="Arial" w:hAnsi="Arial" w:cs="Arial"/>
          <w:bCs/>
          <w:lang w:val="es-ES"/>
        </w:rPr>
        <w:t>dictamen</w:t>
      </w:r>
      <w:r w:rsidR="00221A3D" w:rsidRPr="007B3ADC">
        <w:rPr>
          <w:rFonts w:ascii="Arial" w:hAnsi="Arial" w:cs="Arial"/>
          <w:bCs/>
          <w:lang w:val="es-ES"/>
        </w:rPr>
        <w:t xml:space="preserve"> </w:t>
      </w:r>
      <w:r w:rsidRPr="007B3ADC">
        <w:rPr>
          <w:rFonts w:ascii="Arial" w:hAnsi="Arial" w:cs="Arial"/>
          <w:bCs/>
          <w:lang w:val="es-ES"/>
        </w:rPr>
        <w:t>respecto al impacto de las adecuaciones presupuestarias en el P</w:t>
      </w:r>
      <w:r w:rsidR="00B81EB6" w:rsidRPr="007B3ADC">
        <w:rPr>
          <w:rFonts w:ascii="Arial" w:hAnsi="Arial" w:cs="Arial"/>
          <w:bCs/>
          <w:lang w:val="es-ES"/>
        </w:rPr>
        <w:t>AT</w:t>
      </w:r>
      <w:r w:rsidRPr="007B3ADC">
        <w:rPr>
          <w:rFonts w:ascii="Arial" w:hAnsi="Arial" w:cs="Arial"/>
          <w:bCs/>
          <w:lang w:val="es-ES"/>
        </w:rPr>
        <w:t xml:space="preserve"> en los siguientes casos:</w:t>
      </w:r>
    </w:p>
    <w:p w:rsidR="00830769" w:rsidRPr="007B3ADC" w:rsidRDefault="00830769" w:rsidP="007B3ADC">
      <w:pPr>
        <w:pStyle w:val="Prrafodelista"/>
        <w:spacing w:line="360" w:lineRule="auto"/>
        <w:ind w:left="567"/>
        <w:jc w:val="both"/>
        <w:rPr>
          <w:rFonts w:ascii="Arial" w:hAnsi="Arial" w:cs="Arial"/>
          <w:bCs/>
          <w:lang w:val="es-ES"/>
        </w:rPr>
      </w:pPr>
    </w:p>
    <w:p w:rsidR="00B81EB6" w:rsidRPr="007B3ADC" w:rsidRDefault="00B81EB6" w:rsidP="007B3ADC">
      <w:pPr>
        <w:pStyle w:val="Prrafodelista"/>
        <w:numPr>
          <w:ilvl w:val="0"/>
          <w:numId w:val="18"/>
        </w:numPr>
        <w:spacing w:line="312" w:lineRule="auto"/>
        <w:jc w:val="both"/>
        <w:rPr>
          <w:rFonts w:ascii="Arial" w:hAnsi="Arial" w:cs="Arial"/>
          <w:bCs/>
          <w:lang w:val="es-ES"/>
        </w:rPr>
      </w:pPr>
      <w:r w:rsidRPr="007B3ADC">
        <w:rPr>
          <w:rFonts w:ascii="Arial" w:hAnsi="Arial" w:cs="Arial"/>
          <w:bCs/>
          <w:lang w:val="es-ES"/>
        </w:rPr>
        <w:t>Cuando las adecuaciones presupuesta</w:t>
      </w:r>
      <w:r w:rsidR="00C82041" w:rsidRPr="007B3ADC">
        <w:rPr>
          <w:rFonts w:ascii="Arial" w:hAnsi="Arial" w:cs="Arial"/>
          <w:bCs/>
          <w:lang w:val="es-ES"/>
        </w:rPr>
        <w:t>rias</w:t>
      </w:r>
      <w:r w:rsidRPr="007B3ADC">
        <w:rPr>
          <w:rFonts w:ascii="Arial" w:hAnsi="Arial" w:cs="Arial"/>
          <w:bCs/>
          <w:lang w:val="es-ES"/>
        </w:rPr>
        <w:t xml:space="preserve"> impliquen el alta, modificación y/o cancelación de actividades registradas en el PAT autorizado o </w:t>
      </w:r>
      <w:r w:rsidR="0035444F" w:rsidRPr="007B3ADC">
        <w:rPr>
          <w:rFonts w:ascii="Arial" w:hAnsi="Arial" w:cs="Arial"/>
          <w:bCs/>
          <w:lang w:val="es-ES"/>
        </w:rPr>
        <w:t xml:space="preserve">en las </w:t>
      </w:r>
      <w:r w:rsidRPr="007B3ADC">
        <w:rPr>
          <w:rFonts w:ascii="Arial" w:hAnsi="Arial" w:cs="Arial"/>
          <w:bCs/>
          <w:lang w:val="es-ES"/>
        </w:rPr>
        <w:t xml:space="preserve">modificaciones en los registros de las actividades. </w:t>
      </w:r>
    </w:p>
    <w:p w:rsidR="00CC6772" w:rsidRPr="007B3ADC" w:rsidRDefault="00CC6772" w:rsidP="007B3ADC">
      <w:pPr>
        <w:pStyle w:val="Prrafodelista"/>
        <w:spacing w:line="312" w:lineRule="auto"/>
        <w:jc w:val="both"/>
        <w:rPr>
          <w:rFonts w:ascii="Arial" w:hAnsi="Arial" w:cs="Arial"/>
          <w:bCs/>
          <w:lang w:val="es-ES"/>
        </w:rPr>
      </w:pPr>
    </w:p>
    <w:p w:rsidR="00B81EB6" w:rsidRPr="007B3ADC" w:rsidRDefault="00B81EB6" w:rsidP="007B3ADC">
      <w:pPr>
        <w:pStyle w:val="Prrafodelista"/>
        <w:numPr>
          <w:ilvl w:val="0"/>
          <w:numId w:val="18"/>
        </w:numPr>
        <w:spacing w:line="312" w:lineRule="auto"/>
        <w:jc w:val="both"/>
        <w:rPr>
          <w:rFonts w:ascii="Arial" w:hAnsi="Arial" w:cs="Arial"/>
          <w:bCs/>
          <w:lang w:val="es-ES"/>
        </w:rPr>
      </w:pPr>
      <w:r w:rsidRPr="007B3ADC">
        <w:rPr>
          <w:rFonts w:ascii="Arial" w:hAnsi="Arial" w:cs="Arial"/>
          <w:bCs/>
          <w:lang w:val="es-ES"/>
        </w:rPr>
        <w:t>Cuando las adecuaciones presupuesta</w:t>
      </w:r>
      <w:r w:rsidR="008222EE" w:rsidRPr="007B3ADC">
        <w:rPr>
          <w:rFonts w:ascii="Arial" w:hAnsi="Arial" w:cs="Arial"/>
          <w:bCs/>
          <w:lang w:val="es-ES"/>
        </w:rPr>
        <w:t>rias</w:t>
      </w:r>
      <w:r w:rsidRPr="007B3ADC">
        <w:rPr>
          <w:rFonts w:ascii="Arial" w:hAnsi="Arial" w:cs="Arial"/>
          <w:bCs/>
          <w:lang w:val="es-ES"/>
        </w:rPr>
        <w:t xml:space="preserve"> impliquen el alta y/o cancelación de algún proyecto en el PAT; o bien involucren adiciones, modificaciones y/o cancelaciones de etapas, actividades y/o entregables incluidos dentro de los proyectos registrados en el PAT. </w:t>
      </w:r>
    </w:p>
    <w:p w:rsidR="00B81EB6" w:rsidRPr="007B3ADC" w:rsidRDefault="00B81EB6" w:rsidP="007B3ADC">
      <w:pPr>
        <w:pStyle w:val="Prrafodelista"/>
        <w:spacing w:line="312" w:lineRule="auto"/>
        <w:ind w:left="993"/>
        <w:jc w:val="both"/>
        <w:rPr>
          <w:rFonts w:ascii="Arial" w:hAnsi="Arial" w:cs="Arial"/>
          <w:bCs/>
          <w:lang w:val="es-ES"/>
        </w:rPr>
      </w:pPr>
    </w:p>
    <w:p w:rsidR="00B81EB6" w:rsidRPr="007B3ADC" w:rsidRDefault="00B81EB6" w:rsidP="007B3ADC">
      <w:pPr>
        <w:pStyle w:val="Prrafodelista"/>
        <w:numPr>
          <w:ilvl w:val="0"/>
          <w:numId w:val="18"/>
        </w:numPr>
        <w:spacing w:line="312" w:lineRule="auto"/>
        <w:jc w:val="both"/>
        <w:rPr>
          <w:rFonts w:ascii="Arial" w:hAnsi="Arial" w:cs="Arial"/>
          <w:bCs/>
          <w:lang w:val="es-ES"/>
        </w:rPr>
      </w:pPr>
      <w:r w:rsidRPr="007B3ADC">
        <w:rPr>
          <w:rFonts w:ascii="Arial" w:hAnsi="Arial" w:cs="Arial"/>
          <w:bCs/>
          <w:lang w:val="es-ES"/>
        </w:rPr>
        <w:t>Cuando las adecuaciones presupuesta</w:t>
      </w:r>
      <w:r w:rsidR="008222EE" w:rsidRPr="007B3ADC">
        <w:rPr>
          <w:rFonts w:ascii="Arial" w:hAnsi="Arial" w:cs="Arial"/>
          <w:bCs/>
          <w:lang w:val="es-ES"/>
        </w:rPr>
        <w:t>rias</w:t>
      </w:r>
      <w:r w:rsidRPr="007B3ADC">
        <w:rPr>
          <w:rFonts w:ascii="Arial" w:hAnsi="Arial" w:cs="Arial"/>
          <w:bCs/>
          <w:lang w:val="es-ES"/>
        </w:rPr>
        <w:t xml:space="preserve"> requi</w:t>
      </w:r>
      <w:r w:rsidR="000B2C19" w:rsidRPr="007B3ADC">
        <w:rPr>
          <w:rFonts w:ascii="Arial" w:hAnsi="Arial" w:cs="Arial"/>
          <w:bCs/>
          <w:lang w:val="es-ES"/>
        </w:rPr>
        <w:t xml:space="preserve">eran que las áreas solicitantes </w:t>
      </w:r>
      <w:r w:rsidRPr="007B3ADC">
        <w:rPr>
          <w:rFonts w:ascii="Arial" w:hAnsi="Arial" w:cs="Arial"/>
          <w:bCs/>
          <w:lang w:val="es-ES"/>
        </w:rPr>
        <w:t xml:space="preserve">ajusten sus metas e indicadores. </w:t>
      </w:r>
    </w:p>
    <w:p w:rsidR="00830769" w:rsidRPr="007B3ADC" w:rsidRDefault="00830769" w:rsidP="007B3ADC">
      <w:pPr>
        <w:pStyle w:val="Prrafodelista"/>
        <w:rPr>
          <w:rFonts w:ascii="Arial" w:hAnsi="Arial" w:cs="Arial"/>
          <w:bCs/>
          <w:lang w:val="es-ES"/>
        </w:rPr>
      </w:pPr>
    </w:p>
    <w:p w:rsidR="006A4399" w:rsidRPr="007B3ADC" w:rsidRDefault="0087432A" w:rsidP="00D33E42">
      <w:pPr>
        <w:pStyle w:val="Prrafodelista"/>
        <w:numPr>
          <w:ilvl w:val="0"/>
          <w:numId w:val="9"/>
        </w:numPr>
        <w:spacing w:line="312" w:lineRule="auto"/>
        <w:ind w:left="567" w:hanging="567"/>
        <w:jc w:val="both"/>
        <w:rPr>
          <w:rFonts w:ascii="Arial" w:hAnsi="Arial" w:cs="Arial"/>
          <w:bCs/>
          <w:lang w:val="es-ES"/>
        </w:rPr>
      </w:pPr>
      <w:r w:rsidRPr="00035744">
        <w:rPr>
          <w:rFonts w:ascii="Arial" w:hAnsi="Arial" w:cs="Arial"/>
          <w:bCs/>
          <w:lang w:val="es-ES"/>
        </w:rPr>
        <w:t>El dictamen</w:t>
      </w:r>
      <w:r w:rsidR="006A4399" w:rsidRPr="007B3ADC">
        <w:rPr>
          <w:rFonts w:ascii="Arial" w:hAnsi="Arial" w:cs="Arial"/>
          <w:bCs/>
          <w:lang w:val="es-ES"/>
        </w:rPr>
        <w:t xml:space="preserve"> que emita la Dirección General de Planeación y Evaluación Institucional deberá contener lo siguiente:</w:t>
      </w:r>
    </w:p>
    <w:p w:rsidR="006A4399" w:rsidRPr="007B3ADC" w:rsidRDefault="006A4399" w:rsidP="007B3ADC">
      <w:pPr>
        <w:spacing w:line="312" w:lineRule="auto"/>
        <w:jc w:val="both"/>
        <w:rPr>
          <w:rFonts w:ascii="Arial" w:hAnsi="Arial" w:cs="Arial"/>
          <w:bCs/>
          <w:lang w:val="es-ES"/>
        </w:rPr>
      </w:pPr>
    </w:p>
    <w:p w:rsidR="006A4399" w:rsidRPr="007B3ADC" w:rsidRDefault="006A4399" w:rsidP="007B3ADC">
      <w:pPr>
        <w:pStyle w:val="Prrafodelista"/>
        <w:numPr>
          <w:ilvl w:val="0"/>
          <w:numId w:val="19"/>
        </w:numPr>
        <w:spacing w:line="312" w:lineRule="auto"/>
        <w:jc w:val="both"/>
        <w:rPr>
          <w:rFonts w:ascii="Arial" w:hAnsi="Arial" w:cs="Arial"/>
          <w:bCs/>
          <w:lang w:val="es-ES"/>
        </w:rPr>
      </w:pPr>
      <w:r w:rsidRPr="007B3ADC">
        <w:rPr>
          <w:rFonts w:ascii="Arial" w:hAnsi="Arial" w:cs="Arial"/>
          <w:bCs/>
          <w:lang w:val="es-ES"/>
        </w:rPr>
        <w:t xml:space="preserve">Descripción de la solicitud presentada por el área solicitante conforme a los documentos disponibles; </w:t>
      </w:r>
    </w:p>
    <w:p w:rsidR="008222EE" w:rsidRPr="007B3ADC" w:rsidRDefault="006A4399" w:rsidP="007B3ADC">
      <w:pPr>
        <w:pStyle w:val="Prrafodelista"/>
        <w:numPr>
          <w:ilvl w:val="0"/>
          <w:numId w:val="19"/>
        </w:numPr>
        <w:spacing w:line="312" w:lineRule="auto"/>
        <w:ind w:left="709"/>
        <w:jc w:val="both"/>
        <w:rPr>
          <w:rFonts w:ascii="Arial" w:hAnsi="Arial" w:cs="Arial"/>
          <w:bCs/>
          <w:lang w:val="es-ES"/>
        </w:rPr>
      </w:pPr>
      <w:r w:rsidRPr="007B3ADC">
        <w:rPr>
          <w:rFonts w:ascii="Arial" w:hAnsi="Arial" w:cs="Arial"/>
          <w:bCs/>
          <w:lang w:val="es-ES"/>
        </w:rPr>
        <w:t>Breve análisis de los impactos en PAT como resultado de la</w:t>
      </w:r>
      <w:r w:rsidR="008222EE" w:rsidRPr="007B3ADC">
        <w:rPr>
          <w:rFonts w:ascii="Arial" w:hAnsi="Arial" w:cs="Arial"/>
          <w:bCs/>
          <w:lang w:val="es-ES"/>
        </w:rPr>
        <w:t>s modificaciones en las actividades y/o proyectos;</w:t>
      </w:r>
      <w:r w:rsidR="007B3ADC">
        <w:rPr>
          <w:rFonts w:ascii="Arial" w:hAnsi="Arial" w:cs="Arial"/>
          <w:bCs/>
          <w:lang w:val="es-ES"/>
        </w:rPr>
        <w:t xml:space="preserve"> </w:t>
      </w:r>
      <w:r w:rsidR="003377A1" w:rsidRPr="007B3ADC">
        <w:rPr>
          <w:rFonts w:ascii="Arial" w:hAnsi="Arial" w:cs="Arial"/>
          <w:bCs/>
          <w:lang w:val="es-ES"/>
        </w:rPr>
        <w:t>y</w:t>
      </w:r>
    </w:p>
    <w:p w:rsidR="006A4399" w:rsidRPr="007B3ADC" w:rsidRDefault="006A4399" w:rsidP="007B3ADC">
      <w:pPr>
        <w:pStyle w:val="Prrafodelista"/>
        <w:numPr>
          <w:ilvl w:val="0"/>
          <w:numId w:val="19"/>
        </w:numPr>
        <w:spacing w:line="312" w:lineRule="auto"/>
        <w:jc w:val="both"/>
        <w:rPr>
          <w:rFonts w:ascii="Arial" w:hAnsi="Arial" w:cs="Arial"/>
          <w:bCs/>
          <w:lang w:val="es-ES"/>
        </w:rPr>
      </w:pPr>
      <w:r w:rsidRPr="007B3ADC">
        <w:rPr>
          <w:rFonts w:ascii="Arial" w:hAnsi="Arial" w:cs="Arial"/>
          <w:bCs/>
          <w:lang w:val="es-ES"/>
        </w:rPr>
        <w:t>Conclusión</w:t>
      </w:r>
      <w:r w:rsidR="00BD2DCE" w:rsidRPr="007B3ADC">
        <w:rPr>
          <w:rFonts w:ascii="Arial" w:hAnsi="Arial" w:cs="Arial"/>
          <w:bCs/>
          <w:lang w:val="es-ES"/>
        </w:rPr>
        <w:t xml:space="preserve"> de las</w:t>
      </w:r>
      <w:r w:rsidR="00221A3D" w:rsidRPr="007B3ADC">
        <w:rPr>
          <w:rFonts w:ascii="Arial" w:hAnsi="Arial" w:cs="Arial"/>
          <w:bCs/>
          <w:lang w:val="es-ES"/>
        </w:rPr>
        <w:t xml:space="preserve"> consideraciones y opinión</w:t>
      </w:r>
      <w:r w:rsidRPr="007B3ADC">
        <w:rPr>
          <w:rFonts w:ascii="Arial" w:hAnsi="Arial" w:cs="Arial"/>
          <w:bCs/>
          <w:lang w:val="es-ES"/>
        </w:rPr>
        <w:t xml:space="preserve"> que, en el ámbito de sus atribuciones, emita la </w:t>
      </w:r>
      <w:r w:rsidR="000B2C19" w:rsidRPr="007B3ADC">
        <w:rPr>
          <w:rFonts w:ascii="Arial" w:hAnsi="Arial" w:cs="Arial"/>
          <w:bCs/>
          <w:lang w:val="es-ES"/>
        </w:rPr>
        <w:t>Dirección General de Planeación y Evaluación Institucional</w:t>
      </w:r>
      <w:r w:rsidRPr="007B3ADC">
        <w:rPr>
          <w:rFonts w:ascii="Arial" w:hAnsi="Arial" w:cs="Arial"/>
          <w:bCs/>
          <w:lang w:val="es-ES"/>
        </w:rPr>
        <w:t xml:space="preserve">. </w:t>
      </w:r>
    </w:p>
    <w:p w:rsidR="00FB17A6" w:rsidRPr="007B3ADC" w:rsidRDefault="00FB17A6" w:rsidP="007B3ADC">
      <w:pPr>
        <w:pStyle w:val="Prrafodelista"/>
        <w:spacing w:line="312" w:lineRule="auto"/>
        <w:jc w:val="both"/>
        <w:rPr>
          <w:rFonts w:ascii="Arial" w:hAnsi="Arial" w:cs="Arial"/>
          <w:bCs/>
          <w:lang w:val="es-ES"/>
        </w:rPr>
      </w:pPr>
    </w:p>
    <w:p w:rsidR="00FB17A6" w:rsidRPr="007B3ADC" w:rsidRDefault="00FB17A6" w:rsidP="00D33E42">
      <w:pPr>
        <w:pStyle w:val="Prrafodelista"/>
        <w:numPr>
          <w:ilvl w:val="0"/>
          <w:numId w:val="9"/>
        </w:numPr>
        <w:spacing w:line="360" w:lineRule="auto"/>
        <w:ind w:left="567" w:hanging="567"/>
        <w:jc w:val="both"/>
        <w:rPr>
          <w:rFonts w:ascii="Arial" w:hAnsi="Arial" w:cs="Arial"/>
          <w:bCs/>
          <w:lang w:val="es-ES"/>
        </w:rPr>
      </w:pPr>
      <w:r w:rsidRPr="007B3ADC">
        <w:rPr>
          <w:rFonts w:ascii="Arial" w:hAnsi="Arial" w:cs="Arial"/>
          <w:bCs/>
          <w:lang w:val="es-ES"/>
        </w:rPr>
        <w:t>La Coordinación de Adquisiciones</w:t>
      </w:r>
      <w:r w:rsidR="008222EE" w:rsidRPr="007B3ADC">
        <w:rPr>
          <w:rFonts w:ascii="Arial" w:hAnsi="Arial" w:cs="Arial"/>
          <w:bCs/>
          <w:lang w:val="es-ES"/>
        </w:rPr>
        <w:t>,</w:t>
      </w:r>
      <w:r w:rsidRPr="007B3ADC">
        <w:rPr>
          <w:rFonts w:ascii="Arial" w:hAnsi="Arial" w:cs="Arial"/>
          <w:bCs/>
          <w:lang w:val="es-ES"/>
        </w:rPr>
        <w:t xml:space="preserve"> Ser</w:t>
      </w:r>
      <w:r w:rsidR="00EF0AD0">
        <w:rPr>
          <w:rFonts w:ascii="Arial" w:hAnsi="Arial" w:cs="Arial"/>
          <w:bCs/>
          <w:lang w:val="es-ES"/>
        </w:rPr>
        <w:t>vicios y Obra Pública emitirá el</w:t>
      </w:r>
      <w:r w:rsidRPr="007B3ADC">
        <w:rPr>
          <w:rFonts w:ascii="Arial" w:hAnsi="Arial" w:cs="Arial"/>
          <w:bCs/>
          <w:lang w:val="es-ES"/>
        </w:rPr>
        <w:t xml:space="preserve"> </w:t>
      </w:r>
      <w:r w:rsidR="0087432A" w:rsidRPr="007B3ADC">
        <w:rPr>
          <w:rFonts w:ascii="Arial" w:hAnsi="Arial" w:cs="Arial"/>
          <w:bCs/>
          <w:lang w:val="es-ES"/>
        </w:rPr>
        <w:t xml:space="preserve">dictamen </w:t>
      </w:r>
      <w:r w:rsidRPr="007B3ADC">
        <w:rPr>
          <w:rFonts w:ascii="Arial" w:hAnsi="Arial" w:cs="Arial"/>
          <w:bCs/>
          <w:lang w:val="es-ES"/>
        </w:rPr>
        <w:t xml:space="preserve"> respecto al impacto de las adecuaciones presupuestarias en el </w:t>
      </w:r>
      <w:r w:rsidR="00C66964" w:rsidRPr="007B3ADC">
        <w:rPr>
          <w:rFonts w:ascii="Arial" w:hAnsi="Arial" w:cs="Arial"/>
          <w:bCs/>
          <w:lang w:val="es-ES"/>
        </w:rPr>
        <w:t>PAE y en su caso en el PAEOP</w:t>
      </w:r>
      <w:r w:rsidR="00CC3C0A" w:rsidRPr="007B3ADC">
        <w:rPr>
          <w:rFonts w:ascii="Arial" w:hAnsi="Arial" w:cs="Arial"/>
          <w:bCs/>
          <w:lang w:val="es-ES"/>
        </w:rPr>
        <w:t>.</w:t>
      </w:r>
    </w:p>
    <w:p w:rsidR="008222EE" w:rsidRPr="007B3ADC" w:rsidRDefault="008222EE" w:rsidP="007B3ADC">
      <w:pPr>
        <w:pStyle w:val="Prrafodelista"/>
        <w:spacing w:line="360" w:lineRule="auto"/>
        <w:ind w:left="567"/>
        <w:jc w:val="both"/>
        <w:rPr>
          <w:rFonts w:ascii="Arial" w:hAnsi="Arial" w:cs="Arial"/>
          <w:bCs/>
          <w:lang w:val="es-ES"/>
        </w:rPr>
      </w:pPr>
    </w:p>
    <w:p w:rsidR="007B4982" w:rsidRPr="007B3ADC" w:rsidRDefault="00035744" w:rsidP="00D33E42">
      <w:pPr>
        <w:numPr>
          <w:ilvl w:val="0"/>
          <w:numId w:val="9"/>
        </w:numPr>
        <w:spacing w:line="360" w:lineRule="auto"/>
        <w:jc w:val="both"/>
        <w:rPr>
          <w:rFonts w:ascii="Arial" w:hAnsi="Arial" w:cs="Arial"/>
          <w:b/>
          <w:bCs/>
          <w:sz w:val="22"/>
          <w:szCs w:val="22"/>
          <w:lang w:val="es-MX"/>
        </w:rPr>
      </w:pPr>
      <w:r>
        <w:rPr>
          <w:rFonts w:ascii="Arial" w:hAnsi="Arial" w:cs="Arial"/>
        </w:rPr>
        <w:tab/>
      </w:r>
      <w:r w:rsidR="007B4982" w:rsidRPr="007B3ADC">
        <w:rPr>
          <w:rFonts w:ascii="Arial" w:hAnsi="Arial" w:cs="Arial"/>
        </w:rPr>
        <w:t xml:space="preserve">La Jefatura de Unidad de Programación y Presupuesto podrá realizar adecuaciones presupuestarias para dotar de recursos por concepto de fondos fijos, viáticos, pasajes, reembolsos por gastos extraordinarios, comprobaciones de gastos y otros conceptos de naturaleza similar. Para realizar estos movimientos se tendrá que llenar el formato que se incorpora como </w:t>
      </w:r>
      <w:r w:rsidR="007B4982" w:rsidRPr="007B3ADC">
        <w:rPr>
          <w:rFonts w:ascii="Arial" w:hAnsi="Arial" w:cs="Arial"/>
          <w:b/>
          <w:bCs/>
          <w:sz w:val="22"/>
          <w:szCs w:val="22"/>
          <w:lang w:val="es-MX"/>
        </w:rPr>
        <w:t>(ANEXO 3).</w:t>
      </w:r>
    </w:p>
    <w:p w:rsidR="007B4982" w:rsidRPr="007B3ADC" w:rsidRDefault="007B4982" w:rsidP="007B3ADC">
      <w:pPr>
        <w:pStyle w:val="Prrafodelista"/>
        <w:spacing w:line="312" w:lineRule="auto"/>
        <w:ind w:left="0"/>
        <w:jc w:val="both"/>
        <w:rPr>
          <w:rFonts w:ascii="Arial" w:hAnsi="Arial" w:cs="Arial"/>
          <w:bCs/>
          <w:color w:val="FF0000"/>
          <w:lang w:val="es-ES"/>
        </w:rPr>
      </w:pPr>
    </w:p>
    <w:p w:rsidR="007B4982" w:rsidRPr="007B3ADC" w:rsidRDefault="00035744" w:rsidP="00D33E42">
      <w:pPr>
        <w:pStyle w:val="Prrafodelista"/>
        <w:numPr>
          <w:ilvl w:val="0"/>
          <w:numId w:val="9"/>
        </w:numPr>
        <w:spacing w:line="312" w:lineRule="auto"/>
        <w:jc w:val="both"/>
        <w:rPr>
          <w:rFonts w:ascii="Arial" w:hAnsi="Arial" w:cs="Arial"/>
          <w:bCs/>
          <w:color w:val="FF0000"/>
          <w:lang w:val="es-ES"/>
        </w:rPr>
      </w:pPr>
      <w:r>
        <w:rPr>
          <w:rFonts w:ascii="Arial" w:hAnsi="Arial" w:cs="Arial"/>
          <w:lang w:val="es-ES"/>
        </w:rPr>
        <w:t xml:space="preserve">    </w:t>
      </w:r>
      <w:r w:rsidR="007B4982" w:rsidRPr="007B3ADC">
        <w:rPr>
          <w:rFonts w:ascii="Arial" w:hAnsi="Arial" w:cs="Arial"/>
          <w:lang w:val="es-ES"/>
        </w:rPr>
        <w:t xml:space="preserve">Se consideran </w:t>
      </w:r>
      <w:r w:rsidR="00391C00" w:rsidRPr="007B3ADC">
        <w:rPr>
          <w:rFonts w:ascii="Arial" w:hAnsi="Arial" w:cs="Arial"/>
          <w:bCs/>
          <w:lang w:val="es-ES"/>
        </w:rPr>
        <w:t>reducciones lí</w:t>
      </w:r>
      <w:r w:rsidR="007B4982" w:rsidRPr="007B3ADC">
        <w:rPr>
          <w:rFonts w:ascii="Arial" w:hAnsi="Arial" w:cs="Arial"/>
          <w:bCs/>
          <w:lang w:val="es-ES"/>
        </w:rPr>
        <w:t>quidas toda disminución al presupuesto modificado del T</w:t>
      </w:r>
      <w:r w:rsidR="00391C00" w:rsidRPr="007B3ADC">
        <w:rPr>
          <w:rFonts w:ascii="Arial" w:hAnsi="Arial" w:cs="Arial"/>
          <w:bCs/>
          <w:lang w:val="es-ES"/>
        </w:rPr>
        <w:t>ribunal Electoral</w:t>
      </w:r>
      <w:r w:rsidR="007B4982" w:rsidRPr="007B3ADC">
        <w:rPr>
          <w:rFonts w:ascii="Arial" w:hAnsi="Arial" w:cs="Arial"/>
          <w:bCs/>
          <w:lang w:val="es-ES"/>
        </w:rPr>
        <w:t>.</w:t>
      </w:r>
    </w:p>
    <w:p w:rsidR="007B4982" w:rsidRPr="007B3ADC" w:rsidRDefault="007B4982" w:rsidP="007B3ADC">
      <w:pPr>
        <w:pStyle w:val="Prrafodelista"/>
        <w:spacing w:line="312" w:lineRule="auto"/>
        <w:ind w:left="0"/>
        <w:jc w:val="both"/>
        <w:rPr>
          <w:rFonts w:ascii="Arial" w:hAnsi="Arial" w:cs="Arial"/>
          <w:bCs/>
          <w:color w:val="FF0000"/>
          <w:lang w:val="es-ES"/>
        </w:rPr>
      </w:pPr>
    </w:p>
    <w:p w:rsidR="007B4982" w:rsidRPr="007B3ADC" w:rsidRDefault="008F0449" w:rsidP="00035744">
      <w:pPr>
        <w:pStyle w:val="Prrafodelista"/>
        <w:numPr>
          <w:ilvl w:val="0"/>
          <w:numId w:val="9"/>
        </w:numPr>
        <w:spacing w:line="312" w:lineRule="auto"/>
        <w:ind w:left="0" w:firstLine="0"/>
        <w:jc w:val="both"/>
        <w:rPr>
          <w:rFonts w:ascii="Arial" w:hAnsi="Arial" w:cs="Arial"/>
          <w:bCs/>
          <w:color w:val="FF0000"/>
          <w:lang w:val="es-ES"/>
        </w:rPr>
      </w:pPr>
      <w:r w:rsidRPr="007B3ADC">
        <w:rPr>
          <w:rFonts w:ascii="Arial" w:hAnsi="Arial" w:cs="Arial"/>
          <w:bCs/>
          <w:lang w:val="es-ES"/>
        </w:rPr>
        <w:t>En las reducciones líquidas</w:t>
      </w:r>
      <w:r w:rsidR="007B4982" w:rsidRPr="007B3ADC">
        <w:rPr>
          <w:rFonts w:ascii="Arial" w:hAnsi="Arial" w:cs="Arial"/>
          <w:bCs/>
          <w:lang w:val="es-ES"/>
        </w:rPr>
        <w:t xml:space="preserve"> se </w:t>
      </w:r>
      <w:r w:rsidR="008222EE" w:rsidRPr="007B3ADC">
        <w:rPr>
          <w:rFonts w:ascii="Arial" w:hAnsi="Arial" w:cs="Arial"/>
          <w:bCs/>
          <w:lang w:val="es-ES"/>
        </w:rPr>
        <w:t xml:space="preserve">disminuyen </w:t>
      </w:r>
      <w:r w:rsidR="007B4982" w:rsidRPr="007B3ADC">
        <w:rPr>
          <w:rFonts w:ascii="Arial" w:hAnsi="Arial" w:cs="Arial"/>
          <w:bCs/>
          <w:lang w:val="es-ES"/>
        </w:rPr>
        <w:t xml:space="preserve">los recursos </w:t>
      </w:r>
      <w:r w:rsidR="008222EE" w:rsidRPr="007B3ADC">
        <w:rPr>
          <w:rFonts w:ascii="Arial" w:hAnsi="Arial" w:cs="Arial"/>
          <w:bCs/>
          <w:lang w:val="es-ES"/>
        </w:rPr>
        <w:t xml:space="preserve">del presupuesto modificado. </w:t>
      </w:r>
    </w:p>
    <w:p w:rsidR="003364F5" w:rsidRPr="007B3ADC" w:rsidRDefault="003364F5" w:rsidP="007B3ADC">
      <w:pPr>
        <w:pStyle w:val="Prrafodelista"/>
        <w:rPr>
          <w:rFonts w:ascii="Arial" w:hAnsi="Arial" w:cs="Arial"/>
          <w:bCs/>
          <w:color w:val="FF0000"/>
          <w:lang w:val="es-ES"/>
        </w:rPr>
      </w:pPr>
    </w:p>
    <w:p w:rsidR="003364F5" w:rsidRPr="007B3ADC" w:rsidRDefault="003364F5" w:rsidP="007B3ADC">
      <w:pPr>
        <w:pStyle w:val="Prrafodelista"/>
        <w:spacing w:line="312" w:lineRule="auto"/>
        <w:ind w:left="0"/>
        <w:jc w:val="both"/>
        <w:rPr>
          <w:rFonts w:ascii="Arial" w:hAnsi="Arial" w:cs="Arial"/>
          <w:bCs/>
          <w:color w:val="FF0000"/>
          <w:lang w:val="es-ES"/>
        </w:rPr>
      </w:pPr>
    </w:p>
    <w:p w:rsidR="007B4982" w:rsidRPr="007B3ADC" w:rsidRDefault="00035744" w:rsidP="00D33E42">
      <w:pPr>
        <w:pStyle w:val="Prrafodelista"/>
        <w:numPr>
          <w:ilvl w:val="0"/>
          <w:numId w:val="9"/>
        </w:numPr>
        <w:spacing w:line="312" w:lineRule="auto"/>
        <w:jc w:val="both"/>
        <w:rPr>
          <w:rFonts w:ascii="Arial" w:hAnsi="Arial" w:cs="Arial"/>
          <w:bCs/>
          <w:lang w:val="es-ES"/>
        </w:rPr>
      </w:pPr>
      <w:r>
        <w:rPr>
          <w:rFonts w:ascii="Arial" w:hAnsi="Arial" w:cs="Arial"/>
          <w:bCs/>
          <w:lang w:val="es-ES"/>
        </w:rPr>
        <w:tab/>
      </w:r>
      <w:r w:rsidR="007B4982" w:rsidRPr="007B3ADC">
        <w:rPr>
          <w:rFonts w:ascii="Arial" w:hAnsi="Arial" w:cs="Arial"/>
          <w:bCs/>
          <w:lang w:val="es-ES"/>
        </w:rPr>
        <w:t>Las Reducciones líquidas se efectúan en el caso de:</w:t>
      </w:r>
    </w:p>
    <w:p w:rsidR="007B4982" w:rsidRPr="007B3ADC" w:rsidRDefault="007B4982" w:rsidP="007B3ADC">
      <w:pPr>
        <w:pStyle w:val="Prrafodelista"/>
        <w:spacing w:line="312" w:lineRule="auto"/>
        <w:ind w:left="567"/>
        <w:jc w:val="both"/>
        <w:rPr>
          <w:rFonts w:ascii="Arial" w:hAnsi="Arial" w:cs="Arial"/>
          <w:bCs/>
          <w:lang w:val="es-ES"/>
        </w:rPr>
      </w:pPr>
    </w:p>
    <w:p w:rsidR="007B4982" w:rsidRPr="007B3ADC" w:rsidRDefault="00B41164" w:rsidP="007B3ADC">
      <w:pPr>
        <w:pStyle w:val="Prrafodelista"/>
        <w:numPr>
          <w:ilvl w:val="0"/>
          <w:numId w:val="21"/>
        </w:numPr>
        <w:spacing w:line="336" w:lineRule="auto"/>
        <w:ind w:left="924" w:hanging="357"/>
        <w:jc w:val="both"/>
        <w:rPr>
          <w:rFonts w:ascii="Arial" w:hAnsi="Arial" w:cs="Arial"/>
          <w:bCs/>
          <w:lang w:val="es-ES"/>
        </w:rPr>
      </w:pPr>
      <w:r w:rsidRPr="007B3ADC">
        <w:rPr>
          <w:rFonts w:ascii="Arial" w:hAnsi="Arial" w:cs="Arial"/>
          <w:bCs/>
          <w:lang w:val="es-ES"/>
        </w:rPr>
        <w:t xml:space="preserve">Existir </w:t>
      </w:r>
      <w:r w:rsidR="007B4982" w:rsidRPr="007B3ADC">
        <w:rPr>
          <w:rFonts w:ascii="Arial" w:hAnsi="Arial" w:cs="Arial"/>
          <w:bCs/>
          <w:lang w:val="es-ES"/>
        </w:rPr>
        <w:t>una solicitud por parte del Ejecutivo Federal a través de la SHCP</w:t>
      </w:r>
      <w:r w:rsidRPr="007B3ADC">
        <w:rPr>
          <w:rFonts w:ascii="Arial" w:hAnsi="Arial" w:cs="Arial"/>
          <w:bCs/>
          <w:lang w:val="es-ES"/>
        </w:rPr>
        <w:t xml:space="preserve">; </w:t>
      </w:r>
    </w:p>
    <w:p w:rsidR="007B4982" w:rsidRPr="007B3ADC" w:rsidRDefault="00B41164" w:rsidP="007B3ADC">
      <w:pPr>
        <w:pStyle w:val="Prrafodelista"/>
        <w:numPr>
          <w:ilvl w:val="0"/>
          <w:numId w:val="21"/>
        </w:numPr>
        <w:spacing w:line="336" w:lineRule="auto"/>
        <w:ind w:left="924" w:hanging="357"/>
        <w:jc w:val="both"/>
        <w:rPr>
          <w:rFonts w:ascii="Arial" w:hAnsi="Arial" w:cs="Arial"/>
          <w:bCs/>
          <w:lang w:val="es-ES"/>
        </w:rPr>
      </w:pPr>
      <w:r w:rsidRPr="007B3ADC">
        <w:rPr>
          <w:rFonts w:ascii="Arial" w:hAnsi="Arial" w:cs="Arial"/>
          <w:bCs/>
          <w:lang w:val="es-ES"/>
        </w:rPr>
        <w:t xml:space="preserve">Iniciar </w:t>
      </w:r>
      <w:r w:rsidR="007B4982" w:rsidRPr="007B3ADC">
        <w:rPr>
          <w:rFonts w:ascii="Arial" w:hAnsi="Arial" w:cs="Arial"/>
          <w:bCs/>
          <w:lang w:val="es-ES"/>
        </w:rPr>
        <w:t>por acuerdo de las tres instancias del Poder Judicial de la Federación.</w:t>
      </w:r>
    </w:p>
    <w:p w:rsidR="007B4982" w:rsidRPr="007B3ADC" w:rsidRDefault="007B4982" w:rsidP="007B3ADC">
      <w:pPr>
        <w:pStyle w:val="Prrafodelista"/>
        <w:spacing w:line="312" w:lineRule="auto"/>
        <w:ind w:left="567"/>
        <w:jc w:val="both"/>
        <w:rPr>
          <w:rFonts w:ascii="Arial" w:hAnsi="Arial" w:cs="Arial"/>
          <w:bCs/>
          <w:lang w:val="es-ES"/>
        </w:rPr>
      </w:pPr>
    </w:p>
    <w:p w:rsidR="007B4982" w:rsidRPr="007B3ADC" w:rsidRDefault="00035744" w:rsidP="00D33E42">
      <w:pPr>
        <w:pStyle w:val="Prrafodelista"/>
        <w:numPr>
          <w:ilvl w:val="0"/>
          <w:numId w:val="9"/>
        </w:numPr>
        <w:spacing w:line="312" w:lineRule="auto"/>
        <w:jc w:val="both"/>
        <w:rPr>
          <w:rFonts w:ascii="Arial" w:hAnsi="Arial" w:cs="Arial"/>
          <w:bCs/>
          <w:lang w:val="es-ES"/>
        </w:rPr>
      </w:pPr>
      <w:r>
        <w:rPr>
          <w:rFonts w:ascii="Arial" w:hAnsi="Arial" w:cs="Arial"/>
          <w:bCs/>
          <w:lang w:val="es-ES"/>
        </w:rPr>
        <w:tab/>
      </w:r>
      <w:r w:rsidR="007B4982" w:rsidRPr="007B3ADC">
        <w:rPr>
          <w:rFonts w:ascii="Arial" w:hAnsi="Arial" w:cs="Arial"/>
          <w:bCs/>
          <w:lang w:val="es-ES"/>
        </w:rPr>
        <w:t>Para atender la solicitud de disminución del presupuesto modificado del T</w:t>
      </w:r>
      <w:r w:rsidR="00304538" w:rsidRPr="007B3ADC">
        <w:rPr>
          <w:rFonts w:ascii="Arial" w:hAnsi="Arial" w:cs="Arial"/>
          <w:bCs/>
          <w:lang w:val="es-ES"/>
        </w:rPr>
        <w:t xml:space="preserve">ribunal Electoral </w:t>
      </w:r>
      <w:r w:rsidR="007B4982" w:rsidRPr="007B3ADC">
        <w:rPr>
          <w:rFonts w:ascii="Arial" w:hAnsi="Arial" w:cs="Arial"/>
          <w:bCs/>
          <w:lang w:val="es-ES"/>
        </w:rPr>
        <w:t>invariablemente se debe contar con la autorización de la Comisión.</w:t>
      </w:r>
    </w:p>
    <w:p w:rsidR="007B4982" w:rsidRPr="007B3ADC" w:rsidRDefault="007B4982" w:rsidP="007B3ADC">
      <w:pPr>
        <w:pStyle w:val="Prrafodelista"/>
        <w:spacing w:line="312" w:lineRule="auto"/>
        <w:ind w:left="567"/>
        <w:jc w:val="both"/>
        <w:rPr>
          <w:rFonts w:ascii="Arial" w:hAnsi="Arial" w:cs="Arial"/>
          <w:bCs/>
          <w:lang w:val="es-ES"/>
        </w:rPr>
      </w:pPr>
    </w:p>
    <w:p w:rsidR="007B4982" w:rsidRPr="007B3ADC" w:rsidRDefault="00035744" w:rsidP="00D33E42">
      <w:pPr>
        <w:pStyle w:val="Prrafodelista"/>
        <w:numPr>
          <w:ilvl w:val="0"/>
          <w:numId w:val="9"/>
        </w:numPr>
        <w:spacing w:line="312" w:lineRule="auto"/>
        <w:jc w:val="both"/>
        <w:rPr>
          <w:rFonts w:ascii="Arial" w:hAnsi="Arial" w:cs="Arial"/>
          <w:bCs/>
          <w:lang w:val="es-ES"/>
        </w:rPr>
      </w:pPr>
      <w:r>
        <w:rPr>
          <w:rFonts w:ascii="Arial" w:hAnsi="Arial" w:cs="Arial"/>
          <w:bCs/>
          <w:lang w:val="es-ES"/>
        </w:rPr>
        <w:tab/>
      </w:r>
      <w:r w:rsidR="007B4982" w:rsidRPr="007B3ADC">
        <w:rPr>
          <w:rFonts w:ascii="Arial" w:hAnsi="Arial" w:cs="Arial"/>
          <w:bCs/>
          <w:lang w:val="es-ES"/>
        </w:rPr>
        <w:t>El procedimiento para realizar una reducción líquida debe contener al menos los siguientes procesos:</w:t>
      </w:r>
    </w:p>
    <w:p w:rsidR="005950AC" w:rsidRPr="007B3ADC" w:rsidRDefault="005950AC" w:rsidP="007B3ADC">
      <w:pPr>
        <w:pStyle w:val="Prrafodelista"/>
        <w:spacing w:line="312" w:lineRule="auto"/>
        <w:ind w:left="360"/>
        <w:jc w:val="both"/>
        <w:rPr>
          <w:rFonts w:ascii="Arial" w:hAnsi="Arial" w:cs="Arial"/>
          <w:bCs/>
          <w:lang w:val="es-ES"/>
        </w:rPr>
      </w:pPr>
    </w:p>
    <w:p w:rsidR="007B4982" w:rsidRPr="007B3ADC" w:rsidRDefault="007B4982" w:rsidP="007B3ADC">
      <w:pPr>
        <w:pStyle w:val="Prrafodelista"/>
        <w:numPr>
          <w:ilvl w:val="0"/>
          <w:numId w:val="24"/>
        </w:numPr>
        <w:spacing w:line="360" w:lineRule="auto"/>
        <w:jc w:val="both"/>
        <w:rPr>
          <w:rFonts w:ascii="Arial" w:hAnsi="Arial" w:cs="Arial"/>
          <w:bCs/>
          <w:lang w:val="es-ES"/>
        </w:rPr>
      </w:pPr>
      <w:r w:rsidRPr="007B3ADC">
        <w:rPr>
          <w:rFonts w:ascii="Arial" w:hAnsi="Arial" w:cs="Arial"/>
          <w:bCs/>
          <w:lang w:val="es-ES"/>
        </w:rPr>
        <w:t xml:space="preserve">La Secretaría Administrativa instruirá a las </w:t>
      </w:r>
      <w:r w:rsidR="00E506EF" w:rsidRPr="007B3ADC">
        <w:rPr>
          <w:rFonts w:ascii="Arial" w:hAnsi="Arial" w:cs="Arial"/>
          <w:bCs/>
          <w:lang w:val="es-ES"/>
        </w:rPr>
        <w:t>Unidades G</w:t>
      </w:r>
      <w:r w:rsidRPr="007B3ADC">
        <w:rPr>
          <w:rFonts w:ascii="Arial" w:hAnsi="Arial" w:cs="Arial"/>
          <w:bCs/>
          <w:lang w:val="es-ES"/>
        </w:rPr>
        <w:t xml:space="preserve">estoras del Gasto para que identifiquen las fuentes de recursos susceptibles de </w:t>
      </w:r>
      <w:r w:rsidR="00B41164" w:rsidRPr="007B3ADC">
        <w:rPr>
          <w:rFonts w:ascii="Arial" w:hAnsi="Arial" w:cs="Arial"/>
          <w:bCs/>
          <w:lang w:val="es-ES"/>
        </w:rPr>
        <w:t>disminuirse</w:t>
      </w:r>
      <w:r w:rsidRPr="007B3ADC">
        <w:rPr>
          <w:rFonts w:ascii="Arial" w:hAnsi="Arial" w:cs="Arial"/>
          <w:bCs/>
          <w:lang w:val="es-ES"/>
        </w:rPr>
        <w:t>.</w:t>
      </w:r>
    </w:p>
    <w:p w:rsidR="007B4982" w:rsidRPr="007B3ADC" w:rsidRDefault="007B4982" w:rsidP="007B3ADC">
      <w:pPr>
        <w:pStyle w:val="Prrafodelista"/>
        <w:numPr>
          <w:ilvl w:val="0"/>
          <w:numId w:val="24"/>
        </w:numPr>
        <w:spacing w:line="360" w:lineRule="auto"/>
        <w:jc w:val="both"/>
        <w:rPr>
          <w:rFonts w:ascii="Arial" w:hAnsi="Arial" w:cs="Arial"/>
          <w:bCs/>
          <w:lang w:val="es-ES"/>
        </w:rPr>
      </w:pPr>
      <w:r w:rsidRPr="007B3ADC">
        <w:rPr>
          <w:rFonts w:ascii="Arial" w:hAnsi="Arial" w:cs="Arial"/>
          <w:bCs/>
          <w:lang w:val="es-ES"/>
        </w:rPr>
        <w:t xml:space="preserve">Las </w:t>
      </w:r>
      <w:r w:rsidR="00BF6FB7" w:rsidRPr="007B3ADC">
        <w:rPr>
          <w:rFonts w:ascii="Arial" w:hAnsi="Arial" w:cs="Arial"/>
          <w:bCs/>
          <w:lang w:val="es-ES"/>
        </w:rPr>
        <w:t>Unidades G</w:t>
      </w:r>
      <w:r w:rsidRPr="007B3ADC">
        <w:rPr>
          <w:rFonts w:ascii="Arial" w:hAnsi="Arial" w:cs="Arial"/>
          <w:bCs/>
          <w:lang w:val="es-ES"/>
        </w:rPr>
        <w:t>estoras notifican a la Coordinación Financiera dicha propuesta de reducción.</w:t>
      </w:r>
    </w:p>
    <w:p w:rsidR="007B4982" w:rsidRPr="007B3ADC" w:rsidRDefault="007B4982" w:rsidP="007B3ADC">
      <w:pPr>
        <w:pStyle w:val="Prrafodelista"/>
        <w:numPr>
          <w:ilvl w:val="0"/>
          <w:numId w:val="24"/>
        </w:numPr>
        <w:spacing w:line="360" w:lineRule="auto"/>
        <w:jc w:val="both"/>
        <w:rPr>
          <w:rFonts w:ascii="Arial" w:hAnsi="Arial" w:cs="Arial"/>
          <w:bCs/>
          <w:lang w:val="es-ES"/>
        </w:rPr>
      </w:pPr>
      <w:r w:rsidRPr="007B3ADC">
        <w:rPr>
          <w:rFonts w:ascii="Arial" w:hAnsi="Arial" w:cs="Arial"/>
          <w:bCs/>
          <w:lang w:val="es-ES"/>
        </w:rPr>
        <w:t xml:space="preserve">La Coordinación Financiera integrará la información con la propuesta de las </w:t>
      </w:r>
      <w:r w:rsidR="00686DB5" w:rsidRPr="007B3ADC">
        <w:rPr>
          <w:rFonts w:ascii="Arial" w:hAnsi="Arial" w:cs="Arial"/>
          <w:bCs/>
          <w:lang w:val="es-ES"/>
        </w:rPr>
        <w:t>Unidades</w:t>
      </w:r>
      <w:r w:rsidRPr="007B3ADC">
        <w:rPr>
          <w:rFonts w:ascii="Arial" w:hAnsi="Arial" w:cs="Arial"/>
          <w:bCs/>
          <w:lang w:val="es-ES"/>
        </w:rPr>
        <w:t xml:space="preserve"> Gestoras del Gasto y la someterá a la consideración de la Secretaría Administrativa.</w:t>
      </w:r>
    </w:p>
    <w:p w:rsidR="007B4982" w:rsidRPr="007B3ADC" w:rsidRDefault="007B4982" w:rsidP="007B3ADC">
      <w:pPr>
        <w:pStyle w:val="Prrafodelista"/>
        <w:numPr>
          <w:ilvl w:val="0"/>
          <w:numId w:val="24"/>
        </w:numPr>
        <w:spacing w:line="360" w:lineRule="auto"/>
        <w:jc w:val="both"/>
        <w:rPr>
          <w:rFonts w:ascii="Arial" w:hAnsi="Arial" w:cs="Arial"/>
          <w:bCs/>
          <w:lang w:val="es-ES"/>
        </w:rPr>
      </w:pPr>
      <w:r w:rsidRPr="007B3ADC">
        <w:rPr>
          <w:rFonts w:ascii="Arial" w:hAnsi="Arial" w:cs="Arial"/>
          <w:bCs/>
          <w:lang w:val="es-ES"/>
        </w:rPr>
        <w:t>La Secretaría Administrativa presentará la propuesta de reducción líquida a la consideración de la Presidencia del T</w:t>
      </w:r>
      <w:r w:rsidR="00686DB5" w:rsidRPr="007B3ADC">
        <w:rPr>
          <w:rFonts w:ascii="Arial" w:hAnsi="Arial" w:cs="Arial"/>
          <w:bCs/>
          <w:lang w:val="es-ES"/>
        </w:rPr>
        <w:t>ribunal Electoral.</w:t>
      </w:r>
    </w:p>
    <w:p w:rsidR="007B4982" w:rsidRPr="007B3ADC" w:rsidRDefault="007B4982" w:rsidP="007B3ADC">
      <w:pPr>
        <w:pStyle w:val="Prrafodelista"/>
        <w:numPr>
          <w:ilvl w:val="0"/>
          <w:numId w:val="24"/>
        </w:numPr>
        <w:spacing w:line="360" w:lineRule="auto"/>
        <w:jc w:val="both"/>
        <w:rPr>
          <w:rFonts w:ascii="Arial" w:hAnsi="Arial" w:cs="Arial"/>
          <w:bCs/>
          <w:lang w:val="es-ES"/>
        </w:rPr>
      </w:pPr>
      <w:r w:rsidRPr="007B3ADC">
        <w:rPr>
          <w:rFonts w:ascii="Arial" w:hAnsi="Arial" w:cs="Arial"/>
          <w:bCs/>
          <w:lang w:val="es-ES"/>
        </w:rPr>
        <w:t>Posteriormente la Secretaría Administrativa someterá la propuesta a la consideración de la Comisión</w:t>
      </w:r>
      <w:r w:rsidR="009374C4" w:rsidRPr="007B3ADC">
        <w:rPr>
          <w:rFonts w:ascii="Arial" w:hAnsi="Arial" w:cs="Arial"/>
          <w:bCs/>
          <w:lang w:val="es-ES"/>
        </w:rPr>
        <w:t>.</w:t>
      </w:r>
    </w:p>
    <w:p w:rsidR="007B4982" w:rsidRPr="007B3ADC" w:rsidRDefault="007B4982" w:rsidP="007B3ADC">
      <w:pPr>
        <w:pStyle w:val="Prrafodelista"/>
        <w:numPr>
          <w:ilvl w:val="0"/>
          <w:numId w:val="24"/>
        </w:numPr>
        <w:spacing w:line="360" w:lineRule="auto"/>
        <w:jc w:val="both"/>
        <w:rPr>
          <w:rFonts w:ascii="Arial" w:hAnsi="Arial" w:cs="Arial"/>
          <w:bCs/>
          <w:lang w:val="es-ES"/>
        </w:rPr>
      </w:pPr>
      <w:r w:rsidRPr="007B3ADC">
        <w:rPr>
          <w:rFonts w:ascii="Arial" w:hAnsi="Arial" w:cs="Arial"/>
          <w:bCs/>
          <w:lang w:val="es-ES"/>
        </w:rPr>
        <w:t>En caso de aprobarse, la Coordinación Financiera operará la ejecución de la reducción líquida.</w:t>
      </w:r>
    </w:p>
    <w:p w:rsidR="007B4982" w:rsidRPr="007B3ADC" w:rsidRDefault="007B4982" w:rsidP="007B3ADC">
      <w:pPr>
        <w:pStyle w:val="Prrafodelista"/>
        <w:numPr>
          <w:ilvl w:val="0"/>
          <w:numId w:val="24"/>
        </w:numPr>
        <w:spacing w:line="360" w:lineRule="auto"/>
        <w:jc w:val="both"/>
        <w:rPr>
          <w:rFonts w:ascii="Arial" w:hAnsi="Arial" w:cs="Arial"/>
          <w:bCs/>
          <w:lang w:val="es-ES"/>
        </w:rPr>
      </w:pPr>
      <w:r w:rsidRPr="007B3ADC">
        <w:rPr>
          <w:rFonts w:ascii="Arial" w:hAnsi="Arial" w:cs="Arial"/>
          <w:bCs/>
          <w:lang w:val="es-ES"/>
        </w:rPr>
        <w:t>La Coordinación Financiera incluirá la información relativa a la reducción líquida en los informes de la Cuenta de la Hacienda Pública Federal del período que corresponda</w:t>
      </w:r>
      <w:r w:rsidR="009374C4" w:rsidRPr="007B3ADC">
        <w:rPr>
          <w:rFonts w:ascii="Arial" w:hAnsi="Arial" w:cs="Arial"/>
          <w:bCs/>
          <w:lang w:val="es-ES"/>
        </w:rPr>
        <w:t>.</w:t>
      </w:r>
    </w:p>
    <w:p w:rsidR="007B4982" w:rsidRPr="007B3ADC" w:rsidRDefault="007B4982" w:rsidP="007B3ADC">
      <w:pPr>
        <w:spacing w:line="360" w:lineRule="auto"/>
        <w:jc w:val="both"/>
        <w:rPr>
          <w:rFonts w:ascii="Arial" w:hAnsi="Arial" w:cs="Arial"/>
          <w:bCs/>
          <w:lang w:val="es-ES"/>
        </w:rPr>
      </w:pPr>
    </w:p>
    <w:p w:rsidR="007B4982" w:rsidRPr="00035744" w:rsidRDefault="00221A3D" w:rsidP="007B3ADC">
      <w:pPr>
        <w:numPr>
          <w:ilvl w:val="0"/>
          <w:numId w:val="9"/>
        </w:numPr>
        <w:spacing w:line="360" w:lineRule="auto"/>
        <w:jc w:val="both"/>
        <w:rPr>
          <w:rFonts w:ascii="Arial" w:hAnsi="Arial" w:cs="Arial"/>
          <w:bCs/>
          <w:lang w:val="es-ES"/>
        </w:rPr>
      </w:pPr>
      <w:r w:rsidRPr="00035744">
        <w:rPr>
          <w:rFonts w:ascii="Arial" w:hAnsi="Arial" w:cs="Arial"/>
          <w:bCs/>
          <w:lang w:val="es-ES"/>
        </w:rPr>
        <w:t>Una vez aprobadas las adecuaciones presupuestarias por el Secretario Administr</w:t>
      </w:r>
      <w:r w:rsidR="00D33E42" w:rsidRPr="00035744">
        <w:rPr>
          <w:rFonts w:ascii="Arial" w:hAnsi="Arial" w:cs="Arial"/>
          <w:bCs/>
          <w:lang w:val="es-ES"/>
        </w:rPr>
        <w:t>ativo, estas deberán informarse</w:t>
      </w:r>
      <w:r w:rsidRPr="00035744">
        <w:rPr>
          <w:rFonts w:ascii="Arial" w:hAnsi="Arial" w:cs="Arial"/>
          <w:bCs/>
          <w:lang w:val="es-ES"/>
        </w:rPr>
        <w:t xml:space="preserve"> vía electrónica a los integrantes de la Comisión de Administración</w:t>
      </w:r>
      <w:r w:rsidR="00766E0C" w:rsidRPr="00035744">
        <w:rPr>
          <w:rFonts w:ascii="Arial" w:hAnsi="Arial" w:cs="Arial"/>
          <w:bCs/>
          <w:lang w:val="es-ES"/>
        </w:rPr>
        <w:t>, acompaña</w:t>
      </w:r>
      <w:r w:rsidR="00D33E42" w:rsidRPr="00035744">
        <w:rPr>
          <w:rFonts w:ascii="Arial" w:hAnsi="Arial" w:cs="Arial"/>
          <w:bCs/>
          <w:lang w:val="es-ES"/>
        </w:rPr>
        <w:t>ndo</w:t>
      </w:r>
      <w:r w:rsidR="00766E0C" w:rsidRPr="00035744">
        <w:rPr>
          <w:rFonts w:ascii="Arial" w:hAnsi="Arial" w:cs="Arial"/>
          <w:bCs/>
          <w:lang w:val="es-ES"/>
        </w:rPr>
        <w:t xml:space="preserve"> la justificación de las áreas y los dictámenes respectivos</w:t>
      </w:r>
      <w:r w:rsidRPr="00035744">
        <w:rPr>
          <w:rFonts w:ascii="Arial" w:hAnsi="Arial" w:cs="Arial"/>
          <w:bCs/>
          <w:lang w:val="es-ES"/>
        </w:rPr>
        <w:t>, lo anterio</w:t>
      </w:r>
      <w:r w:rsidR="00D80C5B" w:rsidRPr="00035744">
        <w:rPr>
          <w:rFonts w:ascii="Arial" w:hAnsi="Arial" w:cs="Arial"/>
          <w:bCs/>
          <w:lang w:val="es-ES"/>
        </w:rPr>
        <w:t xml:space="preserve">r con independencia del informe trimestral </w:t>
      </w:r>
      <w:r w:rsidRPr="00035744">
        <w:rPr>
          <w:rFonts w:ascii="Arial" w:hAnsi="Arial" w:cs="Arial"/>
          <w:bCs/>
          <w:lang w:val="es-ES"/>
        </w:rPr>
        <w:t>que se presente a este órgano colegiado</w:t>
      </w:r>
      <w:r w:rsidR="00D80C5B" w:rsidRPr="00035744">
        <w:rPr>
          <w:rFonts w:ascii="Arial" w:hAnsi="Arial" w:cs="Arial"/>
          <w:bCs/>
          <w:lang w:val="es-ES"/>
        </w:rPr>
        <w:t>.</w:t>
      </w:r>
    </w:p>
    <w:p w:rsidR="009E5BE3" w:rsidRDefault="007B4982" w:rsidP="007B3ADC">
      <w:pPr>
        <w:spacing w:line="360" w:lineRule="auto"/>
        <w:jc w:val="center"/>
        <w:rPr>
          <w:rFonts w:ascii="Arial" w:eastAsia="Times New Roman" w:hAnsi="Arial" w:cs="Arial"/>
          <w:b/>
          <w:noProof/>
        </w:rPr>
      </w:pPr>
      <w:r w:rsidRPr="007B3ADC">
        <w:rPr>
          <w:rFonts w:ascii="Arial" w:hAnsi="Arial" w:cs="Arial"/>
        </w:rPr>
        <w:br w:type="page"/>
      </w:r>
      <w:r w:rsidR="000B2C19" w:rsidRPr="007B3ADC">
        <w:rPr>
          <w:rFonts w:ascii="Arial" w:eastAsia="Times New Roman" w:hAnsi="Arial" w:cs="Arial"/>
          <w:b/>
          <w:noProof/>
        </w:rPr>
        <w:t>Capítulo I</w:t>
      </w:r>
      <w:r w:rsidR="00035744">
        <w:rPr>
          <w:rFonts w:ascii="Arial" w:eastAsia="Times New Roman" w:hAnsi="Arial" w:cs="Arial"/>
          <w:b/>
          <w:noProof/>
        </w:rPr>
        <w:t>I</w:t>
      </w:r>
    </w:p>
    <w:p w:rsidR="009E5BE3" w:rsidRPr="001B2330" w:rsidRDefault="009E5BE3" w:rsidP="009E5BE3">
      <w:pPr>
        <w:jc w:val="center"/>
        <w:rPr>
          <w:rFonts w:ascii="Arial" w:hAnsi="Arial" w:cs="Arial"/>
          <w:b/>
        </w:rPr>
      </w:pPr>
      <w:r w:rsidRPr="001B2330">
        <w:rPr>
          <w:rFonts w:ascii="Arial" w:hAnsi="Arial" w:cs="Arial"/>
          <w:b/>
        </w:rPr>
        <w:t>De</w:t>
      </w:r>
      <w:r>
        <w:rPr>
          <w:rFonts w:ascii="Arial" w:hAnsi="Arial" w:cs="Arial"/>
          <w:b/>
        </w:rPr>
        <w:t>scripción del procedimiento</w:t>
      </w:r>
      <w:r w:rsidRPr="001B2330">
        <w:rPr>
          <w:rFonts w:ascii="Arial" w:hAnsi="Arial" w:cs="Arial"/>
          <w:b/>
        </w:rPr>
        <w:t xml:space="preserve"> </w:t>
      </w:r>
    </w:p>
    <w:p w:rsidR="009E5BE3" w:rsidRDefault="009E5BE3" w:rsidP="009E5BE3">
      <w:pPr>
        <w:jc w:val="center"/>
        <w:rPr>
          <w:rFonts w:ascii="Arial" w:eastAsia="Times New Roman" w:hAnsi="Arial" w:cs="Arial"/>
          <w:b/>
          <w:noProof/>
        </w:rPr>
      </w:pPr>
    </w:p>
    <w:p w:rsidR="009E5BE3" w:rsidRPr="00BA027B" w:rsidRDefault="009E5BE3" w:rsidP="009E5BE3">
      <w:pPr>
        <w:jc w:val="center"/>
        <w:rPr>
          <w:rFonts w:ascii="Arial" w:eastAsia="Times New Roman" w:hAnsi="Arial" w:cs="Arial"/>
          <w:b/>
          <w:noProof/>
          <w:lang w:val="es-ES"/>
        </w:rPr>
      </w:pPr>
      <w:r>
        <w:rPr>
          <w:rFonts w:ascii="Arial" w:eastAsia="Times New Roman" w:hAnsi="Arial" w:cs="Arial"/>
          <w:b/>
          <w:noProof/>
          <w:lang w:val="es-ES"/>
        </w:rPr>
        <w:t>Adecuaciones Compensadas con impacto en el Capítulo 1000 “Servicios Personales” y el Impuesto sobre Nóminas</w:t>
      </w:r>
    </w:p>
    <w:p w:rsidR="009E5BE3" w:rsidRDefault="009E5BE3" w:rsidP="009E5BE3">
      <w:pPr>
        <w:rPr>
          <w:rFonts w:ascii="Arial" w:hAnsi="Arial" w:cs="Arial"/>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4111"/>
        <w:gridCol w:w="3402"/>
      </w:tblGrid>
      <w:tr w:rsidR="009E5BE3" w:rsidRPr="007A3D5E" w:rsidTr="00C90A4E">
        <w:tc>
          <w:tcPr>
            <w:tcW w:w="9606" w:type="dxa"/>
            <w:gridSpan w:val="3"/>
            <w:shd w:val="clear" w:color="auto" w:fill="009900"/>
          </w:tcPr>
          <w:p w:rsidR="009E5BE3" w:rsidRPr="004C4A4A" w:rsidRDefault="009E5BE3" w:rsidP="00C90A4E">
            <w:pPr>
              <w:pStyle w:val="Textoindependiente"/>
              <w:tabs>
                <w:tab w:val="left" w:pos="9214"/>
              </w:tabs>
              <w:spacing w:before="120" w:after="120"/>
              <w:ind w:right="176" w:firstLine="708"/>
              <w:jc w:val="center"/>
              <w:rPr>
                <w:rFonts w:cs="Arial"/>
                <w:b/>
                <w:sz w:val="22"/>
                <w:szCs w:val="22"/>
              </w:rPr>
            </w:pPr>
            <w:r w:rsidRPr="004C4A4A">
              <w:rPr>
                <w:rFonts w:cs="Arial"/>
                <w:b/>
                <w:sz w:val="22"/>
                <w:szCs w:val="22"/>
              </w:rPr>
              <w:t>INICIO DEL PROCEDIMIENTO</w:t>
            </w:r>
          </w:p>
        </w:tc>
      </w:tr>
      <w:tr w:rsidR="009E5BE3" w:rsidRPr="007A3D5E" w:rsidTr="00C90A4E">
        <w:tc>
          <w:tcPr>
            <w:tcW w:w="2093" w:type="dxa"/>
          </w:tcPr>
          <w:p w:rsidR="009E5BE3" w:rsidRPr="004C4A4A" w:rsidRDefault="009E5BE3" w:rsidP="00C90A4E">
            <w:pPr>
              <w:pStyle w:val="Textoindependiente"/>
              <w:spacing w:before="120" w:after="120"/>
              <w:ind w:right="278"/>
              <w:jc w:val="center"/>
              <w:rPr>
                <w:rFonts w:cs="Arial"/>
                <w:b/>
                <w:sz w:val="22"/>
                <w:szCs w:val="22"/>
              </w:rPr>
            </w:pPr>
            <w:r w:rsidRPr="004C4A4A">
              <w:rPr>
                <w:rFonts w:cs="Arial"/>
                <w:b/>
                <w:sz w:val="22"/>
                <w:szCs w:val="22"/>
              </w:rPr>
              <w:t>ÁREA</w:t>
            </w:r>
          </w:p>
        </w:tc>
        <w:tc>
          <w:tcPr>
            <w:tcW w:w="4111" w:type="dxa"/>
          </w:tcPr>
          <w:p w:rsidR="009E5BE3" w:rsidRPr="004C4A4A" w:rsidRDefault="009E5BE3" w:rsidP="00C90A4E">
            <w:pPr>
              <w:pStyle w:val="Textoindependiente"/>
              <w:spacing w:before="120" w:after="120"/>
              <w:ind w:right="278"/>
              <w:jc w:val="center"/>
              <w:rPr>
                <w:rFonts w:cs="Arial"/>
                <w:b/>
                <w:sz w:val="22"/>
                <w:szCs w:val="22"/>
              </w:rPr>
            </w:pPr>
            <w:r w:rsidRPr="004C4A4A">
              <w:rPr>
                <w:rFonts w:cs="Arial"/>
                <w:b/>
                <w:sz w:val="22"/>
                <w:szCs w:val="22"/>
              </w:rPr>
              <w:t>ACTIVIDADES</w:t>
            </w:r>
          </w:p>
        </w:tc>
        <w:tc>
          <w:tcPr>
            <w:tcW w:w="3402" w:type="dxa"/>
          </w:tcPr>
          <w:p w:rsidR="009E5BE3" w:rsidRPr="004C4A4A" w:rsidRDefault="009E5BE3" w:rsidP="00C90A4E">
            <w:pPr>
              <w:pStyle w:val="Textoindependiente"/>
              <w:tabs>
                <w:tab w:val="left" w:pos="9214"/>
              </w:tabs>
              <w:spacing w:before="120" w:after="120"/>
              <w:ind w:right="176"/>
              <w:jc w:val="center"/>
              <w:rPr>
                <w:rFonts w:cs="Arial"/>
                <w:b/>
                <w:sz w:val="22"/>
                <w:szCs w:val="22"/>
              </w:rPr>
            </w:pPr>
            <w:r w:rsidRPr="004C4A4A">
              <w:rPr>
                <w:rFonts w:cs="Arial"/>
                <w:b/>
                <w:sz w:val="22"/>
                <w:szCs w:val="22"/>
              </w:rPr>
              <w:t>FORMATOS U OFICIOS</w:t>
            </w:r>
          </w:p>
        </w:tc>
      </w:tr>
      <w:tr w:rsidR="009E5BE3" w:rsidRPr="001E7363" w:rsidTr="00C90A4E">
        <w:tc>
          <w:tcPr>
            <w:tcW w:w="2093" w:type="dxa"/>
            <w:vAlign w:val="center"/>
          </w:tcPr>
          <w:p w:rsidR="009E5BE3" w:rsidRDefault="009E5BE3" w:rsidP="00C90A4E">
            <w:pPr>
              <w:pStyle w:val="Textoindependiente"/>
              <w:tabs>
                <w:tab w:val="left" w:pos="1418"/>
              </w:tabs>
              <w:ind w:right="34"/>
              <w:jc w:val="center"/>
              <w:rPr>
                <w:rFonts w:cs="Arial"/>
                <w:sz w:val="22"/>
                <w:szCs w:val="22"/>
              </w:rPr>
            </w:pPr>
            <w:r>
              <w:rPr>
                <w:rFonts w:cs="Arial"/>
                <w:sz w:val="22"/>
                <w:szCs w:val="22"/>
              </w:rPr>
              <w:t>Coordinación de Recursos Humanos y Enlace Administrativo</w:t>
            </w:r>
          </w:p>
          <w:p w:rsidR="009E5BE3" w:rsidRDefault="009A4585" w:rsidP="00C90A4E">
            <w:pPr>
              <w:pStyle w:val="Textoindependiente"/>
              <w:tabs>
                <w:tab w:val="left" w:pos="1418"/>
              </w:tabs>
              <w:ind w:right="34"/>
              <w:jc w:val="center"/>
              <w:rPr>
                <w:rFonts w:cs="Arial"/>
                <w:sz w:val="22"/>
                <w:szCs w:val="22"/>
              </w:rPr>
            </w:pPr>
            <w:r>
              <w:rPr>
                <w:rFonts w:cs="Arial"/>
                <w:sz w:val="22"/>
                <w:szCs w:val="22"/>
              </w:rPr>
              <w:t>o</w:t>
            </w:r>
          </w:p>
          <w:p w:rsidR="009E5BE3" w:rsidRPr="00791150" w:rsidRDefault="009E5BE3" w:rsidP="00C90A4E">
            <w:pPr>
              <w:pStyle w:val="Textoindependiente"/>
              <w:tabs>
                <w:tab w:val="left" w:pos="1418"/>
              </w:tabs>
              <w:ind w:right="34"/>
              <w:jc w:val="center"/>
              <w:rPr>
                <w:rFonts w:cs="Arial"/>
                <w:sz w:val="22"/>
                <w:szCs w:val="22"/>
              </w:rPr>
            </w:pPr>
            <w:r>
              <w:rPr>
                <w:rFonts w:cs="Arial"/>
                <w:sz w:val="22"/>
                <w:szCs w:val="22"/>
              </w:rPr>
              <w:t>Centro de Capacitación Judicial Electoral</w:t>
            </w:r>
          </w:p>
          <w:p w:rsidR="009E5BE3" w:rsidRPr="00791150" w:rsidRDefault="009E5BE3" w:rsidP="00C90A4E">
            <w:pPr>
              <w:pStyle w:val="Textoindependiente"/>
              <w:tabs>
                <w:tab w:val="left" w:pos="1134"/>
                <w:tab w:val="left" w:pos="1276"/>
              </w:tabs>
              <w:ind w:right="318"/>
              <w:jc w:val="center"/>
              <w:rPr>
                <w:rFonts w:cs="Arial"/>
                <w:b/>
                <w:sz w:val="22"/>
                <w:szCs w:val="22"/>
              </w:rPr>
            </w:pPr>
          </w:p>
        </w:tc>
        <w:tc>
          <w:tcPr>
            <w:tcW w:w="4111" w:type="dxa"/>
            <w:vAlign w:val="center"/>
          </w:tcPr>
          <w:p w:rsidR="009E5BE3" w:rsidRPr="001E7363" w:rsidRDefault="009E5BE3" w:rsidP="00C90A4E">
            <w:pPr>
              <w:pStyle w:val="Textoindependiente"/>
              <w:numPr>
                <w:ilvl w:val="0"/>
                <w:numId w:val="25"/>
              </w:numPr>
              <w:spacing w:before="120" w:after="120"/>
              <w:ind w:left="0" w:right="34" w:firstLine="0"/>
              <w:jc w:val="both"/>
              <w:rPr>
                <w:rFonts w:cs="Arial"/>
                <w:sz w:val="22"/>
                <w:szCs w:val="22"/>
                <w:lang w:val="es-MX"/>
              </w:rPr>
            </w:pPr>
            <w:r w:rsidRPr="001E7363">
              <w:rPr>
                <w:rFonts w:cs="Arial"/>
                <w:bCs/>
                <w:sz w:val="22"/>
                <w:szCs w:val="22"/>
                <w:lang w:val="es-MX"/>
              </w:rPr>
              <w:t xml:space="preserve">En caso de requerir una adecuación presupuestaria por no contar con recursos en su presupuesto en la partida presupuestal, enviará su solicitud a la SA, con la respectiva justificación y motivación de los requerimientos, indicando </w:t>
            </w:r>
            <w:r w:rsidRPr="001E7363">
              <w:rPr>
                <w:rFonts w:cs="Arial"/>
                <w:sz w:val="22"/>
                <w:szCs w:val="22"/>
                <w:lang w:val="es-MX"/>
              </w:rPr>
              <w:t>el origen y el destino de los recursos.</w:t>
            </w:r>
          </w:p>
          <w:p w:rsidR="009E5BE3" w:rsidRPr="001E7363" w:rsidRDefault="009E5BE3" w:rsidP="00C90A4E">
            <w:pPr>
              <w:pStyle w:val="Textoindependiente"/>
              <w:numPr>
                <w:ilvl w:val="0"/>
                <w:numId w:val="25"/>
              </w:numPr>
              <w:spacing w:before="120" w:after="120"/>
              <w:ind w:left="34" w:right="34" w:hanging="34"/>
              <w:jc w:val="both"/>
              <w:rPr>
                <w:rFonts w:cs="Arial"/>
                <w:b/>
                <w:sz w:val="24"/>
                <w:szCs w:val="24"/>
                <w:lang w:val="es-MX"/>
              </w:rPr>
            </w:pPr>
            <w:r w:rsidRPr="001E7363">
              <w:rPr>
                <w:rFonts w:cs="Arial"/>
                <w:sz w:val="22"/>
                <w:szCs w:val="22"/>
                <w:lang w:val="es-MX"/>
              </w:rPr>
              <w:t xml:space="preserve">Asimismo, indicará si con su transferencia compensada se modificará  alguna actividad o proyecto  de su Programa Anual de  Trabajo o algún proyecto del Plan Estratégico Institucional en cuanto a sus objetivos, metas, etapas, entregables, registros o indicadores. </w:t>
            </w:r>
          </w:p>
        </w:tc>
        <w:tc>
          <w:tcPr>
            <w:tcW w:w="3402" w:type="dxa"/>
          </w:tcPr>
          <w:p w:rsidR="009E5BE3" w:rsidRPr="001E7363" w:rsidRDefault="009E5BE3" w:rsidP="00C90A4E">
            <w:pPr>
              <w:pStyle w:val="Piedepgina"/>
              <w:tabs>
                <w:tab w:val="clear" w:pos="4252"/>
                <w:tab w:val="clear" w:pos="8504"/>
                <w:tab w:val="left" w:pos="9214"/>
              </w:tabs>
              <w:ind w:left="290" w:right="176"/>
              <w:jc w:val="both"/>
              <w:rPr>
                <w:rFonts w:ascii="Arial" w:hAnsi="Arial" w:cs="Arial"/>
                <w:bCs/>
                <w:snapToGrid w:val="0"/>
                <w:sz w:val="24"/>
                <w:szCs w:val="24"/>
                <w:lang w:val="es-MX"/>
              </w:rPr>
            </w:pPr>
          </w:p>
          <w:p w:rsidR="009E5BE3" w:rsidRPr="001E7363" w:rsidRDefault="009E5BE3" w:rsidP="00C90A4E">
            <w:pPr>
              <w:pStyle w:val="Piedepgina"/>
              <w:jc w:val="center"/>
              <w:rPr>
                <w:rFonts w:ascii="Arial" w:hAnsi="Arial" w:cs="Arial"/>
                <w:bCs/>
                <w:sz w:val="24"/>
                <w:szCs w:val="24"/>
                <w:lang w:val="es-MX"/>
              </w:rPr>
            </w:pPr>
            <w:r w:rsidRPr="001E7363">
              <w:rPr>
                <w:rFonts w:ascii="Arial" w:hAnsi="Arial" w:cs="Arial"/>
                <w:bCs/>
                <w:sz w:val="22"/>
                <w:szCs w:val="22"/>
                <w:lang w:val="es-MX"/>
              </w:rPr>
              <w:t>Oficio “Solicitud de adecuación presupuestaria y justificación”</w:t>
            </w:r>
            <w:r w:rsidRPr="001E7363">
              <w:rPr>
                <w:rFonts w:ascii="Arial" w:hAnsi="Arial" w:cs="Arial"/>
                <w:b/>
                <w:bCs/>
                <w:sz w:val="22"/>
                <w:szCs w:val="22"/>
                <w:lang w:val="es-MX"/>
              </w:rPr>
              <w:t xml:space="preserve">(ANEXO 1) </w:t>
            </w:r>
          </w:p>
          <w:p w:rsidR="009E5BE3" w:rsidRPr="001E7363" w:rsidRDefault="009E5BE3" w:rsidP="00C90A4E">
            <w:pPr>
              <w:pStyle w:val="Piedepgina"/>
              <w:tabs>
                <w:tab w:val="clear" w:pos="4252"/>
                <w:tab w:val="clear" w:pos="8504"/>
                <w:tab w:val="left" w:pos="9214"/>
              </w:tabs>
              <w:ind w:left="290" w:right="176"/>
              <w:jc w:val="both"/>
              <w:rPr>
                <w:rFonts w:ascii="Arial" w:hAnsi="Arial" w:cs="Arial"/>
                <w:bCs/>
                <w:sz w:val="24"/>
                <w:szCs w:val="24"/>
                <w:lang w:val="es-MX"/>
              </w:rPr>
            </w:pPr>
          </w:p>
          <w:p w:rsidR="009E5BE3" w:rsidRPr="001E7363" w:rsidRDefault="009E5BE3" w:rsidP="00C90A4E">
            <w:pPr>
              <w:pStyle w:val="Piedepgina"/>
              <w:tabs>
                <w:tab w:val="clear" w:pos="4252"/>
                <w:tab w:val="clear" w:pos="8504"/>
                <w:tab w:val="left" w:pos="9214"/>
              </w:tabs>
              <w:ind w:left="290" w:right="176"/>
              <w:jc w:val="both"/>
              <w:rPr>
                <w:rFonts w:ascii="Arial" w:hAnsi="Arial" w:cs="Arial"/>
                <w:bCs/>
                <w:snapToGrid w:val="0"/>
                <w:sz w:val="24"/>
                <w:szCs w:val="24"/>
                <w:lang w:val="es-MX"/>
              </w:rPr>
            </w:pPr>
          </w:p>
          <w:p w:rsidR="009E5BE3" w:rsidRPr="001E7363" w:rsidRDefault="009E5BE3" w:rsidP="00C90A4E">
            <w:pPr>
              <w:pStyle w:val="Piedepgina"/>
              <w:tabs>
                <w:tab w:val="clear" w:pos="4252"/>
                <w:tab w:val="clear" w:pos="8504"/>
                <w:tab w:val="left" w:pos="9214"/>
              </w:tabs>
              <w:ind w:left="290" w:right="176"/>
              <w:jc w:val="both"/>
              <w:rPr>
                <w:rFonts w:ascii="Arial" w:hAnsi="Arial" w:cs="Arial"/>
                <w:bCs/>
                <w:snapToGrid w:val="0"/>
                <w:sz w:val="24"/>
                <w:szCs w:val="24"/>
                <w:lang w:val="es-MX"/>
              </w:rPr>
            </w:pPr>
          </w:p>
          <w:p w:rsidR="009E5BE3" w:rsidRPr="001E7363" w:rsidRDefault="009E5BE3" w:rsidP="00C90A4E">
            <w:pPr>
              <w:pStyle w:val="Piedepgina"/>
              <w:tabs>
                <w:tab w:val="clear" w:pos="4252"/>
                <w:tab w:val="clear" w:pos="8504"/>
                <w:tab w:val="left" w:pos="9214"/>
              </w:tabs>
              <w:ind w:left="290" w:right="176"/>
              <w:jc w:val="both"/>
              <w:rPr>
                <w:rFonts w:ascii="Arial" w:hAnsi="Arial" w:cs="Arial"/>
                <w:bCs/>
                <w:snapToGrid w:val="0"/>
                <w:sz w:val="24"/>
                <w:szCs w:val="24"/>
                <w:lang w:val="es-MX"/>
              </w:rPr>
            </w:pPr>
          </w:p>
        </w:tc>
      </w:tr>
      <w:tr w:rsidR="009E5BE3" w:rsidRPr="001E7363" w:rsidTr="00C90A4E">
        <w:tc>
          <w:tcPr>
            <w:tcW w:w="2093" w:type="dxa"/>
            <w:vAlign w:val="center"/>
          </w:tcPr>
          <w:p w:rsidR="009E5BE3" w:rsidRPr="00791150" w:rsidRDefault="009E5BE3" w:rsidP="00C90A4E">
            <w:pPr>
              <w:pStyle w:val="Textoindependiente"/>
              <w:spacing w:before="120" w:after="120"/>
              <w:ind w:right="278"/>
              <w:jc w:val="center"/>
              <w:rPr>
                <w:rFonts w:cs="Arial"/>
                <w:sz w:val="22"/>
                <w:szCs w:val="22"/>
              </w:rPr>
            </w:pPr>
            <w:r w:rsidRPr="00791150">
              <w:rPr>
                <w:rFonts w:cs="Arial"/>
                <w:sz w:val="22"/>
                <w:szCs w:val="22"/>
              </w:rPr>
              <w:t>Secretaría Administrativa</w:t>
            </w:r>
          </w:p>
          <w:p w:rsidR="009E5BE3" w:rsidRPr="00791150" w:rsidRDefault="009E5BE3" w:rsidP="00C90A4E">
            <w:pPr>
              <w:pStyle w:val="Textoindependiente"/>
              <w:spacing w:before="120" w:after="120"/>
              <w:ind w:right="278"/>
              <w:jc w:val="center"/>
              <w:rPr>
                <w:rFonts w:cs="Arial"/>
                <w:b/>
                <w:sz w:val="22"/>
                <w:szCs w:val="22"/>
              </w:rPr>
            </w:pPr>
          </w:p>
        </w:tc>
        <w:tc>
          <w:tcPr>
            <w:tcW w:w="4111" w:type="dxa"/>
            <w:vAlign w:val="center"/>
          </w:tcPr>
          <w:p w:rsidR="009E5BE3" w:rsidRPr="001E7363" w:rsidRDefault="009E5BE3" w:rsidP="00C90A4E">
            <w:pPr>
              <w:pStyle w:val="Piedepgina"/>
              <w:jc w:val="both"/>
              <w:rPr>
                <w:rFonts w:cs="Arial"/>
                <w:b/>
                <w:sz w:val="24"/>
                <w:szCs w:val="24"/>
                <w:lang w:val="es-MX"/>
              </w:rPr>
            </w:pPr>
            <w:r w:rsidRPr="001E7363">
              <w:rPr>
                <w:rFonts w:ascii="Arial" w:hAnsi="Arial" w:cs="Arial"/>
                <w:b/>
                <w:sz w:val="22"/>
                <w:szCs w:val="22"/>
                <w:lang w:val="es-MX"/>
              </w:rPr>
              <w:t>3.</w:t>
            </w:r>
            <w:r w:rsidRPr="001E7363">
              <w:rPr>
                <w:rFonts w:ascii="Arial" w:hAnsi="Arial" w:cs="Arial"/>
                <w:sz w:val="22"/>
                <w:szCs w:val="22"/>
                <w:lang w:val="es-MX"/>
              </w:rPr>
              <w:t xml:space="preserve"> Recibe solicitud de la CRHyEA o CCJE e instruye a la CF, DGPEI para que dictamine </w:t>
            </w:r>
          </w:p>
        </w:tc>
        <w:tc>
          <w:tcPr>
            <w:tcW w:w="3402" w:type="dxa"/>
          </w:tcPr>
          <w:p w:rsidR="009E5BE3" w:rsidRPr="001E7363" w:rsidRDefault="009E5BE3" w:rsidP="00C90A4E">
            <w:pPr>
              <w:pStyle w:val="Piedepgina"/>
              <w:tabs>
                <w:tab w:val="clear" w:pos="4252"/>
                <w:tab w:val="clear" w:pos="8504"/>
                <w:tab w:val="left" w:pos="9214"/>
              </w:tabs>
              <w:ind w:left="290" w:right="176"/>
              <w:jc w:val="center"/>
              <w:rPr>
                <w:rFonts w:ascii="Arial" w:hAnsi="Arial" w:cs="Arial"/>
                <w:bCs/>
                <w:snapToGrid w:val="0"/>
                <w:sz w:val="24"/>
                <w:szCs w:val="24"/>
                <w:lang w:val="es-MX"/>
              </w:rPr>
            </w:pPr>
          </w:p>
          <w:p w:rsidR="009E5BE3" w:rsidRPr="001E7363" w:rsidRDefault="009E5BE3" w:rsidP="00C90A4E">
            <w:pPr>
              <w:jc w:val="center"/>
              <w:rPr>
                <w:rFonts w:ascii="Arial" w:hAnsi="Arial" w:cs="Arial"/>
                <w:bCs/>
                <w:snapToGrid w:val="0"/>
                <w:lang w:val="es-MX"/>
              </w:rPr>
            </w:pPr>
            <w:r w:rsidRPr="001E7363">
              <w:rPr>
                <w:rFonts w:ascii="Arial" w:hAnsi="Arial" w:cs="Arial"/>
                <w:sz w:val="22"/>
                <w:szCs w:val="22"/>
                <w:lang w:val="es-MX"/>
              </w:rPr>
              <w:t>Oficio de instrucción</w:t>
            </w:r>
          </w:p>
        </w:tc>
      </w:tr>
      <w:tr w:rsidR="009E5BE3" w:rsidRPr="001E7363" w:rsidTr="00C90A4E">
        <w:tc>
          <w:tcPr>
            <w:tcW w:w="2093" w:type="dxa"/>
            <w:vAlign w:val="center"/>
          </w:tcPr>
          <w:p w:rsidR="009E5BE3" w:rsidRPr="000B2C19" w:rsidRDefault="009E5BE3" w:rsidP="00C90A4E">
            <w:pPr>
              <w:pStyle w:val="Textoindependiente"/>
              <w:spacing w:before="120" w:after="120"/>
              <w:ind w:right="278"/>
              <w:jc w:val="center"/>
              <w:rPr>
                <w:rFonts w:cs="Arial"/>
                <w:sz w:val="22"/>
                <w:szCs w:val="22"/>
              </w:rPr>
            </w:pPr>
            <w:r w:rsidRPr="000B2C19">
              <w:rPr>
                <w:rFonts w:cs="Arial"/>
                <w:sz w:val="22"/>
                <w:szCs w:val="22"/>
              </w:rPr>
              <w:t>Coordinación Financiera</w:t>
            </w:r>
          </w:p>
        </w:tc>
        <w:tc>
          <w:tcPr>
            <w:tcW w:w="4111" w:type="dxa"/>
            <w:vAlign w:val="center"/>
          </w:tcPr>
          <w:p w:rsidR="009E5BE3" w:rsidRPr="001E7363" w:rsidRDefault="009E5BE3" w:rsidP="00C90A4E">
            <w:pPr>
              <w:pStyle w:val="Piedepgina"/>
              <w:jc w:val="both"/>
              <w:rPr>
                <w:rFonts w:ascii="Arial" w:hAnsi="Arial" w:cs="Arial"/>
                <w:sz w:val="22"/>
                <w:szCs w:val="22"/>
                <w:lang w:val="es-MX"/>
              </w:rPr>
            </w:pPr>
            <w:r w:rsidRPr="001E7363">
              <w:rPr>
                <w:rFonts w:ascii="Arial" w:hAnsi="Arial" w:cs="Arial"/>
                <w:b/>
                <w:sz w:val="22"/>
                <w:szCs w:val="22"/>
                <w:lang w:val="es-ES"/>
              </w:rPr>
              <w:t xml:space="preserve">4. </w:t>
            </w:r>
            <w:r w:rsidRPr="001E7363">
              <w:rPr>
                <w:rFonts w:ascii="Arial" w:hAnsi="Arial" w:cs="Arial"/>
                <w:sz w:val="22"/>
                <w:szCs w:val="22"/>
                <w:lang w:val="es-MX"/>
              </w:rPr>
              <w:t>Emite dictamen e informa a la Secretaría Administrativa de la procedencia o no de la solicitud.</w:t>
            </w:r>
          </w:p>
          <w:p w:rsidR="009E5BE3" w:rsidRPr="001E7363" w:rsidRDefault="009E5BE3" w:rsidP="00C90A4E">
            <w:pPr>
              <w:pStyle w:val="Piedepgina"/>
              <w:jc w:val="both"/>
              <w:rPr>
                <w:rFonts w:ascii="Arial" w:hAnsi="Arial" w:cs="Arial"/>
                <w:sz w:val="22"/>
                <w:szCs w:val="22"/>
                <w:lang w:val="es-MX"/>
              </w:rPr>
            </w:pPr>
          </w:p>
        </w:tc>
        <w:tc>
          <w:tcPr>
            <w:tcW w:w="3402" w:type="dxa"/>
          </w:tcPr>
          <w:p w:rsidR="009E5BE3" w:rsidRPr="001E7363" w:rsidRDefault="009E5BE3" w:rsidP="00C90A4E">
            <w:pPr>
              <w:pStyle w:val="Piedepgina"/>
              <w:jc w:val="center"/>
              <w:rPr>
                <w:rFonts w:ascii="Arial" w:hAnsi="Arial" w:cs="Arial"/>
                <w:b/>
                <w:bCs/>
                <w:sz w:val="24"/>
                <w:szCs w:val="24"/>
                <w:lang w:val="es-MX"/>
              </w:rPr>
            </w:pPr>
            <w:r w:rsidRPr="001E7363">
              <w:rPr>
                <w:rFonts w:ascii="Arial" w:hAnsi="Arial" w:cs="Arial"/>
                <w:sz w:val="22"/>
                <w:szCs w:val="22"/>
                <w:lang w:val="es-MX"/>
              </w:rPr>
              <w:t xml:space="preserve">Dictamen técnico </w:t>
            </w:r>
            <w:r w:rsidRPr="001E7363">
              <w:rPr>
                <w:rFonts w:ascii="Arial" w:hAnsi="Arial" w:cs="Arial"/>
                <w:b/>
                <w:sz w:val="22"/>
                <w:szCs w:val="22"/>
                <w:lang w:val="es-MX"/>
              </w:rPr>
              <w:t>(ANEXO</w:t>
            </w:r>
            <w:r w:rsidRPr="001E7363">
              <w:rPr>
                <w:rFonts w:ascii="Arial" w:hAnsi="Arial" w:cs="Arial"/>
                <w:b/>
                <w:bCs/>
                <w:sz w:val="22"/>
                <w:szCs w:val="22"/>
                <w:lang w:val="es-MX"/>
              </w:rPr>
              <w:t xml:space="preserve"> 2)</w:t>
            </w:r>
          </w:p>
          <w:p w:rsidR="009E5BE3" w:rsidRPr="001E7363" w:rsidRDefault="009E5BE3" w:rsidP="00C90A4E">
            <w:pPr>
              <w:pStyle w:val="Piedepgina"/>
              <w:tabs>
                <w:tab w:val="clear" w:pos="4252"/>
                <w:tab w:val="clear" w:pos="8504"/>
                <w:tab w:val="left" w:pos="9214"/>
              </w:tabs>
              <w:ind w:left="290" w:right="176"/>
              <w:jc w:val="center"/>
              <w:rPr>
                <w:rFonts w:ascii="Arial" w:hAnsi="Arial" w:cs="Arial"/>
                <w:bCs/>
                <w:snapToGrid w:val="0"/>
                <w:sz w:val="24"/>
                <w:szCs w:val="24"/>
                <w:lang w:val="es-MX"/>
              </w:rPr>
            </w:pPr>
          </w:p>
        </w:tc>
      </w:tr>
      <w:tr w:rsidR="009E5BE3" w:rsidRPr="001E7363" w:rsidTr="00C90A4E">
        <w:tc>
          <w:tcPr>
            <w:tcW w:w="2093" w:type="dxa"/>
            <w:vAlign w:val="center"/>
          </w:tcPr>
          <w:p w:rsidR="009E5BE3" w:rsidRPr="00791150" w:rsidRDefault="009E5BE3" w:rsidP="00C90A4E">
            <w:pPr>
              <w:pStyle w:val="Textoindependiente"/>
              <w:spacing w:before="120" w:after="120"/>
              <w:ind w:right="278"/>
              <w:jc w:val="center"/>
              <w:rPr>
                <w:rFonts w:cs="Arial"/>
                <w:sz w:val="22"/>
                <w:szCs w:val="22"/>
              </w:rPr>
            </w:pPr>
            <w:r w:rsidRPr="00791150">
              <w:rPr>
                <w:rFonts w:cs="Arial"/>
                <w:sz w:val="22"/>
                <w:szCs w:val="22"/>
              </w:rPr>
              <w:t>Dirección General de Planeación y Evaluación Institucional</w:t>
            </w:r>
          </w:p>
        </w:tc>
        <w:tc>
          <w:tcPr>
            <w:tcW w:w="4111" w:type="dxa"/>
            <w:vAlign w:val="center"/>
          </w:tcPr>
          <w:p w:rsidR="009E5BE3" w:rsidRPr="001E7363" w:rsidRDefault="009E5BE3" w:rsidP="00C90A4E">
            <w:pPr>
              <w:pStyle w:val="Piedepgina"/>
              <w:jc w:val="both"/>
              <w:rPr>
                <w:rFonts w:ascii="Arial" w:hAnsi="Arial" w:cs="Arial"/>
                <w:sz w:val="22"/>
                <w:szCs w:val="22"/>
                <w:lang w:val="es-MX"/>
              </w:rPr>
            </w:pPr>
            <w:r w:rsidRPr="001E7363">
              <w:rPr>
                <w:rFonts w:ascii="Arial" w:hAnsi="Arial" w:cs="Arial"/>
                <w:b/>
                <w:sz w:val="22"/>
                <w:szCs w:val="22"/>
                <w:lang w:val="es-MX"/>
              </w:rPr>
              <w:t xml:space="preserve">5. </w:t>
            </w:r>
            <w:r w:rsidRPr="001E7363">
              <w:rPr>
                <w:rFonts w:ascii="Arial" w:hAnsi="Arial" w:cs="Arial"/>
                <w:sz w:val="22"/>
                <w:szCs w:val="22"/>
                <w:lang w:val="es-MX"/>
              </w:rPr>
              <w:t>Emite “Dictamen” y la remite a la SA con copia a la CF.</w:t>
            </w:r>
          </w:p>
          <w:p w:rsidR="009E5BE3" w:rsidRPr="001E7363" w:rsidRDefault="009E5BE3" w:rsidP="00C90A4E">
            <w:pPr>
              <w:pStyle w:val="Piedepgina"/>
              <w:jc w:val="both"/>
              <w:rPr>
                <w:rFonts w:ascii="Arial" w:hAnsi="Arial" w:cs="Arial"/>
                <w:sz w:val="24"/>
                <w:szCs w:val="24"/>
                <w:lang w:val="es-MX"/>
              </w:rPr>
            </w:pPr>
          </w:p>
          <w:p w:rsidR="009E5BE3" w:rsidRPr="001E7363" w:rsidRDefault="009E5BE3" w:rsidP="00C90A4E">
            <w:pPr>
              <w:pStyle w:val="Piedepgina"/>
              <w:jc w:val="both"/>
              <w:rPr>
                <w:rFonts w:ascii="Arial" w:hAnsi="Arial" w:cs="Arial"/>
                <w:sz w:val="24"/>
                <w:szCs w:val="24"/>
                <w:lang w:val="es-MX"/>
              </w:rPr>
            </w:pPr>
            <w:r w:rsidRPr="001E7363">
              <w:rPr>
                <w:rFonts w:ascii="Arial" w:hAnsi="Arial" w:cs="Arial"/>
                <w:b/>
                <w:sz w:val="22"/>
                <w:szCs w:val="22"/>
                <w:lang w:val="es-MX"/>
              </w:rPr>
              <w:t xml:space="preserve">6. </w:t>
            </w:r>
            <w:r w:rsidRPr="001E7363">
              <w:rPr>
                <w:rFonts w:ascii="Arial" w:hAnsi="Arial" w:cs="Arial"/>
                <w:sz w:val="22"/>
                <w:szCs w:val="22"/>
                <w:lang w:val="es-MX"/>
              </w:rPr>
              <w:t>Recibe instrucción y actualiza el PAT o en su caso PEI, e integra en su informe trimestral los cambios realizados.</w:t>
            </w:r>
          </w:p>
          <w:p w:rsidR="009E5BE3" w:rsidRPr="001E7363" w:rsidRDefault="009E5BE3" w:rsidP="00C90A4E">
            <w:pPr>
              <w:pStyle w:val="Piedepgina"/>
              <w:jc w:val="both"/>
              <w:rPr>
                <w:rFonts w:ascii="Arial" w:hAnsi="Arial" w:cs="Arial"/>
                <w:sz w:val="24"/>
                <w:szCs w:val="24"/>
                <w:lang w:val="es-MX"/>
              </w:rPr>
            </w:pPr>
          </w:p>
          <w:p w:rsidR="009E5BE3" w:rsidRPr="001E7363" w:rsidRDefault="009E5BE3" w:rsidP="00C90A4E">
            <w:pPr>
              <w:pStyle w:val="Piedepgina"/>
              <w:jc w:val="both"/>
              <w:rPr>
                <w:rFonts w:ascii="Arial" w:hAnsi="Arial" w:cs="Arial"/>
                <w:sz w:val="24"/>
                <w:szCs w:val="24"/>
                <w:lang w:val="es-MX"/>
              </w:rPr>
            </w:pPr>
            <w:r w:rsidRPr="001E7363">
              <w:rPr>
                <w:rFonts w:ascii="Arial" w:hAnsi="Arial" w:cs="Arial"/>
                <w:b/>
                <w:sz w:val="22"/>
                <w:szCs w:val="22"/>
                <w:lang w:val="es-MX"/>
              </w:rPr>
              <w:t xml:space="preserve">7. </w:t>
            </w:r>
            <w:r w:rsidRPr="001E7363">
              <w:rPr>
                <w:rFonts w:ascii="Arial" w:hAnsi="Arial" w:cs="Arial"/>
                <w:sz w:val="22"/>
                <w:szCs w:val="22"/>
                <w:lang w:val="es-MX"/>
              </w:rPr>
              <w:t>Informa a la unidad responsable de las modificaciones al PAT y en su caso al PEI.</w:t>
            </w:r>
          </w:p>
        </w:tc>
        <w:tc>
          <w:tcPr>
            <w:tcW w:w="3402" w:type="dxa"/>
          </w:tcPr>
          <w:p w:rsidR="009E5BE3" w:rsidRPr="001E7363" w:rsidRDefault="009E5BE3" w:rsidP="00C90A4E">
            <w:pPr>
              <w:jc w:val="center"/>
              <w:rPr>
                <w:rFonts w:ascii="Arial" w:hAnsi="Arial" w:cs="Arial"/>
                <w:lang w:val="es-MX"/>
              </w:rPr>
            </w:pPr>
            <w:r w:rsidRPr="001E7363">
              <w:rPr>
                <w:rFonts w:ascii="Arial" w:hAnsi="Arial" w:cs="Arial"/>
                <w:sz w:val="22"/>
                <w:szCs w:val="22"/>
                <w:lang w:val="es-MX"/>
              </w:rPr>
              <w:t>PAT, PEI actualizado</w:t>
            </w:r>
          </w:p>
          <w:p w:rsidR="009E5BE3" w:rsidRPr="001E7363" w:rsidRDefault="009E5BE3" w:rsidP="00C90A4E">
            <w:pPr>
              <w:jc w:val="center"/>
              <w:rPr>
                <w:rFonts w:ascii="Arial" w:hAnsi="Arial" w:cs="Arial"/>
                <w:lang w:val="es-MX"/>
              </w:rPr>
            </w:pPr>
          </w:p>
          <w:p w:rsidR="009E5BE3" w:rsidRPr="001E7363" w:rsidRDefault="009E5BE3" w:rsidP="00C90A4E">
            <w:pPr>
              <w:jc w:val="center"/>
              <w:rPr>
                <w:rFonts w:ascii="Arial" w:hAnsi="Arial" w:cs="Arial"/>
                <w:lang w:val="es-MX"/>
              </w:rPr>
            </w:pPr>
          </w:p>
          <w:p w:rsidR="009E5BE3" w:rsidRPr="001E7363" w:rsidRDefault="009E5BE3" w:rsidP="00C90A4E">
            <w:pPr>
              <w:jc w:val="center"/>
              <w:rPr>
                <w:rFonts w:ascii="Arial" w:hAnsi="Arial" w:cs="Arial"/>
                <w:lang w:val="es-MX"/>
              </w:rPr>
            </w:pPr>
          </w:p>
          <w:p w:rsidR="009E5BE3" w:rsidRPr="001E7363" w:rsidRDefault="009E5BE3" w:rsidP="00C90A4E">
            <w:pPr>
              <w:jc w:val="center"/>
              <w:rPr>
                <w:rFonts w:ascii="Arial" w:hAnsi="Arial" w:cs="Arial"/>
                <w:lang w:val="es-MX"/>
              </w:rPr>
            </w:pPr>
            <w:r w:rsidRPr="001E7363">
              <w:rPr>
                <w:rFonts w:ascii="Arial" w:hAnsi="Arial" w:cs="Arial"/>
                <w:sz w:val="22"/>
                <w:szCs w:val="22"/>
                <w:lang w:val="es-MX"/>
              </w:rPr>
              <w:t xml:space="preserve"> “Dictamen DGPEI”</w:t>
            </w:r>
          </w:p>
          <w:p w:rsidR="009E5BE3" w:rsidRPr="001E7363" w:rsidRDefault="009E5BE3" w:rsidP="00C90A4E">
            <w:pPr>
              <w:jc w:val="center"/>
              <w:rPr>
                <w:rFonts w:ascii="Arial" w:hAnsi="Arial" w:cs="Arial"/>
                <w:lang w:val="es-MX"/>
              </w:rPr>
            </w:pPr>
          </w:p>
          <w:p w:rsidR="009E5BE3" w:rsidRPr="001E7363" w:rsidRDefault="009E5BE3" w:rsidP="00C90A4E">
            <w:pPr>
              <w:jc w:val="center"/>
              <w:rPr>
                <w:rFonts w:ascii="Arial" w:hAnsi="Arial" w:cs="Arial"/>
                <w:lang w:val="es-MX"/>
              </w:rPr>
            </w:pPr>
          </w:p>
          <w:p w:rsidR="009E5BE3" w:rsidRPr="001E7363" w:rsidRDefault="009E5BE3" w:rsidP="00C90A4E">
            <w:pPr>
              <w:jc w:val="center"/>
              <w:rPr>
                <w:rFonts w:ascii="Arial" w:hAnsi="Arial" w:cs="Arial"/>
                <w:lang w:val="es-MX"/>
              </w:rPr>
            </w:pPr>
            <w:r w:rsidRPr="001E7363">
              <w:rPr>
                <w:rFonts w:ascii="Arial" w:hAnsi="Arial" w:cs="Arial"/>
                <w:sz w:val="22"/>
                <w:szCs w:val="22"/>
                <w:lang w:val="es-MX"/>
              </w:rPr>
              <w:t>Oficio “Informe a la Unidad responsable”</w:t>
            </w:r>
          </w:p>
          <w:p w:rsidR="009E5BE3" w:rsidRPr="001E7363" w:rsidRDefault="009E5BE3" w:rsidP="00C90A4E">
            <w:pPr>
              <w:pStyle w:val="Piedepgina"/>
              <w:tabs>
                <w:tab w:val="clear" w:pos="4252"/>
                <w:tab w:val="clear" w:pos="8504"/>
                <w:tab w:val="left" w:pos="9214"/>
              </w:tabs>
              <w:ind w:left="290" w:right="176"/>
              <w:jc w:val="center"/>
              <w:rPr>
                <w:rFonts w:ascii="Arial" w:hAnsi="Arial" w:cs="Arial"/>
                <w:sz w:val="24"/>
                <w:szCs w:val="24"/>
                <w:lang w:val="es-MX"/>
              </w:rPr>
            </w:pPr>
          </w:p>
        </w:tc>
      </w:tr>
      <w:tr w:rsidR="009E5BE3" w:rsidRPr="001E7363" w:rsidTr="00C90A4E">
        <w:tc>
          <w:tcPr>
            <w:tcW w:w="2093" w:type="dxa"/>
            <w:vAlign w:val="center"/>
          </w:tcPr>
          <w:p w:rsidR="009E5BE3" w:rsidRPr="00791150" w:rsidRDefault="009E5BE3" w:rsidP="00C90A4E">
            <w:pPr>
              <w:pStyle w:val="Textoindependiente"/>
              <w:spacing w:before="120" w:after="120"/>
              <w:ind w:right="278"/>
              <w:jc w:val="center"/>
              <w:rPr>
                <w:rFonts w:cs="Arial"/>
                <w:sz w:val="22"/>
                <w:szCs w:val="22"/>
              </w:rPr>
            </w:pPr>
            <w:r w:rsidRPr="00791150">
              <w:rPr>
                <w:rFonts w:cs="Arial"/>
                <w:sz w:val="22"/>
                <w:szCs w:val="22"/>
              </w:rPr>
              <w:t xml:space="preserve">Secretaría </w:t>
            </w:r>
          </w:p>
          <w:p w:rsidR="009E5BE3" w:rsidRPr="00791150" w:rsidRDefault="009E5BE3" w:rsidP="00C90A4E">
            <w:pPr>
              <w:pStyle w:val="Textoindependiente"/>
              <w:spacing w:before="120" w:after="120"/>
              <w:ind w:right="278"/>
              <w:jc w:val="center"/>
              <w:rPr>
                <w:rFonts w:cs="Arial"/>
                <w:sz w:val="22"/>
                <w:szCs w:val="22"/>
              </w:rPr>
            </w:pPr>
            <w:r w:rsidRPr="00791150">
              <w:rPr>
                <w:rFonts w:cs="Arial"/>
                <w:sz w:val="22"/>
                <w:szCs w:val="22"/>
              </w:rPr>
              <w:t>Administrativa</w:t>
            </w:r>
          </w:p>
        </w:tc>
        <w:tc>
          <w:tcPr>
            <w:tcW w:w="4111" w:type="dxa"/>
            <w:vAlign w:val="center"/>
          </w:tcPr>
          <w:p w:rsidR="009E5BE3" w:rsidRPr="001E7363" w:rsidRDefault="009E5BE3" w:rsidP="00C90A4E">
            <w:pPr>
              <w:pStyle w:val="Piedepgina"/>
              <w:jc w:val="both"/>
              <w:rPr>
                <w:rFonts w:ascii="Arial" w:hAnsi="Arial" w:cs="Arial"/>
                <w:sz w:val="24"/>
                <w:szCs w:val="24"/>
                <w:lang w:val="es-MX"/>
              </w:rPr>
            </w:pPr>
            <w:r w:rsidRPr="001E7363">
              <w:rPr>
                <w:rFonts w:ascii="Arial" w:hAnsi="Arial" w:cs="Arial"/>
                <w:b/>
                <w:sz w:val="22"/>
                <w:szCs w:val="22"/>
                <w:lang w:val="es-MX"/>
              </w:rPr>
              <w:t xml:space="preserve">8. </w:t>
            </w:r>
            <w:r w:rsidRPr="001E7363">
              <w:rPr>
                <w:rFonts w:ascii="Arial" w:hAnsi="Arial" w:cs="Arial"/>
                <w:sz w:val="22"/>
                <w:szCs w:val="22"/>
                <w:lang w:val="es-MX"/>
              </w:rPr>
              <w:t>Remite a la CF la “Instrucción para la elaboración de la adecuación presupuestaria”.</w:t>
            </w:r>
          </w:p>
        </w:tc>
        <w:tc>
          <w:tcPr>
            <w:tcW w:w="3402" w:type="dxa"/>
          </w:tcPr>
          <w:p w:rsidR="009E5BE3" w:rsidRPr="001E7363" w:rsidRDefault="009E5BE3" w:rsidP="00C90A4E">
            <w:pPr>
              <w:jc w:val="center"/>
              <w:rPr>
                <w:rFonts w:ascii="Arial" w:hAnsi="Arial" w:cs="Arial"/>
                <w:lang w:val="es-MX"/>
              </w:rPr>
            </w:pPr>
            <w:r w:rsidRPr="001E7363">
              <w:rPr>
                <w:rFonts w:ascii="Arial" w:hAnsi="Arial" w:cs="Arial"/>
                <w:sz w:val="22"/>
                <w:szCs w:val="22"/>
                <w:lang w:val="es-MX"/>
              </w:rPr>
              <w:t>Oficio de Instrucción para elaboración de adecuación presupuestaria</w:t>
            </w:r>
          </w:p>
        </w:tc>
      </w:tr>
      <w:tr w:rsidR="009E5BE3" w:rsidRPr="001E7363" w:rsidTr="00C90A4E">
        <w:tc>
          <w:tcPr>
            <w:tcW w:w="2093" w:type="dxa"/>
            <w:vAlign w:val="center"/>
          </w:tcPr>
          <w:p w:rsidR="009E5BE3" w:rsidRPr="00791150" w:rsidRDefault="009E5BE3" w:rsidP="00C90A4E">
            <w:pPr>
              <w:pStyle w:val="Textoindependiente"/>
              <w:spacing w:before="120" w:after="120"/>
              <w:ind w:right="278"/>
              <w:jc w:val="center"/>
              <w:rPr>
                <w:rFonts w:cs="Arial"/>
                <w:sz w:val="22"/>
                <w:szCs w:val="22"/>
              </w:rPr>
            </w:pPr>
            <w:r w:rsidRPr="00791150">
              <w:rPr>
                <w:rFonts w:cs="Arial"/>
                <w:sz w:val="22"/>
                <w:szCs w:val="22"/>
              </w:rPr>
              <w:t>Coordinación Financiera</w:t>
            </w:r>
          </w:p>
        </w:tc>
        <w:tc>
          <w:tcPr>
            <w:tcW w:w="4111" w:type="dxa"/>
            <w:vAlign w:val="center"/>
          </w:tcPr>
          <w:p w:rsidR="009E5BE3" w:rsidRPr="001E7363" w:rsidRDefault="009E5BE3" w:rsidP="00C90A4E">
            <w:pPr>
              <w:pStyle w:val="Piedepgina"/>
              <w:jc w:val="both"/>
              <w:rPr>
                <w:rFonts w:ascii="Arial" w:hAnsi="Arial" w:cs="Arial"/>
                <w:sz w:val="22"/>
                <w:szCs w:val="22"/>
                <w:lang w:val="es-MX"/>
              </w:rPr>
            </w:pPr>
            <w:r w:rsidRPr="001E7363">
              <w:rPr>
                <w:rFonts w:ascii="Arial" w:hAnsi="Arial" w:cs="Arial"/>
                <w:b/>
                <w:sz w:val="22"/>
                <w:szCs w:val="22"/>
                <w:lang w:val="es-MX"/>
              </w:rPr>
              <w:t xml:space="preserve">9. </w:t>
            </w:r>
            <w:r w:rsidRPr="001E7363">
              <w:rPr>
                <w:rFonts w:ascii="Arial" w:hAnsi="Arial" w:cs="Arial"/>
                <w:sz w:val="22"/>
                <w:szCs w:val="22"/>
                <w:lang w:val="es-MX"/>
              </w:rPr>
              <w:t>Elabora la adecuación presupuestaria</w:t>
            </w:r>
          </w:p>
          <w:p w:rsidR="009E5BE3" w:rsidRPr="001E7363" w:rsidRDefault="009E5BE3" w:rsidP="00C90A4E">
            <w:pPr>
              <w:pStyle w:val="Piedepgina"/>
              <w:jc w:val="both"/>
              <w:rPr>
                <w:rFonts w:ascii="Arial" w:hAnsi="Arial" w:cs="Arial"/>
                <w:b/>
                <w:sz w:val="22"/>
                <w:szCs w:val="22"/>
                <w:lang w:val="es-MX"/>
              </w:rPr>
            </w:pPr>
            <w:r w:rsidRPr="001E7363">
              <w:rPr>
                <w:rFonts w:ascii="Arial" w:hAnsi="Arial" w:cs="Arial"/>
                <w:b/>
                <w:sz w:val="22"/>
                <w:szCs w:val="22"/>
                <w:lang w:val="es-MX"/>
              </w:rPr>
              <w:t xml:space="preserve">10. </w:t>
            </w:r>
            <w:r w:rsidRPr="001E7363">
              <w:rPr>
                <w:rFonts w:ascii="Arial" w:hAnsi="Arial" w:cs="Arial"/>
                <w:sz w:val="22"/>
                <w:szCs w:val="22"/>
                <w:lang w:val="es-MX"/>
              </w:rPr>
              <w:t>Elabora el punto de acuerdo para autorización de la Adecuación presupuestaria para someter a consideración de la Comisión.</w:t>
            </w:r>
          </w:p>
          <w:p w:rsidR="009E5BE3" w:rsidRPr="001E7363" w:rsidRDefault="009E5BE3" w:rsidP="00C90A4E">
            <w:pPr>
              <w:pStyle w:val="Piedepgina"/>
              <w:jc w:val="both"/>
              <w:rPr>
                <w:rFonts w:ascii="Arial" w:hAnsi="Arial" w:cs="Arial"/>
                <w:sz w:val="24"/>
                <w:szCs w:val="24"/>
                <w:lang w:val="es-MX"/>
              </w:rPr>
            </w:pPr>
            <w:r w:rsidRPr="001E7363">
              <w:rPr>
                <w:rFonts w:ascii="Arial" w:hAnsi="Arial" w:cs="Arial"/>
                <w:b/>
                <w:sz w:val="22"/>
                <w:szCs w:val="22"/>
                <w:lang w:val="es-MX"/>
              </w:rPr>
              <w:t xml:space="preserve">11. </w:t>
            </w:r>
            <w:r w:rsidRPr="001E7363">
              <w:rPr>
                <w:rFonts w:ascii="Arial" w:hAnsi="Arial" w:cs="Arial"/>
                <w:sz w:val="22"/>
                <w:szCs w:val="22"/>
                <w:lang w:val="es-MX"/>
              </w:rPr>
              <w:t>Remite adecuación y punto de acuerdo a la SA solicitando su visto bueno y presentación a la Comisión para autorización de la adecuación presupuestaria.</w:t>
            </w:r>
          </w:p>
        </w:tc>
        <w:tc>
          <w:tcPr>
            <w:tcW w:w="3402" w:type="dxa"/>
          </w:tcPr>
          <w:p w:rsidR="009E5BE3" w:rsidRPr="001E7363" w:rsidRDefault="009E5BE3" w:rsidP="00C90A4E">
            <w:pPr>
              <w:jc w:val="center"/>
              <w:rPr>
                <w:rFonts w:ascii="Arial" w:hAnsi="Arial" w:cs="Arial"/>
                <w:sz w:val="22"/>
                <w:szCs w:val="22"/>
                <w:lang w:val="es-MX"/>
              </w:rPr>
            </w:pPr>
          </w:p>
          <w:p w:rsidR="009E5BE3" w:rsidRPr="001E7363" w:rsidRDefault="009E5BE3" w:rsidP="00C90A4E">
            <w:pPr>
              <w:jc w:val="center"/>
              <w:rPr>
                <w:rFonts w:ascii="Arial" w:hAnsi="Arial" w:cs="Arial"/>
                <w:b/>
                <w:lang w:val="es-MX"/>
              </w:rPr>
            </w:pPr>
            <w:r w:rsidRPr="001E7363">
              <w:rPr>
                <w:rFonts w:ascii="Arial" w:hAnsi="Arial" w:cs="Arial"/>
                <w:sz w:val="22"/>
                <w:szCs w:val="22"/>
                <w:lang w:val="es-MX"/>
              </w:rPr>
              <w:t xml:space="preserve">Adecuación presupuestaria </w:t>
            </w:r>
            <w:r w:rsidRPr="001E7363">
              <w:rPr>
                <w:rFonts w:ascii="Arial" w:hAnsi="Arial" w:cs="Arial"/>
                <w:b/>
                <w:sz w:val="22"/>
                <w:szCs w:val="22"/>
                <w:lang w:val="es-MX"/>
              </w:rPr>
              <w:t>(ANEXO 3)</w:t>
            </w:r>
          </w:p>
          <w:p w:rsidR="009E5BE3" w:rsidRPr="001E7363" w:rsidRDefault="009E5BE3" w:rsidP="00C90A4E">
            <w:pPr>
              <w:jc w:val="center"/>
              <w:rPr>
                <w:rFonts w:ascii="Arial" w:hAnsi="Arial" w:cs="Arial"/>
                <w:lang w:val="es-MX"/>
              </w:rPr>
            </w:pPr>
          </w:p>
          <w:p w:rsidR="009E5BE3" w:rsidRPr="001E7363" w:rsidRDefault="009E5BE3" w:rsidP="00C90A4E">
            <w:pPr>
              <w:jc w:val="center"/>
              <w:rPr>
                <w:rFonts w:ascii="Arial" w:hAnsi="Arial" w:cs="Arial"/>
                <w:sz w:val="22"/>
                <w:szCs w:val="22"/>
                <w:lang w:val="es-MX"/>
              </w:rPr>
            </w:pPr>
            <w:r w:rsidRPr="001E7363">
              <w:rPr>
                <w:rFonts w:ascii="Arial" w:hAnsi="Arial" w:cs="Arial"/>
                <w:sz w:val="22"/>
                <w:szCs w:val="22"/>
                <w:lang w:val="es-MX"/>
              </w:rPr>
              <w:t>Punto de Acuerdo</w:t>
            </w:r>
          </w:p>
          <w:p w:rsidR="009E5BE3" w:rsidRPr="001E7363" w:rsidRDefault="009E5BE3" w:rsidP="00C90A4E">
            <w:pPr>
              <w:jc w:val="center"/>
              <w:rPr>
                <w:rFonts w:ascii="Arial" w:hAnsi="Arial" w:cs="Arial"/>
                <w:lang w:val="es-MX"/>
              </w:rPr>
            </w:pPr>
          </w:p>
          <w:p w:rsidR="009E5BE3" w:rsidRPr="001E7363" w:rsidRDefault="009E5BE3" w:rsidP="00C90A4E">
            <w:pPr>
              <w:jc w:val="center"/>
              <w:rPr>
                <w:rFonts w:ascii="Arial" w:hAnsi="Arial" w:cs="Arial"/>
                <w:lang w:val="es-MX"/>
              </w:rPr>
            </w:pPr>
          </w:p>
        </w:tc>
      </w:tr>
      <w:tr w:rsidR="009E5BE3" w:rsidRPr="001E7363" w:rsidTr="00C90A4E">
        <w:tc>
          <w:tcPr>
            <w:tcW w:w="2093" w:type="dxa"/>
            <w:vAlign w:val="center"/>
          </w:tcPr>
          <w:p w:rsidR="009E5BE3" w:rsidRPr="00791150" w:rsidRDefault="009E5BE3" w:rsidP="00C90A4E">
            <w:pPr>
              <w:pStyle w:val="Textoindependiente"/>
              <w:spacing w:before="120" w:after="120"/>
              <w:ind w:right="278"/>
              <w:jc w:val="center"/>
              <w:rPr>
                <w:rFonts w:cs="Arial"/>
                <w:sz w:val="22"/>
                <w:szCs w:val="22"/>
              </w:rPr>
            </w:pPr>
            <w:r>
              <w:rPr>
                <w:rFonts w:cs="Arial"/>
                <w:sz w:val="22"/>
                <w:szCs w:val="22"/>
              </w:rPr>
              <w:t>Secretaría Administrativa</w:t>
            </w:r>
          </w:p>
        </w:tc>
        <w:tc>
          <w:tcPr>
            <w:tcW w:w="4111" w:type="dxa"/>
            <w:vAlign w:val="center"/>
          </w:tcPr>
          <w:p w:rsidR="009E5BE3" w:rsidRPr="001E7363" w:rsidRDefault="009E5BE3" w:rsidP="00C90A4E">
            <w:pPr>
              <w:pStyle w:val="Piedepgina"/>
              <w:jc w:val="both"/>
              <w:rPr>
                <w:rFonts w:ascii="Arial" w:hAnsi="Arial" w:cs="Arial"/>
                <w:sz w:val="24"/>
                <w:szCs w:val="24"/>
                <w:lang w:val="es-MX"/>
              </w:rPr>
            </w:pPr>
            <w:r w:rsidRPr="001E7363">
              <w:rPr>
                <w:rFonts w:ascii="Arial" w:hAnsi="Arial" w:cs="Arial"/>
                <w:b/>
                <w:sz w:val="22"/>
                <w:szCs w:val="22"/>
                <w:lang w:val="es-MX"/>
              </w:rPr>
              <w:t xml:space="preserve">12. </w:t>
            </w:r>
            <w:r w:rsidRPr="001E7363">
              <w:rPr>
                <w:rFonts w:ascii="Arial" w:hAnsi="Arial" w:cs="Arial"/>
                <w:sz w:val="22"/>
                <w:szCs w:val="22"/>
                <w:lang w:val="es-MX"/>
              </w:rPr>
              <w:t>Recibe adecuación y punto de acuerdo de la CF y presenta a la Comisión para autorización de la adecuación presupuestaria.</w:t>
            </w:r>
          </w:p>
        </w:tc>
        <w:tc>
          <w:tcPr>
            <w:tcW w:w="3402" w:type="dxa"/>
          </w:tcPr>
          <w:p w:rsidR="009E5BE3" w:rsidRPr="001E7363" w:rsidRDefault="009E5BE3" w:rsidP="00C90A4E">
            <w:pPr>
              <w:jc w:val="center"/>
              <w:rPr>
                <w:rFonts w:ascii="Arial" w:hAnsi="Arial" w:cs="Arial"/>
                <w:lang w:val="es-MX"/>
              </w:rPr>
            </w:pPr>
            <w:r w:rsidRPr="001E7363">
              <w:rPr>
                <w:rFonts w:ascii="Arial" w:hAnsi="Arial" w:cs="Arial"/>
                <w:sz w:val="22"/>
                <w:szCs w:val="22"/>
                <w:lang w:val="es-MX"/>
              </w:rPr>
              <w:t>Punto de Acuerdo</w:t>
            </w:r>
          </w:p>
        </w:tc>
      </w:tr>
      <w:tr w:rsidR="009E5BE3" w:rsidRPr="001E7363" w:rsidTr="00C90A4E">
        <w:tc>
          <w:tcPr>
            <w:tcW w:w="2093" w:type="dxa"/>
            <w:vAlign w:val="center"/>
          </w:tcPr>
          <w:p w:rsidR="009E5BE3" w:rsidRDefault="009E5BE3" w:rsidP="00C90A4E">
            <w:pPr>
              <w:pStyle w:val="Textoindependiente"/>
              <w:spacing w:before="120" w:after="120"/>
              <w:ind w:right="278"/>
              <w:jc w:val="center"/>
              <w:rPr>
                <w:rFonts w:cs="Arial"/>
                <w:sz w:val="22"/>
                <w:szCs w:val="22"/>
              </w:rPr>
            </w:pPr>
            <w:r>
              <w:rPr>
                <w:rFonts w:cs="Arial"/>
                <w:sz w:val="22"/>
                <w:szCs w:val="22"/>
              </w:rPr>
              <w:t>Comisión de Administración</w:t>
            </w:r>
          </w:p>
        </w:tc>
        <w:tc>
          <w:tcPr>
            <w:tcW w:w="4111" w:type="dxa"/>
            <w:vAlign w:val="center"/>
          </w:tcPr>
          <w:p w:rsidR="009E5BE3" w:rsidRPr="001E7363" w:rsidRDefault="009E5BE3" w:rsidP="00C90A4E">
            <w:pPr>
              <w:pStyle w:val="Piedepgina"/>
              <w:jc w:val="both"/>
              <w:rPr>
                <w:rFonts w:ascii="Arial" w:hAnsi="Arial" w:cs="Arial"/>
                <w:sz w:val="22"/>
                <w:szCs w:val="22"/>
                <w:lang w:val="es-MX"/>
              </w:rPr>
            </w:pPr>
            <w:r w:rsidRPr="001E7363">
              <w:rPr>
                <w:rFonts w:ascii="Arial" w:hAnsi="Arial" w:cs="Arial"/>
                <w:b/>
                <w:sz w:val="22"/>
                <w:szCs w:val="22"/>
                <w:lang w:val="es-MX"/>
              </w:rPr>
              <w:t xml:space="preserve">13. </w:t>
            </w:r>
            <w:r w:rsidRPr="001E7363">
              <w:rPr>
                <w:rFonts w:ascii="Arial" w:hAnsi="Arial" w:cs="Arial"/>
                <w:sz w:val="22"/>
                <w:szCs w:val="22"/>
                <w:lang w:val="es-MX"/>
              </w:rPr>
              <w:t>Recibe Punto de Acuerdo</w:t>
            </w:r>
          </w:p>
          <w:p w:rsidR="009E5BE3" w:rsidRPr="001E7363" w:rsidRDefault="009E5BE3" w:rsidP="00C90A4E">
            <w:pPr>
              <w:pStyle w:val="Piedepgina"/>
              <w:jc w:val="both"/>
              <w:rPr>
                <w:rFonts w:ascii="Arial" w:hAnsi="Arial" w:cs="Arial"/>
                <w:sz w:val="22"/>
                <w:szCs w:val="22"/>
                <w:lang w:val="es-MX"/>
              </w:rPr>
            </w:pPr>
            <w:r w:rsidRPr="001E7363">
              <w:rPr>
                <w:rFonts w:ascii="Arial" w:hAnsi="Arial" w:cs="Arial"/>
                <w:b/>
                <w:sz w:val="22"/>
                <w:szCs w:val="22"/>
                <w:lang w:val="es-MX"/>
              </w:rPr>
              <w:t xml:space="preserve">14. </w:t>
            </w:r>
            <w:r w:rsidRPr="001E7363">
              <w:rPr>
                <w:rFonts w:ascii="Arial" w:hAnsi="Arial" w:cs="Arial"/>
                <w:sz w:val="22"/>
                <w:szCs w:val="22"/>
                <w:lang w:val="es-MX"/>
              </w:rPr>
              <w:t>Emite Acuerdo de autorización.</w:t>
            </w:r>
          </w:p>
          <w:p w:rsidR="009E5BE3" w:rsidRPr="001E7363" w:rsidRDefault="009E5BE3" w:rsidP="00C90A4E">
            <w:pPr>
              <w:pStyle w:val="Piedepgina"/>
              <w:jc w:val="both"/>
              <w:rPr>
                <w:rFonts w:ascii="Arial" w:hAnsi="Arial" w:cs="Arial"/>
                <w:sz w:val="22"/>
                <w:szCs w:val="22"/>
                <w:lang w:val="es-MX"/>
              </w:rPr>
            </w:pPr>
            <w:r w:rsidRPr="001E7363">
              <w:rPr>
                <w:rFonts w:ascii="Arial" w:hAnsi="Arial" w:cs="Arial"/>
                <w:b/>
                <w:sz w:val="22"/>
                <w:szCs w:val="22"/>
                <w:lang w:val="es-MX"/>
              </w:rPr>
              <w:t xml:space="preserve">15. </w:t>
            </w:r>
            <w:r w:rsidRPr="001E7363">
              <w:rPr>
                <w:rFonts w:ascii="Arial" w:hAnsi="Arial" w:cs="Arial"/>
                <w:sz w:val="22"/>
                <w:szCs w:val="22"/>
                <w:lang w:val="es-MX"/>
              </w:rPr>
              <w:t>Emite Oficio de Cumplimiento</w:t>
            </w:r>
          </w:p>
        </w:tc>
        <w:tc>
          <w:tcPr>
            <w:tcW w:w="3402" w:type="dxa"/>
          </w:tcPr>
          <w:p w:rsidR="009E5BE3" w:rsidRPr="001E7363" w:rsidRDefault="009E5BE3" w:rsidP="00C90A4E">
            <w:pPr>
              <w:jc w:val="center"/>
              <w:rPr>
                <w:rFonts w:ascii="Arial" w:hAnsi="Arial" w:cs="Arial"/>
                <w:sz w:val="22"/>
                <w:szCs w:val="22"/>
                <w:lang w:val="es-MX"/>
              </w:rPr>
            </w:pPr>
            <w:r w:rsidRPr="001E7363">
              <w:rPr>
                <w:rFonts w:ascii="Arial" w:hAnsi="Arial" w:cs="Arial"/>
                <w:sz w:val="22"/>
                <w:szCs w:val="22"/>
                <w:lang w:val="es-MX"/>
              </w:rPr>
              <w:t xml:space="preserve">Acuerdo </w:t>
            </w:r>
          </w:p>
          <w:p w:rsidR="009E5BE3" w:rsidRPr="001E7363" w:rsidRDefault="009E5BE3" w:rsidP="00C90A4E">
            <w:pPr>
              <w:jc w:val="center"/>
              <w:rPr>
                <w:rFonts w:ascii="Arial" w:hAnsi="Arial" w:cs="Arial"/>
                <w:sz w:val="22"/>
                <w:szCs w:val="22"/>
                <w:lang w:val="es-MX"/>
              </w:rPr>
            </w:pPr>
          </w:p>
          <w:p w:rsidR="009E5BE3" w:rsidRPr="001E7363" w:rsidRDefault="009E5BE3" w:rsidP="00C90A4E">
            <w:pPr>
              <w:jc w:val="center"/>
              <w:rPr>
                <w:rFonts w:ascii="Arial" w:hAnsi="Arial" w:cs="Arial"/>
                <w:sz w:val="22"/>
                <w:szCs w:val="22"/>
                <w:lang w:val="es-MX"/>
              </w:rPr>
            </w:pPr>
            <w:r w:rsidRPr="001E7363">
              <w:rPr>
                <w:rFonts w:ascii="Arial" w:hAnsi="Arial" w:cs="Arial"/>
                <w:sz w:val="22"/>
                <w:szCs w:val="22"/>
                <w:lang w:val="es-MX"/>
              </w:rPr>
              <w:t>Oficio de cumplimiento de la persona titular de la Secretaría de la CA</w:t>
            </w:r>
          </w:p>
        </w:tc>
      </w:tr>
      <w:tr w:rsidR="009E5BE3" w:rsidRPr="001E7363" w:rsidTr="00C90A4E">
        <w:tc>
          <w:tcPr>
            <w:tcW w:w="2093" w:type="dxa"/>
            <w:vAlign w:val="center"/>
          </w:tcPr>
          <w:p w:rsidR="009E5BE3" w:rsidRDefault="009E5BE3" w:rsidP="00C90A4E">
            <w:pPr>
              <w:pStyle w:val="Textoindependiente"/>
              <w:spacing w:before="120" w:after="120"/>
              <w:ind w:right="278"/>
              <w:jc w:val="center"/>
              <w:rPr>
                <w:rFonts w:cs="Arial"/>
                <w:sz w:val="22"/>
                <w:szCs w:val="22"/>
              </w:rPr>
            </w:pPr>
            <w:r w:rsidRPr="00791150">
              <w:rPr>
                <w:rFonts w:cs="Arial"/>
                <w:sz w:val="22"/>
                <w:szCs w:val="22"/>
              </w:rPr>
              <w:t>Coordinación Financiera</w:t>
            </w:r>
          </w:p>
        </w:tc>
        <w:tc>
          <w:tcPr>
            <w:tcW w:w="4111" w:type="dxa"/>
            <w:vAlign w:val="center"/>
          </w:tcPr>
          <w:p w:rsidR="009E5BE3" w:rsidRPr="001E7363" w:rsidRDefault="009E5BE3" w:rsidP="00C90A4E">
            <w:pPr>
              <w:pStyle w:val="Piedepgina"/>
              <w:jc w:val="both"/>
              <w:rPr>
                <w:rFonts w:ascii="Arial" w:hAnsi="Arial" w:cs="Arial"/>
                <w:sz w:val="22"/>
                <w:szCs w:val="22"/>
                <w:lang w:val="es-MX"/>
              </w:rPr>
            </w:pPr>
            <w:r w:rsidRPr="001E7363">
              <w:rPr>
                <w:rFonts w:ascii="Arial" w:hAnsi="Arial" w:cs="Arial"/>
                <w:b/>
                <w:sz w:val="22"/>
                <w:szCs w:val="22"/>
                <w:lang w:val="es-MX"/>
              </w:rPr>
              <w:t xml:space="preserve">16. </w:t>
            </w:r>
            <w:r w:rsidRPr="001E7363">
              <w:rPr>
                <w:rFonts w:ascii="Arial" w:hAnsi="Arial" w:cs="Arial"/>
                <w:sz w:val="22"/>
                <w:szCs w:val="22"/>
                <w:lang w:val="es-MX"/>
              </w:rPr>
              <w:t>Recibe oficio de cumplimiento</w:t>
            </w:r>
          </w:p>
          <w:p w:rsidR="009E5BE3" w:rsidRPr="001E7363" w:rsidRDefault="009E5BE3" w:rsidP="00C90A4E">
            <w:pPr>
              <w:pStyle w:val="Piedepgina"/>
              <w:jc w:val="both"/>
              <w:rPr>
                <w:rFonts w:ascii="Arial" w:hAnsi="Arial" w:cs="Arial"/>
                <w:sz w:val="22"/>
                <w:szCs w:val="22"/>
                <w:lang w:val="es-MX"/>
              </w:rPr>
            </w:pPr>
            <w:r w:rsidRPr="001E7363">
              <w:rPr>
                <w:rFonts w:ascii="Arial" w:hAnsi="Arial" w:cs="Arial"/>
                <w:b/>
                <w:sz w:val="22"/>
                <w:szCs w:val="22"/>
                <w:lang w:val="es-MX"/>
              </w:rPr>
              <w:t xml:space="preserve">17. </w:t>
            </w:r>
            <w:r w:rsidRPr="001E7363">
              <w:rPr>
                <w:rFonts w:ascii="Arial" w:hAnsi="Arial" w:cs="Arial"/>
                <w:sz w:val="22"/>
                <w:szCs w:val="22"/>
                <w:lang w:val="es-MX"/>
              </w:rPr>
              <w:t>Aplica la adecuación presupuestaria.</w:t>
            </w:r>
          </w:p>
          <w:p w:rsidR="009E5BE3" w:rsidRPr="001E7363" w:rsidRDefault="009E5BE3" w:rsidP="00C90A4E">
            <w:pPr>
              <w:pStyle w:val="Piedepgina"/>
              <w:jc w:val="both"/>
              <w:rPr>
                <w:rFonts w:ascii="Arial" w:hAnsi="Arial" w:cs="Arial"/>
                <w:sz w:val="24"/>
                <w:szCs w:val="24"/>
                <w:lang w:val="es-MX"/>
              </w:rPr>
            </w:pPr>
            <w:r w:rsidRPr="001E7363">
              <w:rPr>
                <w:rFonts w:ascii="Arial" w:hAnsi="Arial" w:cs="Arial"/>
                <w:sz w:val="22"/>
                <w:szCs w:val="22"/>
                <w:lang w:val="es-MX"/>
              </w:rPr>
              <w:t xml:space="preserve"> </w:t>
            </w:r>
            <w:r w:rsidRPr="001E7363">
              <w:rPr>
                <w:rFonts w:ascii="Arial" w:hAnsi="Arial" w:cs="Arial"/>
                <w:b/>
                <w:sz w:val="22"/>
                <w:szCs w:val="22"/>
                <w:lang w:val="es-MX"/>
              </w:rPr>
              <w:t>18.</w:t>
            </w:r>
            <w:r w:rsidRPr="001E7363">
              <w:rPr>
                <w:rFonts w:ascii="Arial" w:hAnsi="Arial" w:cs="Arial"/>
                <w:sz w:val="22"/>
                <w:szCs w:val="22"/>
                <w:lang w:val="es-MX"/>
              </w:rPr>
              <w:t xml:space="preserve"> Informa a las áreas de la existencia de suficiencia presupuestaria para que continúen con el trámite correspondiente.</w:t>
            </w:r>
          </w:p>
          <w:p w:rsidR="009E5BE3" w:rsidRPr="001E7363" w:rsidRDefault="009E5BE3" w:rsidP="00C90A4E">
            <w:pPr>
              <w:pStyle w:val="Piedepgina"/>
              <w:jc w:val="both"/>
              <w:rPr>
                <w:rFonts w:ascii="Arial" w:hAnsi="Arial" w:cs="Arial"/>
                <w:sz w:val="24"/>
                <w:szCs w:val="24"/>
                <w:lang w:val="es-MX"/>
              </w:rPr>
            </w:pPr>
          </w:p>
          <w:p w:rsidR="009E5BE3" w:rsidRPr="001E7363" w:rsidRDefault="009E5BE3" w:rsidP="00C90A4E">
            <w:pPr>
              <w:pStyle w:val="Piedepgina"/>
              <w:jc w:val="both"/>
              <w:rPr>
                <w:rFonts w:ascii="Arial" w:hAnsi="Arial" w:cs="Arial"/>
                <w:sz w:val="24"/>
                <w:szCs w:val="24"/>
                <w:lang w:val="es-MX"/>
              </w:rPr>
            </w:pPr>
            <w:r w:rsidRPr="001E7363">
              <w:rPr>
                <w:rFonts w:ascii="Arial" w:hAnsi="Arial" w:cs="Arial"/>
                <w:b/>
                <w:sz w:val="22"/>
                <w:szCs w:val="22"/>
                <w:lang w:val="es-MX"/>
              </w:rPr>
              <w:t xml:space="preserve">19. </w:t>
            </w:r>
            <w:r w:rsidRPr="001E7363">
              <w:rPr>
                <w:rFonts w:ascii="Arial" w:hAnsi="Arial" w:cs="Arial"/>
                <w:sz w:val="22"/>
                <w:szCs w:val="22"/>
                <w:lang w:val="es-MX"/>
              </w:rPr>
              <w:t>Registra en el sistema de la SHCP la adecuación presupuestaria y obtiene el número de folio correspondiente.</w:t>
            </w:r>
          </w:p>
          <w:p w:rsidR="009E5BE3" w:rsidRPr="001E7363" w:rsidRDefault="009E5BE3" w:rsidP="00C90A4E">
            <w:pPr>
              <w:pStyle w:val="Piedepgina"/>
              <w:jc w:val="both"/>
              <w:rPr>
                <w:rFonts w:ascii="Arial" w:hAnsi="Arial" w:cs="Arial"/>
                <w:sz w:val="24"/>
                <w:szCs w:val="24"/>
                <w:lang w:val="es-MX"/>
              </w:rPr>
            </w:pPr>
          </w:p>
          <w:p w:rsidR="009E5BE3" w:rsidRPr="001E7363" w:rsidRDefault="009E5BE3" w:rsidP="00C90A4E">
            <w:pPr>
              <w:pStyle w:val="Piedepgina"/>
              <w:jc w:val="both"/>
              <w:rPr>
                <w:rFonts w:ascii="Arial" w:hAnsi="Arial" w:cs="Arial"/>
                <w:sz w:val="24"/>
                <w:szCs w:val="24"/>
                <w:lang w:val="es-MX"/>
              </w:rPr>
            </w:pPr>
            <w:r w:rsidRPr="001E7363">
              <w:rPr>
                <w:rFonts w:ascii="Arial" w:hAnsi="Arial" w:cs="Arial"/>
                <w:b/>
                <w:sz w:val="22"/>
                <w:szCs w:val="22"/>
                <w:lang w:val="es-MX"/>
              </w:rPr>
              <w:t xml:space="preserve">20. </w:t>
            </w:r>
            <w:r w:rsidRPr="001E7363">
              <w:rPr>
                <w:rFonts w:ascii="Arial" w:hAnsi="Arial" w:cs="Arial"/>
                <w:sz w:val="22"/>
                <w:szCs w:val="22"/>
                <w:lang w:val="es-MX"/>
              </w:rPr>
              <w:t>Elabora periódicamente punto de acuerdo para informar en conjunto con la SA, a la Comisión de Administración las adecuaciones presupuestales autorizadas.</w:t>
            </w:r>
          </w:p>
        </w:tc>
        <w:tc>
          <w:tcPr>
            <w:tcW w:w="3402" w:type="dxa"/>
          </w:tcPr>
          <w:p w:rsidR="009E5BE3" w:rsidRPr="001E7363" w:rsidRDefault="009E5BE3" w:rsidP="00C90A4E">
            <w:pPr>
              <w:jc w:val="center"/>
              <w:rPr>
                <w:rFonts w:ascii="Arial" w:hAnsi="Arial" w:cs="Arial"/>
                <w:lang w:val="es-MX"/>
              </w:rPr>
            </w:pPr>
            <w:r w:rsidRPr="001E7363">
              <w:rPr>
                <w:rFonts w:ascii="Arial" w:hAnsi="Arial" w:cs="Arial"/>
                <w:sz w:val="22"/>
                <w:szCs w:val="22"/>
                <w:lang w:val="es-MX"/>
              </w:rPr>
              <w:t>Oficio de suficiencia presupuestaria</w:t>
            </w:r>
          </w:p>
          <w:p w:rsidR="009E5BE3" w:rsidRPr="001E7363" w:rsidRDefault="009E5BE3" w:rsidP="00C90A4E">
            <w:pPr>
              <w:jc w:val="center"/>
              <w:rPr>
                <w:rFonts w:ascii="Arial" w:hAnsi="Arial" w:cs="Arial"/>
                <w:lang w:val="es-MX"/>
              </w:rPr>
            </w:pPr>
          </w:p>
          <w:p w:rsidR="009E5BE3" w:rsidRPr="001E7363" w:rsidRDefault="009E5BE3" w:rsidP="00C90A4E">
            <w:pPr>
              <w:jc w:val="center"/>
              <w:rPr>
                <w:rFonts w:ascii="Arial" w:hAnsi="Arial" w:cs="Arial"/>
                <w:lang w:val="es-MX"/>
              </w:rPr>
            </w:pPr>
          </w:p>
          <w:p w:rsidR="009E5BE3" w:rsidRPr="001E7363" w:rsidRDefault="009E5BE3" w:rsidP="00C90A4E">
            <w:pPr>
              <w:jc w:val="center"/>
              <w:rPr>
                <w:rFonts w:ascii="Arial" w:hAnsi="Arial" w:cs="Arial"/>
                <w:lang w:val="es-MX"/>
              </w:rPr>
            </w:pPr>
          </w:p>
          <w:p w:rsidR="009E5BE3" w:rsidRPr="001E7363" w:rsidRDefault="009E5BE3" w:rsidP="00C90A4E">
            <w:pPr>
              <w:jc w:val="center"/>
              <w:rPr>
                <w:rFonts w:ascii="Arial" w:hAnsi="Arial" w:cs="Arial"/>
                <w:lang w:val="es-MX"/>
              </w:rPr>
            </w:pPr>
          </w:p>
          <w:p w:rsidR="009E5BE3" w:rsidRPr="001E7363" w:rsidRDefault="009E5BE3" w:rsidP="00C90A4E">
            <w:pPr>
              <w:jc w:val="center"/>
              <w:rPr>
                <w:rFonts w:ascii="Arial" w:hAnsi="Arial" w:cs="Arial"/>
                <w:lang w:val="es-MX"/>
              </w:rPr>
            </w:pPr>
            <w:r w:rsidRPr="001E7363">
              <w:rPr>
                <w:rFonts w:ascii="Arial" w:hAnsi="Arial" w:cs="Arial"/>
                <w:sz w:val="22"/>
                <w:szCs w:val="22"/>
                <w:lang w:val="es-MX"/>
              </w:rPr>
              <w:t>Número de folio</w:t>
            </w:r>
          </w:p>
          <w:p w:rsidR="009E5BE3" w:rsidRPr="001E7363" w:rsidRDefault="009E5BE3" w:rsidP="00C90A4E">
            <w:pPr>
              <w:jc w:val="center"/>
              <w:rPr>
                <w:rFonts w:ascii="Arial" w:hAnsi="Arial" w:cs="Arial"/>
                <w:lang w:val="es-MX"/>
              </w:rPr>
            </w:pPr>
          </w:p>
          <w:p w:rsidR="009E5BE3" w:rsidRPr="001E7363" w:rsidRDefault="009E5BE3" w:rsidP="00C90A4E">
            <w:pPr>
              <w:jc w:val="center"/>
              <w:rPr>
                <w:rFonts w:ascii="Arial" w:hAnsi="Arial" w:cs="Arial"/>
                <w:lang w:val="es-MX"/>
              </w:rPr>
            </w:pPr>
          </w:p>
          <w:p w:rsidR="009E5BE3" w:rsidRPr="001E7363" w:rsidRDefault="009E5BE3" w:rsidP="00C90A4E">
            <w:pPr>
              <w:jc w:val="center"/>
              <w:rPr>
                <w:rFonts w:ascii="Arial" w:hAnsi="Arial" w:cs="Arial"/>
                <w:lang w:val="es-MX"/>
              </w:rPr>
            </w:pPr>
          </w:p>
          <w:p w:rsidR="009E5BE3" w:rsidRPr="001E7363" w:rsidRDefault="009E5BE3" w:rsidP="00C90A4E">
            <w:pPr>
              <w:jc w:val="center"/>
              <w:rPr>
                <w:rFonts w:ascii="Arial" w:hAnsi="Arial" w:cs="Arial"/>
                <w:lang w:val="es-MX"/>
              </w:rPr>
            </w:pPr>
            <w:r w:rsidRPr="001E7363">
              <w:rPr>
                <w:rFonts w:ascii="Arial" w:hAnsi="Arial" w:cs="Arial"/>
                <w:sz w:val="22"/>
                <w:szCs w:val="22"/>
                <w:lang w:val="es-MX"/>
              </w:rPr>
              <w:t>Punto de acuerdo a la CA</w:t>
            </w:r>
          </w:p>
          <w:p w:rsidR="009E5BE3" w:rsidRPr="001E7363" w:rsidRDefault="009E5BE3" w:rsidP="00C90A4E">
            <w:pPr>
              <w:jc w:val="center"/>
              <w:rPr>
                <w:rFonts w:ascii="Arial" w:hAnsi="Arial" w:cs="Arial"/>
                <w:lang w:val="es-MX"/>
              </w:rPr>
            </w:pPr>
          </w:p>
          <w:p w:rsidR="009E5BE3" w:rsidRPr="001E7363" w:rsidRDefault="009E5BE3" w:rsidP="00C90A4E">
            <w:pPr>
              <w:jc w:val="center"/>
              <w:rPr>
                <w:rFonts w:ascii="Arial" w:hAnsi="Arial" w:cs="Arial"/>
                <w:lang w:val="es-MX"/>
              </w:rPr>
            </w:pPr>
          </w:p>
          <w:p w:rsidR="009E5BE3" w:rsidRPr="001E7363" w:rsidRDefault="009E5BE3" w:rsidP="00C90A4E">
            <w:pPr>
              <w:jc w:val="center"/>
              <w:rPr>
                <w:rFonts w:ascii="Arial" w:hAnsi="Arial" w:cs="Arial"/>
                <w:lang w:val="es-MX"/>
              </w:rPr>
            </w:pPr>
          </w:p>
        </w:tc>
      </w:tr>
      <w:tr w:rsidR="009E5BE3" w:rsidRPr="001E7363" w:rsidTr="00C90A4E">
        <w:tc>
          <w:tcPr>
            <w:tcW w:w="2093" w:type="dxa"/>
            <w:tcBorders>
              <w:bottom w:val="single" w:sz="4" w:space="0" w:color="auto"/>
            </w:tcBorders>
            <w:vAlign w:val="center"/>
          </w:tcPr>
          <w:p w:rsidR="009E5BE3" w:rsidRDefault="009E5BE3" w:rsidP="00C90A4E">
            <w:pPr>
              <w:pStyle w:val="Textoindependiente"/>
              <w:spacing w:before="120" w:after="120"/>
              <w:ind w:right="278"/>
              <w:jc w:val="center"/>
              <w:rPr>
                <w:rFonts w:cs="Arial"/>
                <w:sz w:val="22"/>
                <w:szCs w:val="22"/>
              </w:rPr>
            </w:pPr>
            <w:r>
              <w:rPr>
                <w:rFonts w:cs="Arial"/>
                <w:sz w:val="22"/>
                <w:szCs w:val="22"/>
              </w:rPr>
              <w:t>Comisión de Administración</w:t>
            </w:r>
          </w:p>
        </w:tc>
        <w:tc>
          <w:tcPr>
            <w:tcW w:w="4111" w:type="dxa"/>
            <w:tcBorders>
              <w:bottom w:val="single" w:sz="4" w:space="0" w:color="auto"/>
            </w:tcBorders>
            <w:vAlign w:val="center"/>
          </w:tcPr>
          <w:p w:rsidR="009E5BE3" w:rsidRPr="001E7363" w:rsidRDefault="009E5BE3" w:rsidP="00C90A4E">
            <w:pPr>
              <w:pStyle w:val="Piedepgina"/>
              <w:jc w:val="both"/>
              <w:rPr>
                <w:rFonts w:ascii="Arial" w:hAnsi="Arial" w:cs="Arial"/>
                <w:sz w:val="24"/>
                <w:szCs w:val="24"/>
                <w:lang w:val="es-MX"/>
              </w:rPr>
            </w:pPr>
            <w:r w:rsidRPr="001E7363">
              <w:rPr>
                <w:rFonts w:ascii="Arial" w:hAnsi="Arial" w:cs="Arial"/>
                <w:b/>
                <w:sz w:val="22"/>
                <w:szCs w:val="22"/>
                <w:lang w:val="es-MX"/>
              </w:rPr>
              <w:t xml:space="preserve">21. </w:t>
            </w:r>
            <w:r w:rsidRPr="001E7363">
              <w:rPr>
                <w:rFonts w:ascii="Arial" w:hAnsi="Arial" w:cs="Arial"/>
                <w:sz w:val="22"/>
                <w:szCs w:val="22"/>
                <w:lang w:val="es-MX"/>
              </w:rPr>
              <w:t>Se da por informada de las adecuaciones realizadas durante el periodo informado.</w:t>
            </w:r>
          </w:p>
          <w:p w:rsidR="009E5BE3" w:rsidRPr="001E7363" w:rsidRDefault="009E5BE3" w:rsidP="00C90A4E">
            <w:pPr>
              <w:pStyle w:val="Piedepgina"/>
              <w:jc w:val="both"/>
              <w:rPr>
                <w:rFonts w:ascii="Arial" w:hAnsi="Arial" w:cs="Arial"/>
                <w:sz w:val="24"/>
                <w:szCs w:val="24"/>
                <w:lang w:val="es-MX"/>
              </w:rPr>
            </w:pPr>
          </w:p>
        </w:tc>
        <w:tc>
          <w:tcPr>
            <w:tcW w:w="3402" w:type="dxa"/>
            <w:tcBorders>
              <w:bottom w:val="single" w:sz="4" w:space="0" w:color="auto"/>
            </w:tcBorders>
          </w:tcPr>
          <w:p w:rsidR="009E5BE3" w:rsidRPr="001E7363" w:rsidRDefault="009E5BE3" w:rsidP="00C90A4E">
            <w:pPr>
              <w:jc w:val="center"/>
              <w:rPr>
                <w:rFonts w:ascii="Arial" w:hAnsi="Arial" w:cs="Arial"/>
                <w:lang w:val="es-MX"/>
              </w:rPr>
            </w:pPr>
            <w:r w:rsidRPr="001E7363">
              <w:rPr>
                <w:rFonts w:ascii="Arial" w:hAnsi="Arial" w:cs="Arial"/>
                <w:sz w:val="22"/>
                <w:szCs w:val="22"/>
                <w:lang w:val="es-MX"/>
              </w:rPr>
              <w:t>Oficio de cumplimiento de la persona titular de la Secretaría de la CA</w:t>
            </w:r>
          </w:p>
        </w:tc>
      </w:tr>
      <w:tr w:rsidR="009E5BE3" w:rsidRPr="007A3D5E" w:rsidTr="00C90A4E">
        <w:tc>
          <w:tcPr>
            <w:tcW w:w="9606" w:type="dxa"/>
            <w:gridSpan w:val="3"/>
            <w:shd w:val="clear" w:color="auto" w:fill="009900"/>
          </w:tcPr>
          <w:p w:rsidR="009E5BE3" w:rsidRPr="00571D4A" w:rsidRDefault="009E5BE3" w:rsidP="00C90A4E">
            <w:pPr>
              <w:pStyle w:val="Piedepgina"/>
              <w:tabs>
                <w:tab w:val="clear" w:pos="4252"/>
                <w:tab w:val="clear" w:pos="8504"/>
                <w:tab w:val="left" w:pos="9214"/>
              </w:tabs>
              <w:ind w:left="290" w:right="176"/>
              <w:jc w:val="center"/>
              <w:rPr>
                <w:rFonts w:ascii="Arial" w:hAnsi="Arial" w:cs="Arial"/>
                <w:b/>
                <w:sz w:val="24"/>
                <w:szCs w:val="24"/>
              </w:rPr>
            </w:pPr>
          </w:p>
          <w:p w:rsidR="009E5BE3" w:rsidRPr="00571D4A" w:rsidRDefault="009E5BE3" w:rsidP="00C90A4E">
            <w:pPr>
              <w:pStyle w:val="Piedepgina"/>
              <w:tabs>
                <w:tab w:val="clear" w:pos="4252"/>
                <w:tab w:val="clear" w:pos="8504"/>
                <w:tab w:val="left" w:pos="9214"/>
              </w:tabs>
              <w:ind w:left="290" w:right="176"/>
              <w:jc w:val="center"/>
              <w:rPr>
                <w:rFonts w:ascii="Arial" w:hAnsi="Arial" w:cs="Arial"/>
                <w:b/>
                <w:sz w:val="24"/>
                <w:szCs w:val="24"/>
              </w:rPr>
            </w:pPr>
            <w:r w:rsidRPr="00571D4A">
              <w:rPr>
                <w:rFonts w:ascii="Arial" w:hAnsi="Arial" w:cs="Arial"/>
                <w:b/>
                <w:sz w:val="24"/>
                <w:szCs w:val="24"/>
              </w:rPr>
              <w:t>FIN DEL PROCEDIMIENTO</w:t>
            </w:r>
          </w:p>
          <w:p w:rsidR="009E5BE3" w:rsidRPr="00571D4A" w:rsidRDefault="009E5BE3" w:rsidP="00C90A4E">
            <w:pPr>
              <w:pStyle w:val="Piedepgina"/>
              <w:tabs>
                <w:tab w:val="clear" w:pos="4252"/>
                <w:tab w:val="clear" w:pos="8504"/>
                <w:tab w:val="left" w:pos="9214"/>
              </w:tabs>
              <w:ind w:left="290" w:right="176"/>
              <w:jc w:val="center"/>
              <w:rPr>
                <w:rFonts w:ascii="Arial" w:hAnsi="Arial" w:cs="Arial"/>
                <w:bCs/>
                <w:snapToGrid w:val="0"/>
                <w:sz w:val="24"/>
                <w:szCs w:val="24"/>
                <w:lang w:val="es-MX"/>
              </w:rPr>
            </w:pPr>
          </w:p>
        </w:tc>
      </w:tr>
    </w:tbl>
    <w:p w:rsidR="009E5BE3" w:rsidRDefault="009E5BE3" w:rsidP="009E5BE3">
      <w:pPr>
        <w:spacing w:line="360" w:lineRule="auto"/>
        <w:rPr>
          <w:rFonts w:cs="Arial"/>
          <w:color w:val="000000"/>
        </w:rPr>
      </w:pPr>
    </w:p>
    <w:p w:rsidR="00A02658" w:rsidRPr="007B3ADC" w:rsidRDefault="009E5BE3" w:rsidP="00AC5D81">
      <w:pPr>
        <w:spacing w:line="360" w:lineRule="auto"/>
        <w:jc w:val="center"/>
        <w:rPr>
          <w:rFonts w:ascii="Arial" w:eastAsia="Times New Roman" w:hAnsi="Arial" w:cs="Arial"/>
          <w:b/>
          <w:noProof/>
          <w:lang w:val="es-ES"/>
        </w:rPr>
      </w:pPr>
      <w:r>
        <w:rPr>
          <w:rFonts w:ascii="Arial" w:eastAsia="Times New Roman" w:hAnsi="Arial" w:cs="Arial"/>
          <w:b/>
          <w:noProof/>
        </w:rPr>
        <w:br w:type="page"/>
      </w:r>
      <w:r w:rsidR="00791285" w:rsidRPr="007B3ADC">
        <w:rPr>
          <w:rFonts w:ascii="Arial" w:hAnsi="Arial" w:cs="Arial"/>
          <w:b/>
        </w:rPr>
        <w:t xml:space="preserve"> </w:t>
      </w:r>
      <w:r w:rsidR="00791285" w:rsidRPr="007B3ADC">
        <w:rPr>
          <w:rFonts w:ascii="Arial" w:eastAsia="Times New Roman" w:hAnsi="Arial" w:cs="Arial"/>
          <w:b/>
          <w:noProof/>
          <w:lang w:val="es-ES"/>
        </w:rPr>
        <w:t>Adecuaciones Compensadas</w:t>
      </w:r>
      <w:r w:rsidR="00A127F4" w:rsidRPr="007B3ADC">
        <w:rPr>
          <w:rFonts w:ascii="Arial" w:eastAsia="Times New Roman" w:hAnsi="Arial" w:cs="Arial"/>
          <w:b/>
          <w:noProof/>
          <w:lang w:val="es-ES"/>
        </w:rPr>
        <w:t>, externas, internas</w:t>
      </w:r>
    </w:p>
    <w:p w:rsidR="00A127F4" w:rsidRPr="007B3ADC" w:rsidRDefault="00726052" w:rsidP="007B3ADC">
      <w:pPr>
        <w:jc w:val="center"/>
        <w:rPr>
          <w:rFonts w:ascii="Arial" w:eastAsia="Times New Roman" w:hAnsi="Arial" w:cs="Arial"/>
          <w:b/>
          <w:noProof/>
          <w:lang w:val="es-ES"/>
        </w:rPr>
      </w:pPr>
      <w:r w:rsidRPr="007B3ADC">
        <w:rPr>
          <w:rFonts w:ascii="Arial" w:eastAsia="Times New Roman" w:hAnsi="Arial" w:cs="Arial"/>
          <w:b/>
          <w:noProof/>
          <w:lang w:val="es-ES"/>
        </w:rPr>
        <w:t>y</w:t>
      </w:r>
      <w:r w:rsidR="00A127F4" w:rsidRPr="007B3ADC">
        <w:rPr>
          <w:rFonts w:ascii="Arial" w:eastAsia="Times New Roman" w:hAnsi="Arial" w:cs="Arial"/>
          <w:b/>
          <w:noProof/>
          <w:lang w:val="es-ES"/>
        </w:rPr>
        <w:t xml:space="preserve"> con impacto en el PAEOP</w:t>
      </w:r>
    </w:p>
    <w:p w:rsidR="00A02658" w:rsidRPr="007B3ADC" w:rsidRDefault="00A02658" w:rsidP="007B3ADC">
      <w:pPr>
        <w:rPr>
          <w:rFonts w:ascii="Arial" w:hAnsi="Arial" w:cs="Arial"/>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4111"/>
        <w:gridCol w:w="3402"/>
      </w:tblGrid>
      <w:tr w:rsidR="00A02658" w:rsidRPr="007B3ADC" w:rsidTr="007E2205">
        <w:tc>
          <w:tcPr>
            <w:tcW w:w="9606" w:type="dxa"/>
            <w:gridSpan w:val="3"/>
            <w:shd w:val="clear" w:color="auto" w:fill="009900"/>
          </w:tcPr>
          <w:p w:rsidR="007F6544" w:rsidRPr="007B3ADC" w:rsidRDefault="00A02658" w:rsidP="007B3ADC">
            <w:pPr>
              <w:pStyle w:val="Textoindependiente"/>
              <w:tabs>
                <w:tab w:val="left" w:pos="9214"/>
              </w:tabs>
              <w:spacing w:before="120" w:after="120"/>
              <w:ind w:right="176" w:firstLine="708"/>
              <w:jc w:val="center"/>
              <w:rPr>
                <w:rFonts w:cs="Arial"/>
                <w:b/>
                <w:sz w:val="22"/>
                <w:szCs w:val="22"/>
              </w:rPr>
            </w:pPr>
            <w:r w:rsidRPr="007B3ADC">
              <w:rPr>
                <w:rFonts w:cs="Arial"/>
                <w:b/>
                <w:sz w:val="22"/>
                <w:szCs w:val="22"/>
              </w:rPr>
              <w:t>INICIO DEL PROCEDIMIENTO</w:t>
            </w:r>
          </w:p>
        </w:tc>
      </w:tr>
      <w:tr w:rsidR="00A02658" w:rsidRPr="007B3ADC" w:rsidTr="00595C1D">
        <w:tc>
          <w:tcPr>
            <w:tcW w:w="2093" w:type="dxa"/>
          </w:tcPr>
          <w:p w:rsidR="00A02658" w:rsidRPr="007B3ADC" w:rsidRDefault="00595C1D" w:rsidP="007B3ADC">
            <w:pPr>
              <w:pStyle w:val="Textoindependiente"/>
              <w:spacing w:before="120" w:after="120"/>
              <w:ind w:right="278"/>
              <w:jc w:val="center"/>
              <w:rPr>
                <w:rFonts w:cs="Arial"/>
                <w:b/>
                <w:sz w:val="22"/>
                <w:szCs w:val="22"/>
              </w:rPr>
            </w:pPr>
            <w:r w:rsidRPr="007B3ADC">
              <w:rPr>
                <w:rFonts w:cs="Arial"/>
                <w:b/>
                <w:sz w:val="22"/>
                <w:szCs w:val="22"/>
              </w:rPr>
              <w:t>ÁREA</w:t>
            </w:r>
          </w:p>
        </w:tc>
        <w:tc>
          <w:tcPr>
            <w:tcW w:w="4111" w:type="dxa"/>
          </w:tcPr>
          <w:p w:rsidR="00A654E3" w:rsidRPr="007B3ADC" w:rsidRDefault="00595C1D" w:rsidP="007B3ADC">
            <w:pPr>
              <w:pStyle w:val="Textoindependiente"/>
              <w:spacing w:before="120" w:after="120"/>
              <w:ind w:right="278"/>
              <w:jc w:val="center"/>
              <w:rPr>
                <w:rFonts w:cs="Arial"/>
                <w:b/>
                <w:sz w:val="22"/>
                <w:szCs w:val="22"/>
              </w:rPr>
            </w:pPr>
            <w:r w:rsidRPr="007B3ADC">
              <w:rPr>
                <w:rFonts w:cs="Arial"/>
                <w:b/>
                <w:sz w:val="22"/>
                <w:szCs w:val="22"/>
              </w:rPr>
              <w:t>ACTIVIDADES</w:t>
            </w:r>
          </w:p>
        </w:tc>
        <w:tc>
          <w:tcPr>
            <w:tcW w:w="3402" w:type="dxa"/>
          </w:tcPr>
          <w:p w:rsidR="00A02658" w:rsidRPr="007B3ADC" w:rsidRDefault="00595C1D" w:rsidP="007B3ADC">
            <w:pPr>
              <w:pStyle w:val="Textoindependiente"/>
              <w:tabs>
                <w:tab w:val="left" w:pos="9214"/>
              </w:tabs>
              <w:spacing w:before="120" w:after="120"/>
              <w:ind w:right="176"/>
              <w:jc w:val="center"/>
              <w:rPr>
                <w:rFonts w:cs="Arial"/>
                <w:b/>
                <w:sz w:val="22"/>
                <w:szCs w:val="22"/>
              </w:rPr>
            </w:pPr>
            <w:r w:rsidRPr="007B3ADC">
              <w:rPr>
                <w:rFonts w:cs="Arial"/>
                <w:b/>
                <w:sz w:val="22"/>
                <w:szCs w:val="22"/>
              </w:rPr>
              <w:t>FORMATOS U OFICIOS</w:t>
            </w:r>
          </w:p>
        </w:tc>
      </w:tr>
      <w:tr w:rsidR="00A02658" w:rsidRPr="007B3ADC" w:rsidTr="00595C1D">
        <w:tc>
          <w:tcPr>
            <w:tcW w:w="2093" w:type="dxa"/>
            <w:vAlign w:val="center"/>
          </w:tcPr>
          <w:p w:rsidR="00A02658" w:rsidRPr="007B3ADC" w:rsidRDefault="00595C1D" w:rsidP="007B3ADC">
            <w:pPr>
              <w:pStyle w:val="Textoindependiente"/>
              <w:tabs>
                <w:tab w:val="left" w:pos="1418"/>
              </w:tabs>
              <w:ind w:right="34"/>
              <w:jc w:val="center"/>
              <w:rPr>
                <w:rFonts w:cs="Arial"/>
                <w:sz w:val="22"/>
                <w:szCs w:val="22"/>
              </w:rPr>
            </w:pPr>
            <w:r w:rsidRPr="007B3ADC">
              <w:rPr>
                <w:rFonts w:cs="Arial"/>
                <w:sz w:val="22"/>
                <w:szCs w:val="22"/>
              </w:rPr>
              <w:t>Áreas gestoras</w:t>
            </w:r>
          </w:p>
          <w:p w:rsidR="00A02658" w:rsidRPr="007B3ADC" w:rsidRDefault="00A02658" w:rsidP="007B3ADC">
            <w:pPr>
              <w:pStyle w:val="Textoindependiente"/>
              <w:tabs>
                <w:tab w:val="left" w:pos="1134"/>
                <w:tab w:val="left" w:pos="1276"/>
              </w:tabs>
              <w:ind w:right="318"/>
              <w:jc w:val="center"/>
              <w:rPr>
                <w:rFonts w:cs="Arial"/>
                <w:b/>
                <w:sz w:val="22"/>
                <w:szCs w:val="22"/>
              </w:rPr>
            </w:pPr>
          </w:p>
        </w:tc>
        <w:tc>
          <w:tcPr>
            <w:tcW w:w="4111" w:type="dxa"/>
            <w:vAlign w:val="center"/>
          </w:tcPr>
          <w:p w:rsidR="00595C1D" w:rsidRPr="007B3ADC" w:rsidRDefault="00595C1D" w:rsidP="00EF0AD0">
            <w:pPr>
              <w:pStyle w:val="Textoindependiente"/>
              <w:numPr>
                <w:ilvl w:val="0"/>
                <w:numId w:val="30"/>
              </w:numPr>
              <w:spacing w:before="120" w:after="120"/>
              <w:ind w:left="317" w:right="34"/>
              <w:jc w:val="both"/>
              <w:rPr>
                <w:rFonts w:cs="Arial"/>
                <w:sz w:val="22"/>
                <w:szCs w:val="22"/>
                <w:lang w:val="es-MX"/>
              </w:rPr>
            </w:pPr>
            <w:r w:rsidRPr="007B3ADC">
              <w:rPr>
                <w:rFonts w:cs="Arial"/>
                <w:bCs/>
                <w:sz w:val="22"/>
                <w:szCs w:val="22"/>
                <w:lang w:val="es-MX"/>
              </w:rPr>
              <w:t>En caso de requ</w:t>
            </w:r>
            <w:r w:rsidR="008D0241" w:rsidRPr="007B3ADC">
              <w:rPr>
                <w:rFonts w:cs="Arial"/>
                <w:bCs/>
                <w:sz w:val="22"/>
                <w:szCs w:val="22"/>
                <w:lang w:val="es-MX"/>
              </w:rPr>
              <w:t>erir una adecuación presupuestaria</w:t>
            </w:r>
            <w:r w:rsidRPr="007B3ADC">
              <w:rPr>
                <w:rFonts w:cs="Arial"/>
                <w:bCs/>
                <w:sz w:val="22"/>
                <w:szCs w:val="22"/>
                <w:lang w:val="es-MX"/>
              </w:rPr>
              <w:t xml:space="preserve"> por no contar con recursos en su presupuesto en la partida presupuestal, enviará su solicitud a la SA, con la respectiva justificación y motivación de los requerimientos, indicando </w:t>
            </w:r>
            <w:r w:rsidRPr="007B3ADC">
              <w:rPr>
                <w:rFonts w:cs="Arial"/>
                <w:sz w:val="22"/>
                <w:szCs w:val="22"/>
                <w:lang w:val="es-MX"/>
              </w:rPr>
              <w:t>el origen y el destino de los recursos</w:t>
            </w:r>
            <w:r w:rsidR="000A4616" w:rsidRPr="007B3ADC">
              <w:rPr>
                <w:rFonts w:cs="Arial"/>
                <w:sz w:val="22"/>
                <w:szCs w:val="22"/>
                <w:lang w:val="es-MX"/>
              </w:rPr>
              <w:t>.</w:t>
            </w:r>
          </w:p>
          <w:p w:rsidR="00A02658" w:rsidRPr="007B3ADC" w:rsidRDefault="00190ED9" w:rsidP="00EF0AD0">
            <w:pPr>
              <w:pStyle w:val="Textoindependiente"/>
              <w:numPr>
                <w:ilvl w:val="0"/>
                <w:numId w:val="30"/>
              </w:numPr>
              <w:spacing w:before="120" w:after="120"/>
              <w:ind w:left="34" w:right="34" w:hanging="34"/>
              <w:jc w:val="both"/>
              <w:rPr>
                <w:rFonts w:cs="Arial"/>
                <w:b/>
                <w:sz w:val="24"/>
                <w:szCs w:val="24"/>
                <w:lang w:val="es-MX"/>
              </w:rPr>
            </w:pPr>
            <w:r w:rsidRPr="007B3ADC">
              <w:rPr>
                <w:rFonts w:cs="Arial"/>
                <w:sz w:val="22"/>
                <w:szCs w:val="22"/>
                <w:lang w:val="es-MX"/>
              </w:rPr>
              <w:t xml:space="preserve">Asimismo, </w:t>
            </w:r>
            <w:r w:rsidR="00595C1D" w:rsidRPr="007B3ADC">
              <w:rPr>
                <w:rFonts w:cs="Arial"/>
                <w:sz w:val="22"/>
                <w:szCs w:val="22"/>
                <w:lang w:val="es-MX"/>
              </w:rPr>
              <w:t xml:space="preserve">indicará si  con su transferencia compensada se modificará  alguna actividad o proyecto  de su Programa Anual de  Trabajo o algún proyecto del Plan Estratégico Institucional en cuanto a sus objetivos, metas, etapas, entregables, registros o indicadores. </w:t>
            </w:r>
          </w:p>
        </w:tc>
        <w:tc>
          <w:tcPr>
            <w:tcW w:w="3402" w:type="dxa"/>
          </w:tcPr>
          <w:p w:rsidR="00A02658" w:rsidRPr="007B3ADC" w:rsidRDefault="00A02658" w:rsidP="007B3ADC">
            <w:pPr>
              <w:pStyle w:val="Piedepgina"/>
              <w:tabs>
                <w:tab w:val="clear" w:pos="4252"/>
                <w:tab w:val="clear" w:pos="8504"/>
                <w:tab w:val="left" w:pos="9214"/>
              </w:tabs>
              <w:ind w:left="290" w:right="176"/>
              <w:jc w:val="both"/>
              <w:rPr>
                <w:rFonts w:ascii="Arial" w:hAnsi="Arial" w:cs="Arial"/>
                <w:bCs/>
                <w:snapToGrid w:val="0"/>
                <w:sz w:val="24"/>
                <w:szCs w:val="24"/>
                <w:lang w:val="es-MX"/>
              </w:rPr>
            </w:pPr>
          </w:p>
          <w:p w:rsidR="00595C1D" w:rsidRPr="007B3ADC" w:rsidRDefault="00595C1D" w:rsidP="007B3ADC">
            <w:pPr>
              <w:pStyle w:val="Piedepgina"/>
              <w:jc w:val="center"/>
              <w:rPr>
                <w:rFonts w:ascii="Arial" w:hAnsi="Arial" w:cs="Arial"/>
                <w:bCs/>
                <w:sz w:val="24"/>
                <w:szCs w:val="24"/>
                <w:lang w:val="es-MX"/>
              </w:rPr>
            </w:pPr>
            <w:r w:rsidRPr="007B3ADC">
              <w:rPr>
                <w:rFonts w:ascii="Arial" w:hAnsi="Arial" w:cs="Arial"/>
                <w:bCs/>
                <w:sz w:val="22"/>
                <w:szCs w:val="22"/>
                <w:lang w:val="es-MX"/>
              </w:rPr>
              <w:t>Oficio “Soli</w:t>
            </w:r>
            <w:r w:rsidR="008D0241" w:rsidRPr="007B3ADC">
              <w:rPr>
                <w:rFonts w:ascii="Arial" w:hAnsi="Arial" w:cs="Arial"/>
                <w:bCs/>
                <w:sz w:val="22"/>
                <w:szCs w:val="22"/>
                <w:lang w:val="es-MX"/>
              </w:rPr>
              <w:t>citud de adecuación presupuestaria</w:t>
            </w:r>
            <w:r w:rsidRPr="007B3ADC">
              <w:rPr>
                <w:rFonts w:ascii="Arial" w:hAnsi="Arial" w:cs="Arial"/>
                <w:bCs/>
                <w:sz w:val="22"/>
                <w:szCs w:val="22"/>
                <w:lang w:val="es-MX"/>
              </w:rPr>
              <w:t xml:space="preserve"> y justificación”</w:t>
            </w:r>
            <w:r w:rsidR="0042350E" w:rsidRPr="007B3ADC">
              <w:rPr>
                <w:rFonts w:ascii="Arial" w:hAnsi="Arial" w:cs="Arial"/>
                <w:b/>
                <w:bCs/>
                <w:sz w:val="22"/>
                <w:szCs w:val="22"/>
                <w:lang w:val="es-MX"/>
              </w:rPr>
              <w:t>(ANEXO 1)</w:t>
            </w:r>
            <w:r w:rsidR="00894516" w:rsidRPr="007B3ADC">
              <w:rPr>
                <w:rFonts w:ascii="Arial" w:hAnsi="Arial" w:cs="Arial"/>
                <w:b/>
                <w:bCs/>
                <w:sz w:val="22"/>
                <w:szCs w:val="22"/>
                <w:lang w:val="es-MX"/>
              </w:rPr>
              <w:t xml:space="preserve"> </w:t>
            </w:r>
          </w:p>
          <w:p w:rsidR="00595C1D" w:rsidRPr="007B3ADC" w:rsidRDefault="00595C1D" w:rsidP="007B3ADC">
            <w:pPr>
              <w:pStyle w:val="Piedepgina"/>
              <w:tabs>
                <w:tab w:val="clear" w:pos="4252"/>
                <w:tab w:val="clear" w:pos="8504"/>
                <w:tab w:val="left" w:pos="9214"/>
              </w:tabs>
              <w:ind w:left="290" w:right="176"/>
              <w:jc w:val="both"/>
              <w:rPr>
                <w:rFonts w:ascii="Arial" w:hAnsi="Arial" w:cs="Arial"/>
                <w:bCs/>
                <w:sz w:val="24"/>
                <w:szCs w:val="24"/>
                <w:lang w:val="es-MX"/>
              </w:rPr>
            </w:pPr>
          </w:p>
          <w:p w:rsidR="00595C1D" w:rsidRPr="007B3ADC" w:rsidRDefault="00595C1D" w:rsidP="007B3ADC">
            <w:pPr>
              <w:pStyle w:val="Piedepgina"/>
              <w:tabs>
                <w:tab w:val="clear" w:pos="4252"/>
                <w:tab w:val="clear" w:pos="8504"/>
                <w:tab w:val="left" w:pos="9214"/>
              </w:tabs>
              <w:ind w:left="290" w:right="176"/>
              <w:jc w:val="both"/>
              <w:rPr>
                <w:rFonts w:ascii="Arial" w:hAnsi="Arial" w:cs="Arial"/>
                <w:bCs/>
                <w:snapToGrid w:val="0"/>
                <w:sz w:val="24"/>
                <w:szCs w:val="24"/>
                <w:lang w:val="es-MX"/>
              </w:rPr>
            </w:pPr>
          </w:p>
          <w:p w:rsidR="00595C1D" w:rsidRPr="007B3ADC" w:rsidRDefault="00595C1D" w:rsidP="007B3ADC">
            <w:pPr>
              <w:pStyle w:val="Piedepgina"/>
              <w:tabs>
                <w:tab w:val="clear" w:pos="4252"/>
                <w:tab w:val="clear" w:pos="8504"/>
                <w:tab w:val="left" w:pos="9214"/>
              </w:tabs>
              <w:ind w:left="290" w:right="176"/>
              <w:jc w:val="both"/>
              <w:rPr>
                <w:rFonts w:ascii="Arial" w:hAnsi="Arial" w:cs="Arial"/>
                <w:bCs/>
                <w:snapToGrid w:val="0"/>
                <w:sz w:val="24"/>
                <w:szCs w:val="24"/>
                <w:lang w:val="es-MX"/>
              </w:rPr>
            </w:pPr>
          </w:p>
          <w:p w:rsidR="00595C1D" w:rsidRPr="007B3ADC" w:rsidRDefault="00595C1D" w:rsidP="007B3ADC">
            <w:pPr>
              <w:pStyle w:val="Piedepgina"/>
              <w:tabs>
                <w:tab w:val="clear" w:pos="4252"/>
                <w:tab w:val="clear" w:pos="8504"/>
                <w:tab w:val="left" w:pos="9214"/>
              </w:tabs>
              <w:ind w:left="290" w:right="176"/>
              <w:jc w:val="both"/>
              <w:rPr>
                <w:rFonts w:ascii="Arial" w:hAnsi="Arial" w:cs="Arial"/>
                <w:bCs/>
                <w:snapToGrid w:val="0"/>
                <w:sz w:val="24"/>
                <w:szCs w:val="24"/>
                <w:lang w:val="es-MX"/>
              </w:rPr>
            </w:pPr>
          </w:p>
        </w:tc>
      </w:tr>
      <w:tr w:rsidR="00A02658" w:rsidRPr="007B3ADC" w:rsidTr="00595C1D">
        <w:tc>
          <w:tcPr>
            <w:tcW w:w="2093" w:type="dxa"/>
            <w:vAlign w:val="center"/>
          </w:tcPr>
          <w:p w:rsidR="00A02658" w:rsidRPr="007B3ADC" w:rsidRDefault="006265F4" w:rsidP="007B3ADC">
            <w:pPr>
              <w:pStyle w:val="Textoindependiente"/>
              <w:spacing w:before="120" w:after="120"/>
              <w:ind w:right="278"/>
              <w:jc w:val="center"/>
              <w:rPr>
                <w:rFonts w:cs="Arial"/>
                <w:sz w:val="22"/>
                <w:szCs w:val="22"/>
              </w:rPr>
            </w:pPr>
            <w:r w:rsidRPr="007B3ADC">
              <w:rPr>
                <w:rFonts w:cs="Arial"/>
                <w:sz w:val="22"/>
                <w:szCs w:val="22"/>
              </w:rPr>
              <w:t>Secretaría Administrativa</w:t>
            </w:r>
          </w:p>
          <w:p w:rsidR="00595C1D" w:rsidRPr="007B3ADC" w:rsidRDefault="00595C1D" w:rsidP="007B3ADC">
            <w:pPr>
              <w:pStyle w:val="Textoindependiente"/>
              <w:spacing w:before="120" w:after="120"/>
              <w:ind w:right="278"/>
              <w:jc w:val="center"/>
              <w:rPr>
                <w:rFonts w:cs="Arial"/>
                <w:b/>
                <w:sz w:val="22"/>
                <w:szCs w:val="22"/>
              </w:rPr>
            </w:pPr>
          </w:p>
        </w:tc>
        <w:tc>
          <w:tcPr>
            <w:tcW w:w="4111" w:type="dxa"/>
            <w:vAlign w:val="center"/>
          </w:tcPr>
          <w:p w:rsidR="00A02658" w:rsidRPr="007B3ADC" w:rsidRDefault="009124C9" w:rsidP="007B3ADC">
            <w:pPr>
              <w:pStyle w:val="Piedepgina"/>
              <w:jc w:val="both"/>
              <w:rPr>
                <w:rFonts w:cs="Arial"/>
                <w:b/>
                <w:sz w:val="24"/>
                <w:szCs w:val="24"/>
                <w:lang w:val="es-MX"/>
              </w:rPr>
            </w:pPr>
            <w:r w:rsidRPr="007B3ADC">
              <w:rPr>
                <w:rFonts w:ascii="Arial" w:hAnsi="Arial" w:cs="Arial"/>
                <w:b/>
                <w:sz w:val="22"/>
                <w:szCs w:val="22"/>
                <w:lang w:val="es-MX"/>
              </w:rPr>
              <w:t>3.</w:t>
            </w:r>
            <w:r w:rsidRPr="007B3ADC">
              <w:rPr>
                <w:rFonts w:ascii="Arial" w:hAnsi="Arial" w:cs="Arial"/>
                <w:sz w:val="22"/>
                <w:szCs w:val="22"/>
                <w:lang w:val="es-MX"/>
              </w:rPr>
              <w:t xml:space="preserve"> </w:t>
            </w:r>
            <w:r w:rsidR="006265F4" w:rsidRPr="007B3ADC">
              <w:rPr>
                <w:rFonts w:ascii="Arial" w:hAnsi="Arial" w:cs="Arial"/>
                <w:sz w:val="22"/>
                <w:szCs w:val="22"/>
                <w:lang w:val="es-MX"/>
              </w:rPr>
              <w:t xml:space="preserve">Recibe solicitud del área gestora </w:t>
            </w:r>
            <w:r w:rsidR="00B41366" w:rsidRPr="007B3ADC">
              <w:rPr>
                <w:rFonts w:ascii="Arial" w:hAnsi="Arial" w:cs="Arial"/>
                <w:sz w:val="22"/>
                <w:szCs w:val="22"/>
                <w:lang w:val="es-MX"/>
              </w:rPr>
              <w:t>e instruye a la CF</w:t>
            </w:r>
            <w:r w:rsidR="0095165D" w:rsidRPr="007B3ADC">
              <w:rPr>
                <w:rFonts w:ascii="Arial" w:hAnsi="Arial" w:cs="Arial"/>
                <w:sz w:val="22"/>
                <w:szCs w:val="22"/>
                <w:lang w:val="es-MX"/>
              </w:rPr>
              <w:t xml:space="preserve">, DGPEI para que dictamine Y CASOP </w:t>
            </w:r>
            <w:r w:rsidR="001444A4" w:rsidRPr="007B3ADC">
              <w:rPr>
                <w:rFonts w:ascii="Arial" w:hAnsi="Arial" w:cs="Arial"/>
                <w:sz w:val="22"/>
                <w:szCs w:val="22"/>
                <w:lang w:val="es-MX"/>
              </w:rPr>
              <w:t>dictamina el procedimiento de contratación  i</w:t>
            </w:r>
            <w:r w:rsidR="0095165D" w:rsidRPr="007B3ADC">
              <w:rPr>
                <w:rFonts w:ascii="Arial" w:hAnsi="Arial" w:cs="Arial"/>
                <w:sz w:val="22"/>
                <w:szCs w:val="22"/>
                <w:lang w:val="es-MX"/>
              </w:rPr>
              <w:t>dentificando los procedimientos de contratación; así como los tiempos estimados para realizarlos</w:t>
            </w:r>
            <w:r w:rsidR="006265F4" w:rsidRPr="007B3ADC">
              <w:rPr>
                <w:rFonts w:ascii="Arial" w:hAnsi="Arial" w:cs="Arial"/>
                <w:sz w:val="22"/>
                <w:szCs w:val="22"/>
                <w:lang w:val="es-MX"/>
              </w:rPr>
              <w:t xml:space="preserve"> </w:t>
            </w:r>
          </w:p>
        </w:tc>
        <w:tc>
          <w:tcPr>
            <w:tcW w:w="3402" w:type="dxa"/>
          </w:tcPr>
          <w:p w:rsidR="00A02658" w:rsidRPr="007B3ADC" w:rsidRDefault="00A02658" w:rsidP="007B3ADC">
            <w:pPr>
              <w:pStyle w:val="Piedepgina"/>
              <w:tabs>
                <w:tab w:val="clear" w:pos="4252"/>
                <w:tab w:val="clear" w:pos="8504"/>
                <w:tab w:val="left" w:pos="9214"/>
              </w:tabs>
              <w:ind w:left="290" w:right="176"/>
              <w:jc w:val="center"/>
              <w:rPr>
                <w:rFonts w:ascii="Arial" w:hAnsi="Arial" w:cs="Arial"/>
                <w:bCs/>
                <w:snapToGrid w:val="0"/>
                <w:sz w:val="24"/>
                <w:szCs w:val="24"/>
                <w:lang w:val="es-MX"/>
              </w:rPr>
            </w:pPr>
          </w:p>
          <w:p w:rsidR="002E2A5A" w:rsidRPr="007B3ADC" w:rsidRDefault="00B41366" w:rsidP="007B3ADC">
            <w:pPr>
              <w:jc w:val="center"/>
              <w:rPr>
                <w:rFonts w:ascii="Arial" w:hAnsi="Arial" w:cs="Arial"/>
                <w:bCs/>
                <w:snapToGrid w:val="0"/>
                <w:lang w:val="es-MX"/>
              </w:rPr>
            </w:pPr>
            <w:r w:rsidRPr="007B3ADC">
              <w:rPr>
                <w:rFonts w:ascii="Arial" w:hAnsi="Arial" w:cs="Arial"/>
                <w:sz w:val="22"/>
                <w:szCs w:val="22"/>
                <w:lang w:val="es-MX"/>
              </w:rPr>
              <w:t>Oficio de instrucción</w:t>
            </w:r>
          </w:p>
        </w:tc>
      </w:tr>
      <w:tr w:rsidR="00B41366" w:rsidRPr="007B3ADC" w:rsidTr="00595C1D">
        <w:tc>
          <w:tcPr>
            <w:tcW w:w="2093" w:type="dxa"/>
            <w:vAlign w:val="center"/>
          </w:tcPr>
          <w:p w:rsidR="00B41366" w:rsidRPr="007B3ADC" w:rsidRDefault="00B41366" w:rsidP="007B3ADC">
            <w:pPr>
              <w:pStyle w:val="Textoindependiente"/>
              <w:spacing w:before="120" w:after="120"/>
              <w:ind w:right="278"/>
              <w:jc w:val="center"/>
              <w:rPr>
                <w:rFonts w:cs="Arial"/>
                <w:sz w:val="22"/>
                <w:szCs w:val="22"/>
              </w:rPr>
            </w:pPr>
            <w:r w:rsidRPr="007B3ADC">
              <w:rPr>
                <w:rFonts w:cs="Arial"/>
                <w:sz w:val="22"/>
                <w:szCs w:val="22"/>
              </w:rPr>
              <w:t>Coordinación Financiera</w:t>
            </w:r>
          </w:p>
        </w:tc>
        <w:tc>
          <w:tcPr>
            <w:tcW w:w="4111" w:type="dxa"/>
            <w:vAlign w:val="center"/>
          </w:tcPr>
          <w:p w:rsidR="00B41366" w:rsidRPr="007B3ADC" w:rsidRDefault="001040F3" w:rsidP="007B3ADC">
            <w:pPr>
              <w:pStyle w:val="Piedepgina"/>
              <w:jc w:val="both"/>
              <w:rPr>
                <w:rFonts w:ascii="Arial" w:hAnsi="Arial" w:cs="Arial"/>
                <w:sz w:val="22"/>
                <w:szCs w:val="22"/>
                <w:lang w:val="es-MX"/>
              </w:rPr>
            </w:pPr>
            <w:r w:rsidRPr="007B3ADC">
              <w:rPr>
                <w:rFonts w:ascii="Arial" w:hAnsi="Arial" w:cs="Arial"/>
                <w:b/>
                <w:sz w:val="22"/>
                <w:szCs w:val="22"/>
                <w:lang w:val="es-ES"/>
              </w:rPr>
              <w:t xml:space="preserve">4. </w:t>
            </w:r>
            <w:r w:rsidR="0087432A" w:rsidRPr="007B3ADC">
              <w:rPr>
                <w:rFonts w:ascii="Arial" w:hAnsi="Arial" w:cs="Arial"/>
                <w:sz w:val="22"/>
                <w:szCs w:val="22"/>
                <w:lang w:val="es-MX"/>
              </w:rPr>
              <w:t>Emite dictamen</w:t>
            </w:r>
            <w:r w:rsidR="00B41366" w:rsidRPr="007B3ADC">
              <w:rPr>
                <w:rFonts w:ascii="Arial" w:hAnsi="Arial" w:cs="Arial"/>
                <w:sz w:val="22"/>
                <w:szCs w:val="22"/>
                <w:lang w:val="es-MX"/>
              </w:rPr>
              <w:t xml:space="preserve"> e informa a la Secretaría Administrativa de la procedencia o no de la solicitud</w:t>
            </w:r>
            <w:r w:rsidRPr="007B3ADC">
              <w:rPr>
                <w:rFonts w:ascii="Arial" w:hAnsi="Arial" w:cs="Arial"/>
                <w:sz w:val="22"/>
                <w:szCs w:val="22"/>
                <w:lang w:val="es-MX"/>
              </w:rPr>
              <w:t>.</w:t>
            </w:r>
          </w:p>
          <w:p w:rsidR="004C4A4A" w:rsidRPr="007B3ADC" w:rsidRDefault="004C4A4A" w:rsidP="007B3ADC">
            <w:pPr>
              <w:pStyle w:val="Piedepgina"/>
              <w:jc w:val="both"/>
              <w:rPr>
                <w:rFonts w:ascii="Arial" w:hAnsi="Arial" w:cs="Arial"/>
                <w:sz w:val="22"/>
                <w:szCs w:val="22"/>
                <w:lang w:val="es-MX"/>
              </w:rPr>
            </w:pPr>
          </w:p>
        </w:tc>
        <w:tc>
          <w:tcPr>
            <w:tcW w:w="3402" w:type="dxa"/>
          </w:tcPr>
          <w:p w:rsidR="00B41366" w:rsidRPr="007B3ADC" w:rsidRDefault="0087432A" w:rsidP="007B3ADC">
            <w:pPr>
              <w:pStyle w:val="Piedepgina"/>
              <w:jc w:val="center"/>
              <w:rPr>
                <w:rFonts w:ascii="Arial" w:hAnsi="Arial" w:cs="Arial"/>
                <w:b/>
                <w:bCs/>
                <w:sz w:val="24"/>
                <w:szCs w:val="24"/>
                <w:lang w:val="es-MX"/>
              </w:rPr>
            </w:pPr>
            <w:r w:rsidRPr="007B3ADC">
              <w:rPr>
                <w:rFonts w:ascii="Arial" w:hAnsi="Arial" w:cs="Arial"/>
                <w:sz w:val="22"/>
                <w:szCs w:val="22"/>
                <w:lang w:val="es-MX"/>
              </w:rPr>
              <w:t>Dictamen técnico</w:t>
            </w:r>
            <w:r w:rsidR="00B41366" w:rsidRPr="007B3ADC">
              <w:rPr>
                <w:rFonts w:ascii="Arial" w:hAnsi="Arial" w:cs="Arial"/>
                <w:sz w:val="22"/>
                <w:szCs w:val="22"/>
                <w:lang w:val="es-MX"/>
              </w:rPr>
              <w:t xml:space="preserve"> </w:t>
            </w:r>
            <w:r w:rsidR="00B41366" w:rsidRPr="007B3ADC">
              <w:rPr>
                <w:rFonts w:ascii="Arial" w:hAnsi="Arial" w:cs="Arial"/>
                <w:b/>
                <w:sz w:val="22"/>
                <w:szCs w:val="22"/>
                <w:lang w:val="es-MX"/>
              </w:rPr>
              <w:t>(ANEXO</w:t>
            </w:r>
            <w:r w:rsidR="00B41366" w:rsidRPr="007B3ADC">
              <w:rPr>
                <w:rFonts w:ascii="Arial" w:hAnsi="Arial" w:cs="Arial"/>
                <w:b/>
                <w:bCs/>
                <w:sz w:val="22"/>
                <w:szCs w:val="22"/>
                <w:lang w:val="es-MX"/>
              </w:rPr>
              <w:t xml:space="preserve"> 2)</w:t>
            </w:r>
          </w:p>
          <w:p w:rsidR="00B41366" w:rsidRPr="007B3ADC" w:rsidRDefault="00B41366" w:rsidP="007B3ADC">
            <w:pPr>
              <w:pStyle w:val="Piedepgina"/>
              <w:tabs>
                <w:tab w:val="clear" w:pos="4252"/>
                <w:tab w:val="clear" w:pos="8504"/>
                <w:tab w:val="left" w:pos="9214"/>
              </w:tabs>
              <w:ind w:left="290" w:right="176"/>
              <w:jc w:val="center"/>
              <w:rPr>
                <w:rFonts w:ascii="Arial" w:hAnsi="Arial" w:cs="Arial"/>
                <w:bCs/>
                <w:snapToGrid w:val="0"/>
                <w:sz w:val="24"/>
                <w:szCs w:val="24"/>
                <w:lang w:val="es-MX"/>
              </w:rPr>
            </w:pPr>
          </w:p>
        </w:tc>
      </w:tr>
      <w:tr w:rsidR="00FE7650" w:rsidRPr="007B3ADC" w:rsidTr="00595C1D">
        <w:tc>
          <w:tcPr>
            <w:tcW w:w="2093" w:type="dxa"/>
            <w:vAlign w:val="center"/>
          </w:tcPr>
          <w:p w:rsidR="00FE7650" w:rsidRPr="007B3ADC" w:rsidRDefault="00FE7650" w:rsidP="007B3ADC">
            <w:pPr>
              <w:pStyle w:val="Textoindependiente"/>
              <w:spacing w:before="120" w:after="120"/>
              <w:ind w:right="278"/>
              <w:jc w:val="center"/>
              <w:rPr>
                <w:rFonts w:cs="Arial"/>
                <w:sz w:val="22"/>
                <w:szCs w:val="22"/>
              </w:rPr>
            </w:pPr>
            <w:r w:rsidRPr="007B3ADC">
              <w:rPr>
                <w:rFonts w:cs="Arial"/>
                <w:sz w:val="22"/>
                <w:szCs w:val="22"/>
              </w:rPr>
              <w:t>Dirección General de Planeación y Evaluación Institucional</w:t>
            </w:r>
          </w:p>
        </w:tc>
        <w:tc>
          <w:tcPr>
            <w:tcW w:w="4111" w:type="dxa"/>
            <w:vAlign w:val="center"/>
          </w:tcPr>
          <w:p w:rsidR="0095165D" w:rsidRPr="007B3ADC" w:rsidRDefault="0095165D" w:rsidP="007B3ADC">
            <w:pPr>
              <w:pStyle w:val="Piedepgina"/>
              <w:jc w:val="both"/>
              <w:rPr>
                <w:rFonts w:ascii="Arial" w:hAnsi="Arial" w:cs="Arial"/>
                <w:sz w:val="22"/>
                <w:szCs w:val="22"/>
                <w:lang w:val="es-MX"/>
              </w:rPr>
            </w:pPr>
            <w:r w:rsidRPr="007B3ADC">
              <w:rPr>
                <w:rFonts w:ascii="Arial" w:hAnsi="Arial" w:cs="Arial"/>
                <w:b/>
                <w:sz w:val="22"/>
                <w:szCs w:val="22"/>
                <w:lang w:val="es-MX"/>
              </w:rPr>
              <w:t xml:space="preserve">5. </w:t>
            </w:r>
            <w:r w:rsidRPr="007B3ADC">
              <w:rPr>
                <w:rFonts w:ascii="Arial" w:hAnsi="Arial" w:cs="Arial"/>
                <w:sz w:val="22"/>
                <w:szCs w:val="22"/>
                <w:lang w:val="es-MX"/>
              </w:rPr>
              <w:t>Emite “Dictamen” y la remite a la SA con copia a la CF.</w:t>
            </w:r>
          </w:p>
          <w:p w:rsidR="0095165D" w:rsidRPr="007B3ADC" w:rsidRDefault="0095165D" w:rsidP="007B3ADC">
            <w:pPr>
              <w:pStyle w:val="Piedepgina"/>
              <w:jc w:val="both"/>
              <w:rPr>
                <w:rFonts w:ascii="Arial" w:hAnsi="Arial" w:cs="Arial"/>
                <w:sz w:val="24"/>
                <w:szCs w:val="24"/>
                <w:lang w:val="es-MX"/>
              </w:rPr>
            </w:pPr>
          </w:p>
          <w:p w:rsidR="00FE7650" w:rsidRPr="007B3ADC" w:rsidRDefault="0095165D" w:rsidP="007B3ADC">
            <w:pPr>
              <w:pStyle w:val="Piedepgina"/>
              <w:jc w:val="both"/>
              <w:rPr>
                <w:rFonts w:ascii="Arial" w:hAnsi="Arial" w:cs="Arial"/>
                <w:sz w:val="24"/>
                <w:szCs w:val="24"/>
                <w:lang w:val="es-MX"/>
              </w:rPr>
            </w:pPr>
            <w:r w:rsidRPr="007B3ADC">
              <w:rPr>
                <w:rFonts w:ascii="Arial" w:hAnsi="Arial" w:cs="Arial"/>
                <w:b/>
                <w:sz w:val="22"/>
                <w:szCs w:val="22"/>
                <w:lang w:val="es-MX"/>
              </w:rPr>
              <w:t>6</w:t>
            </w:r>
            <w:r w:rsidR="00FE7650" w:rsidRPr="007B3ADC">
              <w:rPr>
                <w:rFonts w:ascii="Arial" w:hAnsi="Arial" w:cs="Arial"/>
                <w:b/>
                <w:sz w:val="22"/>
                <w:szCs w:val="22"/>
                <w:lang w:val="es-MX"/>
              </w:rPr>
              <w:t xml:space="preserve">. </w:t>
            </w:r>
            <w:r w:rsidR="00FE7650" w:rsidRPr="007B3ADC">
              <w:rPr>
                <w:rFonts w:ascii="Arial" w:hAnsi="Arial" w:cs="Arial"/>
                <w:sz w:val="22"/>
                <w:szCs w:val="22"/>
                <w:lang w:val="es-MX"/>
              </w:rPr>
              <w:t>Recibe instrucción y actualiza el PAT o en su caso PEI, e integra en su informe trimestral los cambios realizados.</w:t>
            </w:r>
          </w:p>
          <w:p w:rsidR="00FE7650" w:rsidRPr="007B3ADC" w:rsidRDefault="00FE7650" w:rsidP="007B3ADC">
            <w:pPr>
              <w:pStyle w:val="Piedepgina"/>
              <w:jc w:val="both"/>
              <w:rPr>
                <w:rFonts w:ascii="Arial" w:hAnsi="Arial" w:cs="Arial"/>
                <w:sz w:val="24"/>
                <w:szCs w:val="24"/>
                <w:lang w:val="es-MX"/>
              </w:rPr>
            </w:pPr>
          </w:p>
          <w:p w:rsidR="00FE7650" w:rsidRDefault="00FE7650" w:rsidP="007B3ADC">
            <w:pPr>
              <w:pStyle w:val="Piedepgina"/>
              <w:jc w:val="both"/>
              <w:rPr>
                <w:rFonts w:ascii="Arial" w:hAnsi="Arial" w:cs="Arial"/>
                <w:sz w:val="22"/>
                <w:szCs w:val="22"/>
                <w:lang w:val="es-MX"/>
              </w:rPr>
            </w:pPr>
            <w:r w:rsidRPr="007B3ADC">
              <w:rPr>
                <w:rFonts w:ascii="Arial" w:hAnsi="Arial" w:cs="Arial"/>
                <w:b/>
                <w:sz w:val="22"/>
                <w:szCs w:val="22"/>
                <w:lang w:val="es-MX"/>
              </w:rPr>
              <w:t xml:space="preserve">7. </w:t>
            </w:r>
            <w:r w:rsidRPr="007B3ADC">
              <w:rPr>
                <w:rFonts w:ascii="Arial" w:hAnsi="Arial" w:cs="Arial"/>
                <w:sz w:val="22"/>
                <w:szCs w:val="22"/>
                <w:lang w:val="es-MX"/>
              </w:rPr>
              <w:t>Informa a la unidad responsable de las modificaciones al PAT y en su caso al PEI.</w:t>
            </w:r>
          </w:p>
          <w:p w:rsidR="00AC5D81" w:rsidRPr="007B3ADC" w:rsidRDefault="00AC5D81" w:rsidP="007B3ADC">
            <w:pPr>
              <w:pStyle w:val="Piedepgina"/>
              <w:jc w:val="both"/>
              <w:rPr>
                <w:rFonts w:ascii="Arial" w:hAnsi="Arial" w:cs="Arial"/>
                <w:sz w:val="24"/>
                <w:szCs w:val="24"/>
                <w:lang w:val="es-MX"/>
              </w:rPr>
            </w:pPr>
          </w:p>
        </w:tc>
        <w:tc>
          <w:tcPr>
            <w:tcW w:w="3402" w:type="dxa"/>
          </w:tcPr>
          <w:p w:rsidR="00FE7650" w:rsidRPr="007B3ADC" w:rsidRDefault="00FE7650" w:rsidP="007B3ADC">
            <w:pPr>
              <w:jc w:val="center"/>
              <w:rPr>
                <w:rFonts w:ascii="Arial" w:hAnsi="Arial" w:cs="Arial"/>
                <w:lang w:val="es-MX"/>
              </w:rPr>
            </w:pPr>
            <w:r w:rsidRPr="007B3ADC">
              <w:rPr>
                <w:rFonts w:ascii="Arial" w:hAnsi="Arial" w:cs="Arial"/>
                <w:sz w:val="22"/>
                <w:szCs w:val="22"/>
                <w:lang w:val="es-MX"/>
              </w:rPr>
              <w:t>PAT, PEI actualizado</w:t>
            </w:r>
          </w:p>
          <w:p w:rsidR="00FE7650" w:rsidRPr="007B3ADC" w:rsidRDefault="00FE7650" w:rsidP="007B3ADC">
            <w:pPr>
              <w:jc w:val="center"/>
              <w:rPr>
                <w:rFonts w:ascii="Arial" w:hAnsi="Arial" w:cs="Arial"/>
                <w:lang w:val="es-MX"/>
              </w:rPr>
            </w:pPr>
          </w:p>
          <w:p w:rsidR="00FE7650" w:rsidRPr="007B3ADC" w:rsidRDefault="00FE7650" w:rsidP="007B3ADC">
            <w:pPr>
              <w:jc w:val="center"/>
              <w:rPr>
                <w:rFonts w:ascii="Arial" w:hAnsi="Arial" w:cs="Arial"/>
                <w:lang w:val="es-MX"/>
              </w:rPr>
            </w:pPr>
          </w:p>
          <w:p w:rsidR="00FE7650" w:rsidRPr="007B3ADC" w:rsidRDefault="00FE7650" w:rsidP="007B3ADC">
            <w:pPr>
              <w:jc w:val="center"/>
              <w:rPr>
                <w:rFonts w:ascii="Arial" w:hAnsi="Arial" w:cs="Arial"/>
                <w:lang w:val="es-MX"/>
              </w:rPr>
            </w:pPr>
          </w:p>
          <w:p w:rsidR="00FE7650" w:rsidRPr="007B3ADC" w:rsidRDefault="00FE7650" w:rsidP="007B3ADC">
            <w:pPr>
              <w:jc w:val="center"/>
              <w:rPr>
                <w:rFonts w:ascii="Arial" w:hAnsi="Arial" w:cs="Arial"/>
                <w:lang w:val="es-MX"/>
              </w:rPr>
            </w:pPr>
            <w:r w:rsidRPr="007B3ADC">
              <w:rPr>
                <w:rFonts w:ascii="Arial" w:hAnsi="Arial" w:cs="Arial"/>
                <w:sz w:val="22"/>
                <w:szCs w:val="22"/>
                <w:lang w:val="es-MX"/>
              </w:rPr>
              <w:t xml:space="preserve"> “Dictamen DGPEI”</w:t>
            </w:r>
          </w:p>
          <w:p w:rsidR="00FE7650" w:rsidRPr="007B3ADC" w:rsidRDefault="00FE7650" w:rsidP="007B3ADC">
            <w:pPr>
              <w:jc w:val="center"/>
              <w:rPr>
                <w:rFonts w:ascii="Arial" w:hAnsi="Arial" w:cs="Arial"/>
                <w:lang w:val="es-MX"/>
              </w:rPr>
            </w:pPr>
          </w:p>
          <w:p w:rsidR="00FE7650" w:rsidRPr="007B3ADC" w:rsidRDefault="00FE7650" w:rsidP="007B3ADC">
            <w:pPr>
              <w:jc w:val="center"/>
              <w:rPr>
                <w:rFonts w:ascii="Arial" w:hAnsi="Arial" w:cs="Arial"/>
                <w:lang w:val="es-MX"/>
              </w:rPr>
            </w:pPr>
          </w:p>
          <w:p w:rsidR="00FE7650" w:rsidRPr="007B3ADC" w:rsidRDefault="00FE7650" w:rsidP="007B3ADC">
            <w:pPr>
              <w:jc w:val="center"/>
              <w:rPr>
                <w:rFonts w:ascii="Arial" w:hAnsi="Arial" w:cs="Arial"/>
                <w:lang w:val="es-MX"/>
              </w:rPr>
            </w:pPr>
            <w:r w:rsidRPr="007B3ADC">
              <w:rPr>
                <w:rFonts w:ascii="Arial" w:hAnsi="Arial" w:cs="Arial"/>
                <w:sz w:val="22"/>
                <w:szCs w:val="22"/>
                <w:lang w:val="es-MX"/>
              </w:rPr>
              <w:t>Oficio “Informe a la Unidad responsable”</w:t>
            </w:r>
          </w:p>
          <w:p w:rsidR="00FE7650" w:rsidRPr="007B3ADC" w:rsidRDefault="00FE7650" w:rsidP="007B3ADC">
            <w:pPr>
              <w:pStyle w:val="Piedepgina"/>
              <w:tabs>
                <w:tab w:val="clear" w:pos="4252"/>
                <w:tab w:val="clear" w:pos="8504"/>
                <w:tab w:val="left" w:pos="9214"/>
              </w:tabs>
              <w:ind w:left="290" w:right="176"/>
              <w:jc w:val="center"/>
              <w:rPr>
                <w:rFonts w:ascii="Arial" w:hAnsi="Arial" w:cs="Arial"/>
                <w:sz w:val="24"/>
                <w:szCs w:val="24"/>
                <w:lang w:val="es-MX"/>
              </w:rPr>
            </w:pPr>
          </w:p>
        </w:tc>
      </w:tr>
      <w:tr w:rsidR="0095165D" w:rsidRPr="007B3ADC" w:rsidTr="00595C1D">
        <w:tc>
          <w:tcPr>
            <w:tcW w:w="2093" w:type="dxa"/>
            <w:vAlign w:val="center"/>
          </w:tcPr>
          <w:p w:rsidR="0095165D" w:rsidRPr="007B3ADC" w:rsidRDefault="0095165D" w:rsidP="007B3ADC">
            <w:pPr>
              <w:pStyle w:val="Textoindependiente"/>
              <w:jc w:val="center"/>
              <w:rPr>
                <w:rFonts w:cs="Arial"/>
                <w:sz w:val="22"/>
                <w:szCs w:val="22"/>
              </w:rPr>
            </w:pPr>
            <w:r w:rsidRPr="007B3ADC">
              <w:rPr>
                <w:rFonts w:cs="Arial"/>
                <w:sz w:val="22"/>
                <w:szCs w:val="22"/>
              </w:rPr>
              <w:t>CASOP</w:t>
            </w:r>
          </w:p>
        </w:tc>
        <w:tc>
          <w:tcPr>
            <w:tcW w:w="4111" w:type="dxa"/>
            <w:vAlign w:val="center"/>
          </w:tcPr>
          <w:p w:rsidR="0095165D" w:rsidRPr="007B3ADC" w:rsidRDefault="0095165D" w:rsidP="007B3ADC">
            <w:pPr>
              <w:pStyle w:val="Piedepgina"/>
              <w:jc w:val="both"/>
              <w:rPr>
                <w:rFonts w:ascii="Arial" w:hAnsi="Arial" w:cs="Arial"/>
                <w:b/>
                <w:sz w:val="22"/>
                <w:szCs w:val="22"/>
                <w:lang w:val="es-ES"/>
              </w:rPr>
            </w:pPr>
            <w:r w:rsidRPr="007B3ADC">
              <w:rPr>
                <w:rFonts w:ascii="Arial" w:hAnsi="Arial" w:cs="Arial"/>
                <w:b/>
                <w:sz w:val="22"/>
                <w:szCs w:val="22"/>
                <w:lang w:val="es-ES"/>
              </w:rPr>
              <w:t xml:space="preserve">8. </w:t>
            </w:r>
            <w:r w:rsidR="001444A4" w:rsidRPr="00EF0AD0">
              <w:rPr>
                <w:rFonts w:ascii="Arial" w:hAnsi="Arial" w:cs="Arial"/>
                <w:sz w:val="22"/>
                <w:szCs w:val="22"/>
                <w:lang w:val="es-ES"/>
              </w:rPr>
              <w:t>Emite dictamen de procedimiento de contratación d</w:t>
            </w:r>
            <w:r w:rsidRPr="00EF0AD0">
              <w:rPr>
                <w:rFonts w:ascii="Arial" w:hAnsi="Arial" w:cs="Arial"/>
                <w:sz w:val="22"/>
                <w:szCs w:val="22"/>
                <w:lang w:val="es-ES"/>
              </w:rPr>
              <w:t xml:space="preserve">el PAE o en su caso </w:t>
            </w:r>
            <w:r w:rsidR="001444A4" w:rsidRPr="00EF0AD0">
              <w:rPr>
                <w:rFonts w:ascii="Arial" w:hAnsi="Arial" w:cs="Arial"/>
                <w:sz w:val="22"/>
                <w:szCs w:val="22"/>
                <w:lang w:val="es-ES"/>
              </w:rPr>
              <w:t>d</w:t>
            </w:r>
            <w:r w:rsidRPr="00EF0AD0">
              <w:rPr>
                <w:rFonts w:ascii="Arial" w:hAnsi="Arial" w:cs="Arial"/>
                <w:sz w:val="22"/>
                <w:szCs w:val="22"/>
                <w:lang w:val="es-ES"/>
              </w:rPr>
              <w:t>el PAEOPS</w:t>
            </w:r>
            <w:r w:rsidR="001444A4" w:rsidRPr="00EF0AD0">
              <w:rPr>
                <w:rFonts w:ascii="Arial" w:hAnsi="Arial" w:cs="Arial"/>
                <w:sz w:val="22"/>
                <w:szCs w:val="22"/>
                <w:lang w:val="es-ES"/>
              </w:rPr>
              <w:t>.</w:t>
            </w:r>
          </w:p>
        </w:tc>
        <w:tc>
          <w:tcPr>
            <w:tcW w:w="3402" w:type="dxa"/>
          </w:tcPr>
          <w:p w:rsidR="0095165D" w:rsidRPr="007B3ADC" w:rsidRDefault="0095165D" w:rsidP="007B3ADC">
            <w:pPr>
              <w:jc w:val="center"/>
              <w:rPr>
                <w:rFonts w:ascii="Arial" w:hAnsi="Arial" w:cs="Arial"/>
                <w:sz w:val="22"/>
                <w:szCs w:val="22"/>
                <w:lang w:val="es-ES"/>
              </w:rPr>
            </w:pPr>
            <w:r w:rsidRPr="007B3ADC">
              <w:rPr>
                <w:rFonts w:ascii="Arial" w:hAnsi="Arial" w:cs="Arial"/>
                <w:sz w:val="22"/>
                <w:szCs w:val="22"/>
                <w:lang w:val="es-ES"/>
              </w:rPr>
              <w:t>PAE o PAEOPS actualizado</w:t>
            </w:r>
          </w:p>
        </w:tc>
      </w:tr>
      <w:tr w:rsidR="00FE7650" w:rsidRPr="007B3ADC" w:rsidTr="00595C1D">
        <w:tc>
          <w:tcPr>
            <w:tcW w:w="2093" w:type="dxa"/>
            <w:vAlign w:val="center"/>
          </w:tcPr>
          <w:p w:rsidR="00FE7650" w:rsidRPr="007B3ADC" w:rsidRDefault="00FE7650" w:rsidP="007B3ADC">
            <w:pPr>
              <w:pStyle w:val="Textoindependiente"/>
              <w:jc w:val="center"/>
              <w:rPr>
                <w:rFonts w:cs="Arial"/>
                <w:sz w:val="22"/>
                <w:szCs w:val="22"/>
              </w:rPr>
            </w:pPr>
            <w:r w:rsidRPr="007B3ADC">
              <w:rPr>
                <w:rFonts w:cs="Arial"/>
                <w:sz w:val="22"/>
                <w:szCs w:val="22"/>
              </w:rPr>
              <w:t>Secretaría Administrativa</w:t>
            </w:r>
          </w:p>
        </w:tc>
        <w:tc>
          <w:tcPr>
            <w:tcW w:w="4111" w:type="dxa"/>
            <w:vAlign w:val="center"/>
          </w:tcPr>
          <w:p w:rsidR="00FE7650" w:rsidRPr="007B3ADC" w:rsidRDefault="00EF0AD0" w:rsidP="007B3ADC">
            <w:pPr>
              <w:pStyle w:val="Piedepgina"/>
              <w:jc w:val="both"/>
              <w:rPr>
                <w:rFonts w:ascii="Arial" w:hAnsi="Arial" w:cs="Arial"/>
                <w:sz w:val="22"/>
                <w:szCs w:val="22"/>
                <w:lang w:val="es-MX"/>
              </w:rPr>
            </w:pPr>
            <w:r>
              <w:rPr>
                <w:rFonts w:ascii="Arial" w:hAnsi="Arial" w:cs="Arial"/>
                <w:b/>
                <w:sz w:val="22"/>
                <w:szCs w:val="22"/>
                <w:lang w:val="es-ES"/>
              </w:rPr>
              <w:t>9</w:t>
            </w:r>
            <w:r w:rsidR="00FE7650" w:rsidRPr="007B3ADC">
              <w:rPr>
                <w:rFonts w:ascii="Arial" w:hAnsi="Arial" w:cs="Arial"/>
                <w:b/>
                <w:sz w:val="22"/>
                <w:szCs w:val="22"/>
                <w:lang w:val="es-ES"/>
              </w:rPr>
              <w:t>.</w:t>
            </w:r>
            <w:r w:rsidR="00FE7650" w:rsidRPr="007B3ADC">
              <w:rPr>
                <w:rFonts w:ascii="Arial" w:hAnsi="Arial" w:cs="Arial"/>
                <w:sz w:val="22"/>
                <w:szCs w:val="22"/>
                <w:lang w:val="es-ES"/>
              </w:rPr>
              <w:t xml:space="preserve"> E</w:t>
            </w:r>
            <w:r w:rsidR="00FE7650" w:rsidRPr="007B3ADC">
              <w:rPr>
                <w:rFonts w:ascii="Arial" w:hAnsi="Arial" w:cs="Arial"/>
                <w:sz w:val="22"/>
                <w:szCs w:val="22"/>
                <w:lang w:val="es-MX"/>
              </w:rPr>
              <w:t>mite autorización para la elaboración de la adecuación presupuestaria</w:t>
            </w:r>
            <w:r w:rsidR="0095165D" w:rsidRPr="007B3ADC">
              <w:rPr>
                <w:rFonts w:ascii="Arial" w:hAnsi="Arial" w:cs="Arial"/>
                <w:sz w:val="22"/>
                <w:szCs w:val="22"/>
                <w:lang w:val="es-MX"/>
              </w:rPr>
              <w:t>.</w:t>
            </w:r>
          </w:p>
        </w:tc>
        <w:tc>
          <w:tcPr>
            <w:tcW w:w="3402" w:type="dxa"/>
          </w:tcPr>
          <w:p w:rsidR="00FE7650" w:rsidRPr="007B3ADC" w:rsidRDefault="00FE7650" w:rsidP="007B3ADC">
            <w:pPr>
              <w:jc w:val="center"/>
              <w:rPr>
                <w:rFonts w:ascii="Arial" w:hAnsi="Arial" w:cs="Arial"/>
                <w:lang w:val="es-MX"/>
              </w:rPr>
            </w:pPr>
            <w:r w:rsidRPr="007B3ADC">
              <w:rPr>
                <w:rFonts w:ascii="Arial" w:hAnsi="Arial" w:cs="Arial"/>
                <w:sz w:val="22"/>
                <w:szCs w:val="22"/>
                <w:lang w:val="es-MX"/>
              </w:rPr>
              <w:t>Oficio de autorización</w:t>
            </w:r>
          </w:p>
          <w:p w:rsidR="00FE7650" w:rsidRPr="007B3ADC" w:rsidRDefault="00FE7650" w:rsidP="007B3ADC">
            <w:pPr>
              <w:jc w:val="center"/>
              <w:rPr>
                <w:rFonts w:ascii="Arial" w:hAnsi="Arial" w:cs="Arial"/>
                <w:bCs/>
                <w:snapToGrid w:val="0"/>
                <w:lang w:val="es-MX"/>
              </w:rPr>
            </w:pPr>
          </w:p>
        </w:tc>
      </w:tr>
      <w:tr w:rsidR="00FE7650" w:rsidRPr="007B3ADC" w:rsidTr="00595C1D">
        <w:tc>
          <w:tcPr>
            <w:tcW w:w="2093" w:type="dxa"/>
            <w:vAlign w:val="center"/>
          </w:tcPr>
          <w:p w:rsidR="00FE7650" w:rsidRPr="007B3ADC" w:rsidRDefault="00FE7650" w:rsidP="007B3ADC">
            <w:pPr>
              <w:pStyle w:val="Textoindependiente"/>
              <w:spacing w:before="120" w:after="120"/>
              <w:ind w:right="278"/>
              <w:jc w:val="center"/>
              <w:rPr>
                <w:rFonts w:cs="Arial"/>
                <w:sz w:val="22"/>
                <w:szCs w:val="22"/>
              </w:rPr>
            </w:pPr>
            <w:r w:rsidRPr="007B3ADC">
              <w:rPr>
                <w:rFonts w:cs="Arial"/>
                <w:sz w:val="22"/>
                <w:szCs w:val="22"/>
              </w:rPr>
              <w:t>Secretaría Administrativa</w:t>
            </w:r>
          </w:p>
        </w:tc>
        <w:tc>
          <w:tcPr>
            <w:tcW w:w="4111" w:type="dxa"/>
            <w:vAlign w:val="center"/>
          </w:tcPr>
          <w:p w:rsidR="00FE7650" w:rsidRPr="007B3ADC" w:rsidRDefault="00EF0AD0" w:rsidP="007B3ADC">
            <w:pPr>
              <w:pStyle w:val="Piedepgina"/>
              <w:jc w:val="both"/>
              <w:rPr>
                <w:rFonts w:ascii="Arial" w:hAnsi="Arial" w:cs="Arial"/>
                <w:sz w:val="24"/>
                <w:szCs w:val="24"/>
                <w:lang w:val="es-MX"/>
              </w:rPr>
            </w:pPr>
            <w:r>
              <w:rPr>
                <w:rFonts w:ascii="Arial" w:hAnsi="Arial" w:cs="Arial"/>
                <w:b/>
                <w:sz w:val="22"/>
                <w:szCs w:val="22"/>
                <w:lang w:val="es-MX"/>
              </w:rPr>
              <w:t>10</w:t>
            </w:r>
            <w:r w:rsidR="00FE7650" w:rsidRPr="007B3ADC">
              <w:rPr>
                <w:rFonts w:ascii="Arial" w:hAnsi="Arial" w:cs="Arial"/>
                <w:b/>
                <w:sz w:val="22"/>
                <w:szCs w:val="22"/>
                <w:lang w:val="es-MX"/>
              </w:rPr>
              <w:t xml:space="preserve">. </w:t>
            </w:r>
            <w:r w:rsidR="00FE7650" w:rsidRPr="007B3ADC">
              <w:rPr>
                <w:rFonts w:ascii="Arial" w:hAnsi="Arial" w:cs="Arial"/>
                <w:sz w:val="22"/>
                <w:szCs w:val="22"/>
                <w:lang w:val="es-MX"/>
              </w:rPr>
              <w:t>Instruye a la CASOP para actualizar el PAE y el PAEOP</w:t>
            </w:r>
            <w:r w:rsidR="001444A4" w:rsidRPr="007B3ADC">
              <w:rPr>
                <w:rFonts w:ascii="Arial" w:hAnsi="Arial" w:cs="Arial"/>
                <w:sz w:val="22"/>
                <w:szCs w:val="22"/>
                <w:lang w:val="es-MX"/>
              </w:rPr>
              <w:t xml:space="preserve"> y la DGPEI para el PAT</w:t>
            </w:r>
            <w:r w:rsidR="00FE7650" w:rsidRPr="007B3ADC">
              <w:rPr>
                <w:rFonts w:ascii="Arial" w:hAnsi="Arial" w:cs="Arial"/>
                <w:sz w:val="22"/>
                <w:szCs w:val="22"/>
                <w:lang w:val="es-MX"/>
              </w:rPr>
              <w:t>.</w:t>
            </w:r>
          </w:p>
        </w:tc>
        <w:tc>
          <w:tcPr>
            <w:tcW w:w="3402" w:type="dxa"/>
          </w:tcPr>
          <w:p w:rsidR="00FE7650" w:rsidRPr="007B3ADC" w:rsidRDefault="00FE7650" w:rsidP="007B3ADC">
            <w:pPr>
              <w:jc w:val="center"/>
              <w:rPr>
                <w:rFonts w:ascii="Arial" w:hAnsi="Arial" w:cs="Arial"/>
                <w:lang w:val="es-MX"/>
              </w:rPr>
            </w:pPr>
            <w:r w:rsidRPr="007B3ADC">
              <w:rPr>
                <w:rFonts w:ascii="Arial" w:hAnsi="Arial" w:cs="Arial"/>
                <w:sz w:val="22"/>
                <w:szCs w:val="22"/>
                <w:lang w:val="es-MX"/>
              </w:rPr>
              <w:t>Oficio de instrucción</w:t>
            </w:r>
          </w:p>
        </w:tc>
      </w:tr>
      <w:tr w:rsidR="00FE7650" w:rsidRPr="007B3ADC" w:rsidTr="00595C1D">
        <w:tc>
          <w:tcPr>
            <w:tcW w:w="2093" w:type="dxa"/>
            <w:vAlign w:val="center"/>
          </w:tcPr>
          <w:p w:rsidR="00FE7650" w:rsidRPr="007B3ADC" w:rsidRDefault="00FE7650" w:rsidP="007B3ADC">
            <w:pPr>
              <w:pStyle w:val="Textoindependiente"/>
              <w:spacing w:before="120" w:after="120"/>
              <w:ind w:right="278"/>
              <w:jc w:val="center"/>
              <w:rPr>
                <w:rFonts w:cs="Arial"/>
                <w:sz w:val="22"/>
                <w:szCs w:val="22"/>
              </w:rPr>
            </w:pPr>
            <w:r w:rsidRPr="007B3ADC">
              <w:rPr>
                <w:rFonts w:cs="Arial"/>
                <w:sz w:val="22"/>
                <w:szCs w:val="22"/>
              </w:rPr>
              <w:t>Coordinación de Adquisiciones Servicios y Obra Pública</w:t>
            </w:r>
          </w:p>
        </w:tc>
        <w:tc>
          <w:tcPr>
            <w:tcW w:w="4111" w:type="dxa"/>
            <w:vAlign w:val="center"/>
          </w:tcPr>
          <w:p w:rsidR="00FE7650" w:rsidRPr="007B3ADC" w:rsidRDefault="00EF0AD0" w:rsidP="007B3ADC">
            <w:pPr>
              <w:pStyle w:val="Piedepgina"/>
              <w:jc w:val="both"/>
              <w:rPr>
                <w:rFonts w:ascii="Arial" w:hAnsi="Arial" w:cs="Arial"/>
                <w:sz w:val="22"/>
                <w:szCs w:val="22"/>
                <w:lang w:val="es-MX"/>
              </w:rPr>
            </w:pPr>
            <w:r>
              <w:rPr>
                <w:rFonts w:ascii="Arial" w:hAnsi="Arial" w:cs="Arial"/>
                <w:b/>
                <w:sz w:val="22"/>
                <w:szCs w:val="22"/>
                <w:lang w:val="es-MX"/>
              </w:rPr>
              <w:t>11</w:t>
            </w:r>
            <w:r w:rsidR="00FE7650" w:rsidRPr="007B3ADC">
              <w:rPr>
                <w:rFonts w:ascii="Arial" w:hAnsi="Arial" w:cs="Arial"/>
                <w:b/>
                <w:sz w:val="22"/>
                <w:szCs w:val="22"/>
                <w:lang w:val="es-MX"/>
              </w:rPr>
              <w:t xml:space="preserve">. </w:t>
            </w:r>
            <w:r w:rsidR="00FE7650" w:rsidRPr="007B3ADC">
              <w:rPr>
                <w:rFonts w:ascii="Arial" w:hAnsi="Arial" w:cs="Arial"/>
                <w:sz w:val="22"/>
                <w:szCs w:val="22"/>
                <w:lang w:val="es-MX"/>
              </w:rPr>
              <w:t xml:space="preserve">Recibe instrucción y actualiza el PAE y el PAEOP. </w:t>
            </w:r>
          </w:p>
          <w:p w:rsidR="00FE7650" w:rsidRPr="007B3ADC" w:rsidRDefault="00FE7650" w:rsidP="007B3ADC">
            <w:pPr>
              <w:pStyle w:val="Piedepgina"/>
              <w:jc w:val="both"/>
              <w:rPr>
                <w:rFonts w:ascii="Arial" w:hAnsi="Arial" w:cs="Arial"/>
                <w:sz w:val="24"/>
                <w:szCs w:val="24"/>
                <w:lang w:val="es-MX"/>
              </w:rPr>
            </w:pPr>
          </w:p>
          <w:p w:rsidR="00FE7650" w:rsidRPr="007B3ADC" w:rsidRDefault="00EF0AD0" w:rsidP="007B3ADC">
            <w:pPr>
              <w:pStyle w:val="Piedepgina"/>
              <w:jc w:val="both"/>
              <w:rPr>
                <w:rFonts w:ascii="Arial" w:hAnsi="Arial" w:cs="Arial"/>
                <w:sz w:val="24"/>
                <w:szCs w:val="24"/>
                <w:lang w:val="es-MX"/>
              </w:rPr>
            </w:pPr>
            <w:r>
              <w:rPr>
                <w:rFonts w:ascii="Arial" w:hAnsi="Arial" w:cs="Arial"/>
                <w:b/>
                <w:sz w:val="22"/>
                <w:szCs w:val="22"/>
                <w:lang w:val="es-MX"/>
              </w:rPr>
              <w:t>12</w:t>
            </w:r>
            <w:r w:rsidR="00FE7650" w:rsidRPr="007B3ADC">
              <w:rPr>
                <w:rFonts w:ascii="Arial" w:hAnsi="Arial" w:cs="Arial"/>
                <w:b/>
                <w:sz w:val="22"/>
                <w:szCs w:val="22"/>
                <w:lang w:val="es-MX"/>
              </w:rPr>
              <w:t xml:space="preserve">. </w:t>
            </w:r>
            <w:r w:rsidR="00FE7650" w:rsidRPr="007B3ADC">
              <w:rPr>
                <w:rFonts w:ascii="Arial" w:hAnsi="Arial" w:cs="Arial"/>
                <w:sz w:val="22"/>
                <w:szCs w:val="22"/>
                <w:lang w:val="es-MX"/>
              </w:rPr>
              <w:t>Remite oficio notificando a la Secretaría Administrativa y al área gestora de la modificación del PAE o PAEOP.</w:t>
            </w:r>
          </w:p>
        </w:tc>
        <w:tc>
          <w:tcPr>
            <w:tcW w:w="3402" w:type="dxa"/>
          </w:tcPr>
          <w:p w:rsidR="00FE7650" w:rsidRPr="007B3ADC" w:rsidRDefault="00FE7650" w:rsidP="007B3ADC">
            <w:pPr>
              <w:jc w:val="center"/>
              <w:rPr>
                <w:rFonts w:ascii="Arial" w:hAnsi="Arial" w:cs="Arial"/>
                <w:lang w:val="es-MX"/>
              </w:rPr>
            </w:pPr>
            <w:r w:rsidRPr="007B3ADC">
              <w:rPr>
                <w:rFonts w:ascii="Arial" w:hAnsi="Arial" w:cs="Arial"/>
                <w:sz w:val="22"/>
                <w:szCs w:val="22"/>
                <w:lang w:val="es-MX"/>
              </w:rPr>
              <w:t>Oficio de instrucción</w:t>
            </w:r>
          </w:p>
          <w:p w:rsidR="00FE7650" w:rsidRPr="007B3ADC" w:rsidRDefault="00FE7650" w:rsidP="007B3ADC">
            <w:pPr>
              <w:jc w:val="center"/>
              <w:rPr>
                <w:rFonts w:ascii="Arial" w:hAnsi="Arial" w:cs="Arial"/>
                <w:lang w:val="es-MX"/>
              </w:rPr>
            </w:pPr>
          </w:p>
          <w:p w:rsidR="00FE7650" w:rsidRPr="007B3ADC" w:rsidRDefault="00FE7650" w:rsidP="007B3ADC">
            <w:pPr>
              <w:jc w:val="center"/>
              <w:rPr>
                <w:rFonts w:ascii="Arial" w:hAnsi="Arial" w:cs="Arial"/>
                <w:lang w:val="es-MX"/>
              </w:rPr>
            </w:pPr>
          </w:p>
          <w:p w:rsidR="00FE7650" w:rsidRPr="007B3ADC" w:rsidRDefault="00FE7650" w:rsidP="007B3ADC">
            <w:pPr>
              <w:jc w:val="center"/>
              <w:rPr>
                <w:rFonts w:ascii="Arial" w:hAnsi="Arial" w:cs="Arial"/>
                <w:lang w:val="es-MX"/>
              </w:rPr>
            </w:pPr>
            <w:r w:rsidRPr="007B3ADC">
              <w:rPr>
                <w:rFonts w:ascii="Arial" w:hAnsi="Arial" w:cs="Arial"/>
                <w:sz w:val="22"/>
                <w:szCs w:val="22"/>
                <w:lang w:val="es-MX"/>
              </w:rPr>
              <w:t>PAE y PAEOP actualizado.</w:t>
            </w:r>
          </w:p>
          <w:p w:rsidR="00FE7650" w:rsidRPr="007B3ADC" w:rsidRDefault="00FE7650" w:rsidP="007B3ADC">
            <w:pPr>
              <w:jc w:val="center"/>
              <w:rPr>
                <w:rFonts w:ascii="Arial" w:hAnsi="Arial" w:cs="Arial"/>
                <w:lang w:val="es-MX"/>
              </w:rPr>
            </w:pPr>
            <w:r w:rsidRPr="007B3ADC">
              <w:rPr>
                <w:rFonts w:ascii="Arial" w:hAnsi="Arial" w:cs="Arial"/>
                <w:sz w:val="22"/>
                <w:szCs w:val="22"/>
                <w:lang w:val="es-MX"/>
              </w:rPr>
              <w:t>Oficio de notificación.</w:t>
            </w:r>
          </w:p>
        </w:tc>
      </w:tr>
      <w:tr w:rsidR="00FE7650" w:rsidRPr="007B3ADC" w:rsidTr="00595C1D">
        <w:tc>
          <w:tcPr>
            <w:tcW w:w="2093" w:type="dxa"/>
            <w:vAlign w:val="center"/>
          </w:tcPr>
          <w:p w:rsidR="00FE7650" w:rsidRPr="007B3ADC" w:rsidRDefault="00FE7650" w:rsidP="007B3ADC">
            <w:pPr>
              <w:pStyle w:val="Textoindependiente"/>
              <w:spacing w:before="120" w:after="120"/>
              <w:ind w:right="278"/>
              <w:jc w:val="center"/>
              <w:rPr>
                <w:rFonts w:cs="Arial"/>
                <w:sz w:val="22"/>
                <w:szCs w:val="22"/>
              </w:rPr>
            </w:pPr>
            <w:r w:rsidRPr="007B3ADC">
              <w:rPr>
                <w:rFonts w:cs="Arial"/>
                <w:sz w:val="22"/>
                <w:szCs w:val="22"/>
              </w:rPr>
              <w:t xml:space="preserve">Secretaría </w:t>
            </w:r>
          </w:p>
          <w:p w:rsidR="00FE7650" w:rsidRPr="007B3ADC" w:rsidRDefault="00FE7650" w:rsidP="007B3ADC">
            <w:pPr>
              <w:pStyle w:val="Textoindependiente"/>
              <w:spacing w:before="120" w:after="120"/>
              <w:ind w:right="278"/>
              <w:jc w:val="center"/>
              <w:rPr>
                <w:rFonts w:cs="Arial"/>
                <w:sz w:val="22"/>
                <w:szCs w:val="22"/>
              </w:rPr>
            </w:pPr>
            <w:r w:rsidRPr="007B3ADC">
              <w:rPr>
                <w:rFonts w:cs="Arial"/>
                <w:sz w:val="22"/>
                <w:szCs w:val="22"/>
              </w:rPr>
              <w:t>Administrativa</w:t>
            </w:r>
          </w:p>
        </w:tc>
        <w:tc>
          <w:tcPr>
            <w:tcW w:w="4111" w:type="dxa"/>
            <w:vAlign w:val="center"/>
          </w:tcPr>
          <w:p w:rsidR="00FE7650" w:rsidRPr="007B3ADC" w:rsidRDefault="00EF0AD0" w:rsidP="007B3ADC">
            <w:pPr>
              <w:pStyle w:val="Piedepgina"/>
              <w:jc w:val="both"/>
              <w:rPr>
                <w:rFonts w:ascii="Arial" w:hAnsi="Arial" w:cs="Arial"/>
                <w:sz w:val="24"/>
                <w:szCs w:val="24"/>
                <w:lang w:val="es-MX"/>
              </w:rPr>
            </w:pPr>
            <w:r>
              <w:rPr>
                <w:rFonts w:ascii="Arial" w:hAnsi="Arial" w:cs="Arial"/>
                <w:b/>
                <w:sz w:val="22"/>
                <w:szCs w:val="22"/>
                <w:lang w:val="es-MX"/>
              </w:rPr>
              <w:t>13</w:t>
            </w:r>
            <w:r w:rsidR="00FE7650" w:rsidRPr="007B3ADC">
              <w:rPr>
                <w:rFonts w:ascii="Arial" w:hAnsi="Arial" w:cs="Arial"/>
                <w:b/>
                <w:sz w:val="22"/>
                <w:szCs w:val="22"/>
                <w:lang w:val="es-MX"/>
              </w:rPr>
              <w:t xml:space="preserve">. </w:t>
            </w:r>
            <w:r w:rsidR="00FE7650" w:rsidRPr="007B3ADC">
              <w:rPr>
                <w:rFonts w:ascii="Arial" w:hAnsi="Arial" w:cs="Arial"/>
                <w:sz w:val="22"/>
                <w:szCs w:val="22"/>
                <w:lang w:val="es-MX"/>
              </w:rPr>
              <w:t>Remite a la CF la “Autorización para la elaboración de la adecuación presupuestaria”.</w:t>
            </w:r>
          </w:p>
        </w:tc>
        <w:tc>
          <w:tcPr>
            <w:tcW w:w="3402" w:type="dxa"/>
          </w:tcPr>
          <w:p w:rsidR="00FE7650" w:rsidRPr="007B3ADC" w:rsidRDefault="00FE7650" w:rsidP="007B3ADC">
            <w:pPr>
              <w:jc w:val="center"/>
              <w:rPr>
                <w:rFonts w:ascii="Arial" w:hAnsi="Arial" w:cs="Arial"/>
                <w:lang w:val="es-MX"/>
              </w:rPr>
            </w:pPr>
            <w:r w:rsidRPr="007B3ADC">
              <w:rPr>
                <w:rFonts w:ascii="Arial" w:hAnsi="Arial" w:cs="Arial"/>
                <w:sz w:val="22"/>
                <w:szCs w:val="22"/>
                <w:lang w:val="es-MX"/>
              </w:rPr>
              <w:t>Oficio de autorización para elaboración de adecuación presupuestaria</w:t>
            </w:r>
          </w:p>
        </w:tc>
      </w:tr>
      <w:tr w:rsidR="00FE7650" w:rsidRPr="007B3ADC" w:rsidTr="00595C1D">
        <w:tc>
          <w:tcPr>
            <w:tcW w:w="2093" w:type="dxa"/>
            <w:vAlign w:val="center"/>
          </w:tcPr>
          <w:p w:rsidR="00FE7650" w:rsidRPr="007B3ADC" w:rsidRDefault="00FE7650" w:rsidP="007B3ADC">
            <w:pPr>
              <w:pStyle w:val="Textoindependiente"/>
              <w:spacing w:before="120" w:after="120"/>
              <w:ind w:right="278"/>
              <w:jc w:val="center"/>
              <w:rPr>
                <w:rFonts w:cs="Arial"/>
                <w:sz w:val="22"/>
                <w:szCs w:val="22"/>
              </w:rPr>
            </w:pPr>
            <w:r w:rsidRPr="007B3ADC">
              <w:rPr>
                <w:rFonts w:cs="Arial"/>
                <w:sz w:val="22"/>
                <w:szCs w:val="22"/>
              </w:rPr>
              <w:t>Coordinación Financiera</w:t>
            </w:r>
          </w:p>
        </w:tc>
        <w:tc>
          <w:tcPr>
            <w:tcW w:w="4111" w:type="dxa"/>
            <w:vAlign w:val="center"/>
          </w:tcPr>
          <w:p w:rsidR="001444A4" w:rsidRPr="00EF0AD0" w:rsidRDefault="00FE7650" w:rsidP="007B3ADC">
            <w:pPr>
              <w:pStyle w:val="Piedepgina"/>
              <w:jc w:val="both"/>
              <w:rPr>
                <w:rFonts w:ascii="Arial" w:hAnsi="Arial" w:cs="Arial"/>
                <w:sz w:val="22"/>
                <w:szCs w:val="22"/>
                <w:lang w:val="es-MX"/>
              </w:rPr>
            </w:pPr>
            <w:r w:rsidRPr="007B3ADC">
              <w:rPr>
                <w:rFonts w:ascii="Arial" w:hAnsi="Arial" w:cs="Arial"/>
                <w:b/>
                <w:sz w:val="22"/>
                <w:szCs w:val="22"/>
                <w:lang w:val="es-MX"/>
              </w:rPr>
              <w:t>1</w:t>
            </w:r>
            <w:r w:rsidR="00EF0AD0">
              <w:rPr>
                <w:rFonts w:ascii="Arial" w:hAnsi="Arial" w:cs="Arial"/>
                <w:b/>
                <w:sz w:val="22"/>
                <w:szCs w:val="22"/>
                <w:lang w:val="es-MX"/>
              </w:rPr>
              <w:t>4</w:t>
            </w:r>
            <w:r w:rsidRPr="007B3ADC">
              <w:rPr>
                <w:rFonts w:ascii="Arial" w:hAnsi="Arial" w:cs="Arial"/>
                <w:b/>
                <w:sz w:val="22"/>
                <w:szCs w:val="22"/>
                <w:lang w:val="es-MX"/>
              </w:rPr>
              <w:t xml:space="preserve">. </w:t>
            </w:r>
            <w:r w:rsidR="001444A4" w:rsidRPr="00EF0AD0">
              <w:rPr>
                <w:rFonts w:ascii="Arial" w:hAnsi="Arial" w:cs="Arial"/>
                <w:sz w:val="22"/>
                <w:szCs w:val="22"/>
                <w:lang w:val="es-MX"/>
              </w:rPr>
              <w:t>Elabora la adecuación presupuestaria</w:t>
            </w:r>
          </w:p>
          <w:p w:rsidR="001444A4" w:rsidRPr="00EF0AD0" w:rsidRDefault="001444A4" w:rsidP="007B3ADC">
            <w:pPr>
              <w:pStyle w:val="Piedepgina"/>
              <w:jc w:val="both"/>
              <w:rPr>
                <w:rFonts w:ascii="Arial" w:hAnsi="Arial" w:cs="Arial"/>
                <w:sz w:val="22"/>
                <w:szCs w:val="22"/>
                <w:lang w:val="es-MX"/>
              </w:rPr>
            </w:pPr>
            <w:r w:rsidRPr="00EF0AD0">
              <w:rPr>
                <w:rFonts w:ascii="Arial" w:hAnsi="Arial" w:cs="Arial"/>
                <w:sz w:val="22"/>
                <w:szCs w:val="22"/>
                <w:lang w:val="es-MX"/>
              </w:rPr>
              <w:t xml:space="preserve"> </w:t>
            </w:r>
          </w:p>
          <w:p w:rsidR="00FE7650" w:rsidRPr="007B3ADC" w:rsidRDefault="00EF0AD0" w:rsidP="007B3ADC">
            <w:pPr>
              <w:pStyle w:val="Piedepgina"/>
              <w:jc w:val="both"/>
              <w:rPr>
                <w:rFonts w:ascii="Arial" w:hAnsi="Arial" w:cs="Arial"/>
                <w:sz w:val="24"/>
                <w:szCs w:val="24"/>
                <w:lang w:val="es-MX"/>
              </w:rPr>
            </w:pPr>
            <w:r w:rsidRPr="00EF0AD0">
              <w:rPr>
                <w:rFonts w:ascii="Arial" w:hAnsi="Arial" w:cs="Arial"/>
                <w:b/>
                <w:sz w:val="22"/>
                <w:szCs w:val="22"/>
                <w:lang w:val="es-MX"/>
              </w:rPr>
              <w:t>15</w:t>
            </w:r>
            <w:r w:rsidR="001444A4" w:rsidRPr="00EF0AD0">
              <w:rPr>
                <w:rFonts w:ascii="Arial" w:hAnsi="Arial" w:cs="Arial"/>
                <w:sz w:val="22"/>
                <w:szCs w:val="22"/>
                <w:lang w:val="es-MX"/>
              </w:rPr>
              <w:t>. R</w:t>
            </w:r>
            <w:r w:rsidR="00FE7650" w:rsidRPr="00EF0AD0">
              <w:rPr>
                <w:rFonts w:ascii="Arial" w:hAnsi="Arial" w:cs="Arial"/>
                <w:sz w:val="22"/>
                <w:szCs w:val="22"/>
                <w:lang w:val="es-MX"/>
              </w:rPr>
              <w:t>emite oficio a la SA solicitando la autorización</w:t>
            </w:r>
            <w:r w:rsidR="00FE7650" w:rsidRPr="007B3ADC">
              <w:rPr>
                <w:rFonts w:ascii="Arial" w:hAnsi="Arial" w:cs="Arial"/>
                <w:sz w:val="22"/>
                <w:szCs w:val="22"/>
                <w:lang w:val="es-MX"/>
              </w:rPr>
              <w:t xml:space="preserve"> de la adecuación presupuestaria.</w:t>
            </w:r>
          </w:p>
        </w:tc>
        <w:tc>
          <w:tcPr>
            <w:tcW w:w="3402" w:type="dxa"/>
          </w:tcPr>
          <w:p w:rsidR="004B0DB7" w:rsidRPr="007B3ADC" w:rsidRDefault="004B0DB7" w:rsidP="007B3ADC">
            <w:pPr>
              <w:jc w:val="center"/>
              <w:rPr>
                <w:rFonts w:ascii="Arial" w:hAnsi="Arial" w:cs="Arial"/>
                <w:sz w:val="22"/>
                <w:szCs w:val="22"/>
                <w:lang w:val="es-MX"/>
              </w:rPr>
            </w:pPr>
          </w:p>
          <w:p w:rsidR="00FE7650" w:rsidRPr="007B3ADC" w:rsidRDefault="00FE7650" w:rsidP="007B3ADC">
            <w:pPr>
              <w:jc w:val="center"/>
              <w:rPr>
                <w:rFonts w:ascii="Arial" w:hAnsi="Arial" w:cs="Arial"/>
                <w:b/>
                <w:lang w:val="es-MX"/>
              </w:rPr>
            </w:pPr>
            <w:r w:rsidRPr="007B3ADC">
              <w:rPr>
                <w:rFonts w:ascii="Arial" w:hAnsi="Arial" w:cs="Arial"/>
                <w:sz w:val="22"/>
                <w:szCs w:val="22"/>
                <w:lang w:val="es-MX"/>
              </w:rPr>
              <w:t xml:space="preserve">Adecuación presupuestaria </w:t>
            </w:r>
            <w:r w:rsidRPr="007B3ADC">
              <w:rPr>
                <w:rFonts w:ascii="Arial" w:hAnsi="Arial" w:cs="Arial"/>
                <w:b/>
                <w:sz w:val="22"/>
                <w:szCs w:val="22"/>
                <w:lang w:val="es-MX"/>
              </w:rPr>
              <w:t>(ANEXO 3)</w:t>
            </w:r>
          </w:p>
          <w:p w:rsidR="00FE7650" w:rsidRPr="007B3ADC" w:rsidRDefault="00FE7650" w:rsidP="007B3ADC">
            <w:pPr>
              <w:jc w:val="center"/>
              <w:rPr>
                <w:rFonts w:ascii="Arial" w:hAnsi="Arial" w:cs="Arial"/>
                <w:lang w:val="es-MX"/>
              </w:rPr>
            </w:pPr>
          </w:p>
          <w:p w:rsidR="00FE7650" w:rsidRPr="007B3ADC" w:rsidRDefault="00FE7650" w:rsidP="007B3ADC">
            <w:pPr>
              <w:jc w:val="center"/>
              <w:rPr>
                <w:rFonts w:ascii="Arial" w:hAnsi="Arial" w:cs="Arial"/>
                <w:lang w:val="es-MX"/>
              </w:rPr>
            </w:pPr>
            <w:r w:rsidRPr="007B3ADC">
              <w:rPr>
                <w:rFonts w:ascii="Arial" w:hAnsi="Arial" w:cs="Arial"/>
                <w:sz w:val="22"/>
                <w:szCs w:val="22"/>
                <w:lang w:val="es-MX"/>
              </w:rPr>
              <w:t>Oficio de solicitud de autorización</w:t>
            </w:r>
          </w:p>
          <w:p w:rsidR="00FE7650" w:rsidRPr="007B3ADC" w:rsidRDefault="00FE7650" w:rsidP="007B3ADC">
            <w:pPr>
              <w:jc w:val="center"/>
              <w:rPr>
                <w:rFonts w:ascii="Arial" w:hAnsi="Arial" w:cs="Arial"/>
                <w:lang w:val="es-MX"/>
              </w:rPr>
            </w:pPr>
          </w:p>
        </w:tc>
      </w:tr>
      <w:tr w:rsidR="00FE7650" w:rsidRPr="007B3ADC" w:rsidTr="00595C1D">
        <w:tc>
          <w:tcPr>
            <w:tcW w:w="2093" w:type="dxa"/>
            <w:vAlign w:val="center"/>
          </w:tcPr>
          <w:p w:rsidR="00FE7650" w:rsidRPr="007B3ADC" w:rsidRDefault="00FE7650" w:rsidP="007B3ADC">
            <w:pPr>
              <w:pStyle w:val="Textoindependiente"/>
              <w:spacing w:before="120" w:after="120"/>
              <w:ind w:right="278"/>
              <w:jc w:val="center"/>
              <w:rPr>
                <w:rFonts w:cs="Arial"/>
                <w:sz w:val="22"/>
                <w:szCs w:val="22"/>
              </w:rPr>
            </w:pPr>
            <w:r w:rsidRPr="007B3ADC">
              <w:rPr>
                <w:rFonts w:cs="Arial"/>
                <w:sz w:val="22"/>
                <w:szCs w:val="22"/>
              </w:rPr>
              <w:t>Secretaría Administrativa</w:t>
            </w:r>
          </w:p>
        </w:tc>
        <w:tc>
          <w:tcPr>
            <w:tcW w:w="4111" w:type="dxa"/>
            <w:vAlign w:val="center"/>
          </w:tcPr>
          <w:p w:rsidR="00FE7650" w:rsidRPr="007B3ADC" w:rsidRDefault="00EF0AD0" w:rsidP="007B3ADC">
            <w:pPr>
              <w:pStyle w:val="Piedepgina"/>
              <w:jc w:val="both"/>
              <w:rPr>
                <w:rFonts w:ascii="Arial" w:hAnsi="Arial" w:cs="Arial"/>
                <w:sz w:val="24"/>
                <w:szCs w:val="24"/>
                <w:lang w:val="es-MX"/>
              </w:rPr>
            </w:pPr>
            <w:r>
              <w:rPr>
                <w:rFonts w:ascii="Arial" w:hAnsi="Arial" w:cs="Arial"/>
                <w:b/>
                <w:sz w:val="22"/>
                <w:szCs w:val="22"/>
                <w:lang w:val="es-MX"/>
              </w:rPr>
              <w:t>16</w:t>
            </w:r>
            <w:r w:rsidR="00FE7650" w:rsidRPr="007B3ADC">
              <w:rPr>
                <w:rFonts w:ascii="Arial" w:hAnsi="Arial" w:cs="Arial"/>
                <w:b/>
                <w:sz w:val="22"/>
                <w:szCs w:val="22"/>
                <w:lang w:val="es-MX"/>
              </w:rPr>
              <w:t xml:space="preserve">. </w:t>
            </w:r>
            <w:r w:rsidR="00FE7650" w:rsidRPr="007B3ADC">
              <w:rPr>
                <w:rFonts w:ascii="Arial" w:hAnsi="Arial" w:cs="Arial"/>
                <w:sz w:val="22"/>
                <w:szCs w:val="22"/>
                <w:lang w:val="es-MX"/>
              </w:rPr>
              <w:t>Recibe oficio de la CF y remite oficio de autorización de la adecuación presupuestaria.</w:t>
            </w:r>
          </w:p>
        </w:tc>
        <w:tc>
          <w:tcPr>
            <w:tcW w:w="3402" w:type="dxa"/>
          </w:tcPr>
          <w:p w:rsidR="00FE7650" w:rsidRPr="007B3ADC" w:rsidRDefault="00FE7650" w:rsidP="007B3ADC">
            <w:pPr>
              <w:jc w:val="center"/>
              <w:rPr>
                <w:rFonts w:ascii="Arial" w:hAnsi="Arial" w:cs="Arial"/>
                <w:lang w:val="es-MX"/>
              </w:rPr>
            </w:pPr>
            <w:r w:rsidRPr="007B3ADC">
              <w:rPr>
                <w:rFonts w:ascii="Arial" w:hAnsi="Arial" w:cs="Arial"/>
                <w:sz w:val="22"/>
                <w:szCs w:val="22"/>
                <w:lang w:val="es-MX"/>
              </w:rPr>
              <w:t>Oficio de autorización</w:t>
            </w:r>
          </w:p>
        </w:tc>
      </w:tr>
      <w:tr w:rsidR="00FE7650" w:rsidRPr="007B3ADC" w:rsidTr="00595C1D">
        <w:tc>
          <w:tcPr>
            <w:tcW w:w="2093" w:type="dxa"/>
            <w:vAlign w:val="center"/>
          </w:tcPr>
          <w:p w:rsidR="00FE7650" w:rsidRPr="007B3ADC" w:rsidRDefault="00FE7650" w:rsidP="007B3ADC">
            <w:pPr>
              <w:pStyle w:val="Textoindependiente"/>
              <w:spacing w:before="120" w:after="120"/>
              <w:ind w:right="278"/>
              <w:jc w:val="center"/>
              <w:rPr>
                <w:rFonts w:cs="Arial"/>
                <w:sz w:val="22"/>
                <w:szCs w:val="22"/>
              </w:rPr>
            </w:pPr>
            <w:r w:rsidRPr="007B3ADC">
              <w:rPr>
                <w:rFonts w:cs="Arial"/>
                <w:sz w:val="22"/>
                <w:szCs w:val="22"/>
              </w:rPr>
              <w:t>Coordinación Financiera</w:t>
            </w:r>
          </w:p>
        </w:tc>
        <w:tc>
          <w:tcPr>
            <w:tcW w:w="4111" w:type="dxa"/>
            <w:vAlign w:val="center"/>
          </w:tcPr>
          <w:p w:rsidR="00FE7650" w:rsidRPr="007B3ADC" w:rsidRDefault="00EF0AD0" w:rsidP="007B3ADC">
            <w:pPr>
              <w:pStyle w:val="Piedepgina"/>
              <w:jc w:val="both"/>
              <w:rPr>
                <w:rFonts w:ascii="Arial" w:hAnsi="Arial" w:cs="Arial"/>
                <w:sz w:val="24"/>
                <w:szCs w:val="24"/>
                <w:lang w:val="es-MX"/>
              </w:rPr>
            </w:pPr>
            <w:r>
              <w:rPr>
                <w:rFonts w:ascii="Arial" w:hAnsi="Arial" w:cs="Arial"/>
                <w:b/>
                <w:sz w:val="22"/>
                <w:szCs w:val="22"/>
                <w:lang w:val="es-MX"/>
              </w:rPr>
              <w:t>17</w:t>
            </w:r>
            <w:r w:rsidR="00FE7650" w:rsidRPr="007B3ADC">
              <w:rPr>
                <w:rFonts w:ascii="Arial" w:hAnsi="Arial" w:cs="Arial"/>
                <w:b/>
                <w:sz w:val="22"/>
                <w:szCs w:val="22"/>
                <w:lang w:val="es-MX"/>
              </w:rPr>
              <w:t xml:space="preserve">. </w:t>
            </w:r>
            <w:r w:rsidR="00FE7650" w:rsidRPr="007B3ADC">
              <w:rPr>
                <w:rFonts w:ascii="Arial" w:hAnsi="Arial" w:cs="Arial"/>
                <w:sz w:val="22"/>
                <w:szCs w:val="22"/>
                <w:lang w:val="es-MX"/>
              </w:rPr>
              <w:t>Recibe oficio de autorización e informa a las áreas de la existencia de suficiencia presupuesta</w:t>
            </w:r>
            <w:r w:rsidR="001444A4" w:rsidRPr="007B3ADC">
              <w:rPr>
                <w:rFonts w:ascii="Arial" w:hAnsi="Arial" w:cs="Arial"/>
                <w:sz w:val="22"/>
                <w:szCs w:val="22"/>
                <w:lang w:val="es-MX"/>
              </w:rPr>
              <w:t>ria</w:t>
            </w:r>
            <w:r w:rsidR="00FE7650" w:rsidRPr="007B3ADC">
              <w:rPr>
                <w:rFonts w:ascii="Arial" w:hAnsi="Arial" w:cs="Arial"/>
                <w:sz w:val="22"/>
                <w:szCs w:val="22"/>
                <w:lang w:val="es-MX"/>
              </w:rPr>
              <w:t xml:space="preserve"> para que continúen con el trámite correspondiente.</w:t>
            </w:r>
          </w:p>
          <w:p w:rsidR="00FE7650" w:rsidRPr="007B3ADC" w:rsidRDefault="00EF0AD0" w:rsidP="007B3ADC">
            <w:pPr>
              <w:pStyle w:val="Piedepgina"/>
              <w:jc w:val="both"/>
              <w:rPr>
                <w:rFonts w:ascii="Arial" w:hAnsi="Arial" w:cs="Arial"/>
                <w:sz w:val="22"/>
                <w:szCs w:val="22"/>
                <w:lang w:val="es-MX"/>
              </w:rPr>
            </w:pPr>
            <w:r>
              <w:rPr>
                <w:rFonts w:ascii="Arial" w:hAnsi="Arial" w:cs="Arial"/>
                <w:b/>
                <w:sz w:val="22"/>
                <w:szCs w:val="22"/>
                <w:lang w:val="es-MX"/>
              </w:rPr>
              <w:t>18</w:t>
            </w:r>
            <w:r w:rsidR="00FE7650" w:rsidRPr="007B3ADC">
              <w:rPr>
                <w:rFonts w:ascii="Arial" w:hAnsi="Arial" w:cs="Arial"/>
                <w:b/>
                <w:sz w:val="22"/>
                <w:szCs w:val="22"/>
                <w:lang w:val="es-MX"/>
              </w:rPr>
              <w:t xml:space="preserve">. </w:t>
            </w:r>
            <w:r w:rsidR="00FE7650" w:rsidRPr="007B3ADC">
              <w:rPr>
                <w:rFonts w:ascii="Arial" w:hAnsi="Arial" w:cs="Arial"/>
                <w:sz w:val="22"/>
                <w:szCs w:val="22"/>
                <w:lang w:val="es-MX"/>
              </w:rPr>
              <w:t>Registra en el sistema de la SHCP la adecuación presupuestaria y obtiene el número de folio correspondiente.</w:t>
            </w:r>
          </w:p>
          <w:p w:rsidR="003364F5" w:rsidRPr="007B3ADC" w:rsidRDefault="00EF0AD0" w:rsidP="007B3ADC">
            <w:pPr>
              <w:pStyle w:val="Piedepgina"/>
              <w:jc w:val="both"/>
              <w:rPr>
                <w:rFonts w:ascii="Arial" w:hAnsi="Arial" w:cs="Arial"/>
                <w:sz w:val="24"/>
                <w:szCs w:val="24"/>
                <w:lang w:val="es-MX"/>
              </w:rPr>
            </w:pPr>
            <w:r>
              <w:rPr>
                <w:rFonts w:ascii="Arial" w:hAnsi="Arial" w:cs="Arial"/>
                <w:b/>
                <w:sz w:val="22"/>
                <w:szCs w:val="22"/>
                <w:lang w:val="es-MX"/>
              </w:rPr>
              <w:t>19</w:t>
            </w:r>
            <w:r w:rsidR="00035744">
              <w:rPr>
                <w:rFonts w:ascii="Arial" w:hAnsi="Arial" w:cs="Arial"/>
                <w:b/>
                <w:sz w:val="22"/>
                <w:szCs w:val="22"/>
                <w:lang w:val="es-MX"/>
              </w:rPr>
              <w:t>.</w:t>
            </w:r>
            <w:r w:rsidR="009B6A7B">
              <w:rPr>
                <w:rFonts w:ascii="Arial" w:hAnsi="Arial" w:cs="Arial"/>
                <w:sz w:val="22"/>
                <w:szCs w:val="22"/>
                <w:lang w:val="es-MX"/>
              </w:rPr>
              <w:t xml:space="preserve"> </w:t>
            </w:r>
            <w:r w:rsidR="009B6A7B" w:rsidRPr="00035744">
              <w:rPr>
                <w:rFonts w:ascii="Arial" w:hAnsi="Arial" w:cs="Arial"/>
                <w:sz w:val="22"/>
                <w:szCs w:val="22"/>
                <w:lang w:val="es-MX"/>
              </w:rPr>
              <w:t>Informa</w:t>
            </w:r>
            <w:r w:rsidR="003364F5" w:rsidRPr="00035744">
              <w:rPr>
                <w:rFonts w:ascii="Arial" w:hAnsi="Arial" w:cs="Arial"/>
                <w:sz w:val="22"/>
                <w:szCs w:val="22"/>
                <w:lang w:val="es-MX"/>
              </w:rPr>
              <w:t xml:space="preserve"> a la Comisión de Administración, vía electrónica de la adecuación presupuestaria realizada, acompañando el soporte documental.</w:t>
            </w:r>
          </w:p>
          <w:p w:rsidR="00AC5D81" w:rsidRPr="007B3ADC" w:rsidRDefault="00EF0AD0" w:rsidP="00AC5D81">
            <w:pPr>
              <w:pStyle w:val="Piedepgina"/>
              <w:jc w:val="both"/>
              <w:rPr>
                <w:rFonts w:ascii="Arial" w:hAnsi="Arial" w:cs="Arial"/>
                <w:sz w:val="24"/>
                <w:szCs w:val="24"/>
                <w:lang w:val="es-MX"/>
              </w:rPr>
            </w:pPr>
            <w:r>
              <w:rPr>
                <w:rFonts w:ascii="Arial" w:hAnsi="Arial" w:cs="Arial"/>
                <w:b/>
                <w:sz w:val="22"/>
                <w:szCs w:val="22"/>
                <w:lang w:val="es-MX"/>
              </w:rPr>
              <w:t>20</w:t>
            </w:r>
            <w:r w:rsidR="00FE7650" w:rsidRPr="007B3ADC">
              <w:rPr>
                <w:rFonts w:ascii="Arial" w:hAnsi="Arial" w:cs="Arial"/>
                <w:b/>
                <w:sz w:val="22"/>
                <w:szCs w:val="22"/>
                <w:lang w:val="es-MX"/>
              </w:rPr>
              <w:t xml:space="preserve">. </w:t>
            </w:r>
            <w:r w:rsidR="00FE7650" w:rsidRPr="007B3ADC">
              <w:rPr>
                <w:rFonts w:ascii="Arial" w:hAnsi="Arial" w:cs="Arial"/>
                <w:sz w:val="22"/>
                <w:szCs w:val="22"/>
                <w:lang w:val="es-MX"/>
              </w:rPr>
              <w:t>Elabora periódicamente punto de acuerdo para informar en conjunto con la SA, a la Comisión de Administración las adecuaciones presupuestales autorizadas.</w:t>
            </w:r>
          </w:p>
        </w:tc>
        <w:tc>
          <w:tcPr>
            <w:tcW w:w="3402" w:type="dxa"/>
          </w:tcPr>
          <w:p w:rsidR="00FE7650" w:rsidRPr="007B3ADC" w:rsidRDefault="00FE7650" w:rsidP="007B3ADC">
            <w:pPr>
              <w:jc w:val="center"/>
              <w:rPr>
                <w:rFonts w:ascii="Arial" w:hAnsi="Arial" w:cs="Arial"/>
                <w:lang w:val="es-MX"/>
              </w:rPr>
            </w:pPr>
            <w:r w:rsidRPr="007B3ADC">
              <w:rPr>
                <w:rFonts w:ascii="Arial" w:hAnsi="Arial" w:cs="Arial"/>
                <w:sz w:val="22"/>
                <w:szCs w:val="22"/>
                <w:lang w:val="es-MX"/>
              </w:rPr>
              <w:t>Oficio de suficiencia presupues</w:t>
            </w:r>
            <w:r w:rsidR="001444A4" w:rsidRPr="007B3ADC">
              <w:rPr>
                <w:rFonts w:ascii="Arial" w:hAnsi="Arial" w:cs="Arial"/>
                <w:sz w:val="22"/>
                <w:szCs w:val="22"/>
                <w:lang w:val="es-MX"/>
              </w:rPr>
              <w:t>taria</w:t>
            </w:r>
          </w:p>
          <w:p w:rsidR="00FE7650" w:rsidRPr="007B3ADC" w:rsidRDefault="00FE7650" w:rsidP="007B3ADC">
            <w:pPr>
              <w:jc w:val="center"/>
              <w:rPr>
                <w:rFonts w:ascii="Arial" w:hAnsi="Arial" w:cs="Arial"/>
                <w:lang w:val="es-MX"/>
              </w:rPr>
            </w:pPr>
          </w:p>
          <w:p w:rsidR="00FE7650" w:rsidRPr="007B3ADC" w:rsidRDefault="00FE7650" w:rsidP="007B3ADC">
            <w:pPr>
              <w:jc w:val="center"/>
              <w:rPr>
                <w:rFonts w:ascii="Arial" w:hAnsi="Arial" w:cs="Arial"/>
                <w:lang w:val="es-MX"/>
              </w:rPr>
            </w:pPr>
          </w:p>
          <w:p w:rsidR="00FE7650" w:rsidRPr="007B3ADC" w:rsidRDefault="00FE7650" w:rsidP="007B3ADC">
            <w:pPr>
              <w:jc w:val="center"/>
              <w:rPr>
                <w:rFonts w:ascii="Arial" w:hAnsi="Arial" w:cs="Arial"/>
                <w:lang w:val="es-MX"/>
              </w:rPr>
            </w:pPr>
          </w:p>
          <w:p w:rsidR="00FE7650" w:rsidRPr="007B3ADC" w:rsidRDefault="00FE7650" w:rsidP="007B3ADC">
            <w:pPr>
              <w:jc w:val="center"/>
              <w:rPr>
                <w:rFonts w:ascii="Arial" w:hAnsi="Arial" w:cs="Arial"/>
                <w:lang w:val="es-MX"/>
              </w:rPr>
            </w:pPr>
          </w:p>
          <w:p w:rsidR="00FE7650" w:rsidRPr="007B3ADC" w:rsidRDefault="00FE7650" w:rsidP="007B3ADC">
            <w:pPr>
              <w:jc w:val="center"/>
              <w:rPr>
                <w:rFonts w:ascii="Arial" w:hAnsi="Arial" w:cs="Arial"/>
                <w:lang w:val="es-MX"/>
              </w:rPr>
            </w:pPr>
            <w:r w:rsidRPr="007B3ADC">
              <w:rPr>
                <w:rFonts w:ascii="Arial" w:hAnsi="Arial" w:cs="Arial"/>
                <w:sz w:val="22"/>
                <w:szCs w:val="22"/>
                <w:lang w:val="es-MX"/>
              </w:rPr>
              <w:t>Número de folio</w:t>
            </w:r>
          </w:p>
          <w:p w:rsidR="00FE7650" w:rsidRPr="007B3ADC" w:rsidRDefault="00FE7650" w:rsidP="007B3ADC">
            <w:pPr>
              <w:jc w:val="center"/>
              <w:rPr>
                <w:rFonts w:ascii="Arial" w:hAnsi="Arial" w:cs="Arial"/>
                <w:lang w:val="es-MX"/>
              </w:rPr>
            </w:pPr>
          </w:p>
          <w:p w:rsidR="00FE7650" w:rsidRPr="007B3ADC" w:rsidRDefault="00FE7650" w:rsidP="007B3ADC">
            <w:pPr>
              <w:jc w:val="center"/>
              <w:rPr>
                <w:rFonts w:ascii="Arial" w:hAnsi="Arial" w:cs="Arial"/>
                <w:lang w:val="es-MX"/>
              </w:rPr>
            </w:pPr>
          </w:p>
          <w:p w:rsidR="00FE7650" w:rsidRPr="007B3ADC" w:rsidRDefault="00FE7650" w:rsidP="007B3ADC">
            <w:pPr>
              <w:jc w:val="center"/>
              <w:rPr>
                <w:rFonts w:ascii="Arial" w:hAnsi="Arial" w:cs="Arial"/>
                <w:lang w:val="es-MX"/>
              </w:rPr>
            </w:pPr>
          </w:p>
          <w:p w:rsidR="00FE7650" w:rsidRPr="007B3ADC" w:rsidRDefault="00FE7650" w:rsidP="007B3ADC">
            <w:pPr>
              <w:jc w:val="center"/>
              <w:rPr>
                <w:rFonts w:ascii="Arial" w:hAnsi="Arial" w:cs="Arial"/>
                <w:lang w:val="es-MX"/>
              </w:rPr>
            </w:pPr>
            <w:r w:rsidRPr="007B3ADC">
              <w:rPr>
                <w:rFonts w:ascii="Arial" w:hAnsi="Arial" w:cs="Arial"/>
                <w:sz w:val="22"/>
                <w:szCs w:val="22"/>
                <w:lang w:val="es-MX"/>
              </w:rPr>
              <w:t>Punto de acuerdo a la CA</w:t>
            </w:r>
          </w:p>
          <w:p w:rsidR="00FE7650" w:rsidRPr="007B3ADC" w:rsidRDefault="00FE7650" w:rsidP="007B3ADC">
            <w:pPr>
              <w:jc w:val="center"/>
              <w:rPr>
                <w:rFonts w:ascii="Arial" w:hAnsi="Arial" w:cs="Arial"/>
                <w:lang w:val="es-MX"/>
              </w:rPr>
            </w:pPr>
          </w:p>
          <w:p w:rsidR="00FE7650" w:rsidRPr="007B3ADC" w:rsidRDefault="00FE7650" w:rsidP="007B3ADC">
            <w:pPr>
              <w:jc w:val="center"/>
              <w:rPr>
                <w:rFonts w:ascii="Arial" w:hAnsi="Arial" w:cs="Arial"/>
                <w:lang w:val="es-MX"/>
              </w:rPr>
            </w:pPr>
          </w:p>
          <w:p w:rsidR="00FE7650" w:rsidRPr="007B3ADC" w:rsidRDefault="00FE7650" w:rsidP="007B3ADC">
            <w:pPr>
              <w:jc w:val="center"/>
              <w:rPr>
                <w:rFonts w:ascii="Arial" w:hAnsi="Arial" w:cs="Arial"/>
                <w:lang w:val="es-MX"/>
              </w:rPr>
            </w:pPr>
          </w:p>
        </w:tc>
      </w:tr>
      <w:tr w:rsidR="00FE7650" w:rsidRPr="007B3ADC" w:rsidTr="00595C1D">
        <w:tc>
          <w:tcPr>
            <w:tcW w:w="2093" w:type="dxa"/>
            <w:vAlign w:val="center"/>
          </w:tcPr>
          <w:p w:rsidR="00FE7650" w:rsidRPr="007B3ADC" w:rsidRDefault="00FE7650" w:rsidP="007B3ADC">
            <w:pPr>
              <w:pStyle w:val="Textoindependiente"/>
              <w:spacing w:before="120" w:after="120"/>
              <w:ind w:right="278"/>
              <w:jc w:val="center"/>
              <w:rPr>
                <w:rFonts w:cs="Arial"/>
                <w:sz w:val="22"/>
                <w:szCs w:val="22"/>
              </w:rPr>
            </w:pPr>
            <w:r w:rsidRPr="007B3ADC">
              <w:rPr>
                <w:rFonts w:cs="Arial"/>
                <w:sz w:val="22"/>
                <w:szCs w:val="22"/>
              </w:rPr>
              <w:t>Comisión de Administración</w:t>
            </w:r>
          </w:p>
        </w:tc>
        <w:tc>
          <w:tcPr>
            <w:tcW w:w="4111" w:type="dxa"/>
            <w:vAlign w:val="center"/>
          </w:tcPr>
          <w:p w:rsidR="00FE7650" w:rsidRPr="007B3ADC" w:rsidRDefault="00EF0AD0" w:rsidP="00AC5D81">
            <w:pPr>
              <w:pStyle w:val="Piedepgina"/>
              <w:jc w:val="both"/>
              <w:rPr>
                <w:rFonts w:ascii="Arial" w:hAnsi="Arial" w:cs="Arial"/>
                <w:sz w:val="24"/>
                <w:szCs w:val="24"/>
                <w:lang w:val="es-MX"/>
              </w:rPr>
            </w:pPr>
            <w:r>
              <w:rPr>
                <w:rFonts w:ascii="Arial" w:hAnsi="Arial" w:cs="Arial"/>
                <w:b/>
                <w:sz w:val="22"/>
                <w:szCs w:val="22"/>
                <w:lang w:val="es-MX"/>
              </w:rPr>
              <w:t>21</w:t>
            </w:r>
            <w:r w:rsidR="00FE7650" w:rsidRPr="007B3ADC">
              <w:rPr>
                <w:rFonts w:ascii="Arial" w:hAnsi="Arial" w:cs="Arial"/>
                <w:b/>
                <w:sz w:val="22"/>
                <w:szCs w:val="22"/>
                <w:lang w:val="es-MX"/>
              </w:rPr>
              <w:t xml:space="preserve">. </w:t>
            </w:r>
            <w:r w:rsidR="00FE7650" w:rsidRPr="007B3ADC">
              <w:rPr>
                <w:rFonts w:ascii="Arial" w:hAnsi="Arial" w:cs="Arial"/>
                <w:sz w:val="22"/>
                <w:szCs w:val="22"/>
                <w:lang w:val="es-MX"/>
              </w:rPr>
              <w:t>Se da por informada de las adecuaciones realizadas durante el periodo informado.</w:t>
            </w:r>
          </w:p>
        </w:tc>
        <w:tc>
          <w:tcPr>
            <w:tcW w:w="3402" w:type="dxa"/>
          </w:tcPr>
          <w:p w:rsidR="00FE7650" w:rsidRPr="007B3ADC" w:rsidRDefault="00FE7650" w:rsidP="007B3ADC">
            <w:pPr>
              <w:jc w:val="center"/>
              <w:rPr>
                <w:rFonts w:ascii="Arial" w:hAnsi="Arial" w:cs="Arial"/>
                <w:lang w:val="es-MX"/>
              </w:rPr>
            </w:pPr>
            <w:r w:rsidRPr="007B3ADC">
              <w:rPr>
                <w:rFonts w:ascii="Arial" w:hAnsi="Arial" w:cs="Arial"/>
                <w:sz w:val="22"/>
                <w:szCs w:val="22"/>
                <w:lang w:val="es-MX"/>
              </w:rPr>
              <w:t>Oficio de cumplimiento de la persona titular de la Secretaría de la CA</w:t>
            </w:r>
          </w:p>
        </w:tc>
      </w:tr>
      <w:tr w:rsidR="00FE7650" w:rsidRPr="007B3ADC" w:rsidTr="005E2586">
        <w:tc>
          <w:tcPr>
            <w:tcW w:w="9606" w:type="dxa"/>
            <w:gridSpan w:val="3"/>
            <w:shd w:val="clear" w:color="auto" w:fill="009900"/>
          </w:tcPr>
          <w:p w:rsidR="00AC5D81" w:rsidRDefault="00AC5D81" w:rsidP="00AC5D81">
            <w:pPr>
              <w:pStyle w:val="Piedepgina"/>
              <w:tabs>
                <w:tab w:val="clear" w:pos="4252"/>
                <w:tab w:val="clear" w:pos="8504"/>
                <w:tab w:val="left" w:pos="9214"/>
              </w:tabs>
              <w:ind w:left="290" w:right="176"/>
              <w:jc w:val="center"/>
              <w:rPr>
                <w:rFonts w:ascii="Arial" w:hAnsi="Arial" w:cs="Arial"/>
                <w:b/>
                <w:sz w:val="24"/>
                <w:szCs w:val="24"/>
              </w:rPr>
            </w:pPr>
          </w:p>
          <w:p w:rsidR="00AC5D81" w:rsidRPr="007B3ADC" w:rsidRDefault="00FE7650" w:rsidP="00AC5D81">
            <w:pPr>
              <w:pStyle w:val="Piedepgina"/>
              <w:tabs>
                <w:tab w:val="clear" w:pos="4252"/>
                <w:tab w:val="clear" w:pos="8504"/>
                <w:tab w:val="left" w:pos="9214"/>
              </w:tabs>
              <w:ind w:left="290" w:right="176"/>
              <w:jc w:val="center"/>
              <w:rPr>
                <w:rFonts w:ascii="Arial" w:hAnsi="Arial" w:cs="Arial"/>
                <w:bCs/>
                <w:snapToGrid w:val="0"/>
                <w:sz w:val="24"/>
                <w:szCs w:val="24"/>
                <w:lang w:val="es-MX"/>
              </w:rPr>
            </w:pPr>
            <w:r w:rsidRPr="007B3ADC">
              <w:rPr>
                <w:rFonts w:ascii="Arial" w:hAnsi="Arial" w:cs="Arial"/>
                <w:b/>
                <w:sz w:val="24"/>
                <w:szCs w:val="24"/>
              </w:rPr>
              <w:t>FIN DEL PROCEDIMIENTO</w:t>
            </w:r>
          </w:p>
        </w:tc>
      </w:tr>
    </w:tbl>
    <w:p w:rsidR="00251541" w:rsidRPr="007B3ADC" w:rsidRDefault="003B2971" w:rsidP="007B3ADC">
      <w:pPr>
        <w:autoSpaceDE w:val="0"/>
        <w:autoSpaceDN w:val="0"/>
        <w:adjustRightInd w:val="0"/>
        <w:jc w:val="center"/>
        <w:rPr>
          <w:rFonts w:ascii="Arial" w:eastAsia="Times New Roman" w:hAnsi="Arial" w:cs="Arial"/>
          <w:b/>
          <w:noProof/>
          <w:lang w:val="es-ES"/>
        </w:rPr>
      </w:pPr>
      <w:r w:rsidRPr="007B3ADC">
        <w:rPr>
          <w:rFonts w:ascii="Arial" w:hAnsi="Arial" w:cs="Arial"/>
          <w:b/>
          <w:bCs/>
          <w:color w:val="008000"/>
        </w:rPr>
        <w:br w:type="page"/>
      </w:r>
    </w:p>
    <w:p w:rsidR="00D005C5" w:rsidRPr="007B3ADC" w:rsidRDefault="00251541" w:rsidP="007B3ADC">
      <w:pPr>
        <w:jc w:val="center"/>
        <w:rPr>
          <w:rFonts w:ascii="Arial" w:eastAsia="Times New Roman" w:hAnsi="Arial" w:cs="Arial"/>
          <w:b/>
          <w:noProof/>
          <w:lang w:val="es-ES"/>
        </w:rPr>
      </w:pPr>
      <w:r w:rsidRPr="007B3ADC">
        <w:rPr>
          <w:rFonts w:ascii="Arial" w:eastAsia="Times New Roman" w:hAnsi="Arial" w:cs="Arial"/>
          <w:b/>
          <w:noProof/>
          <w:lang w:val="es-ES"/>
        </w:rPr>
        <w:t>Adecuaciones por Ampliación Líquida</w:t>
      </w:r>
    </w:p>
    <w:p w:rsidR="00D005C5" w:rsidRPr="007B3ADC" w:rsidRDefault="00D005C5" w:rsidP="007B3ADC">
      <w:pPr>
        <w:rPr>
          <w:rFonts w:ascii="Arial" w:hAnsi="Arial" w:cs="Arial"/>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4111"/>
        <w:gridCol w:w="3402"/>
      </w:tblGrid>
      <w:tr w:rsidR="00D005C5" w:rsidRPr="007B3ADC" w:rsidTr="008340E5">
        <w:tc>
          <w:tcPr>
            <w:tcW w:w="9606" w:type="dxa"/>
            <w:gridSpan w:val="3"/>
            <w:shd w:val="clear" w:color="auto" w:fill="009900"/>
          </w:tcPr>
          <w:p w:rsidR="00D005C5" w:rsidRPr="007B3ADC" w:rsidRDefault="00D005C5" w:rsidP="00AC5D81">
            <w:pPr>
              <w:pStyle w:val="Textoindependiente"/>
              <w:tabs>
                <w:tab w:val="left" w:pos="9214"/>
              </w:tabs>
              <w:spacing w:before="120" w:after="120"/>
              <w:ind w:right="176" w:firstLine="708"/>
              <w:jc w:val="center"/>
              <w:rPr>
                <w:rFonts w:cs="Arial"/>
                <w:b/>
                <w:sz w:val="24"/>
                <w:szCs w:val="24"/>
              </w:rPr>
            </w:pPr>
            <w:r w:rsidRPr="007B3ADC">
              <w:rPr>
                <w:rFonts w:cs="Arial"/>
                <w:b/>
                <w:sz w:val="24"/>
                <w:szCs w:val="24"/>
              </w:rPr>
              <w:t>INICIO DEL PROCEDIMIENTO</w:t>
            </w:r>
          </w:p>
        </w:tc>
      </w:tr>
      <w:tr w:rsidR="00D005C5" w:rsidRPr="007B3ADC" w:rsidTr="008340E5">
        <w:tc>
          <w:tcPr>
            <w:tcW w:w="2093" w:type="dxa"/>
          </w:tcPr>
          <w:p w:rsidR="00D005C5" w:rsidRPr="007B3ADC" w:rsidRDefault="00D005C5" w:rsidP="007B3ADC">
            <w:pPr>
              <w:pStyle w:val="Textoindependiente"/>
              <w:spacing w:before="120" w:after="120"/>
              <w:ind w:right="278"/>
              <w:jc w:val="center"/>
              <w:rPr>
                <w:rFonts w:cs="Arial"/>
                <w:b/>
                <w:sz w:val="24"/>
                <w:szCs w:val="24"/>
              </w:rPr>
            </w:pPr>
            <w:r w:rsidRPr="007B3ADC">
              <w:rPr>
                <w:rFonts w:cs="Arial"/>
                <w:b/>
                <w:sz w:val="24"/>
                <w:szCs w:val="24"/>
              </w:rPr>
              <w:t>ÁREA</w:t>
            </w:r>
          </w:p>
        </w:tc>
        <w:tc>
          <w:tcPr>
            <w:tcW w:w="4111" w:type="dxa"/>
          </w:tcPr>
          <w:p w:rsidR="00D005C5" w:rsidRPr="007B3ADC" w:rsidRDefault="00D005C5" w:rsidP="007B3ADC">
            <w:pPr>
              <w:pStyle w:val="Textoindependiente"/>
              <w:spacing w:before="120" w:after="120"/>
              <w:ind w:right="278"/>
              <w:jc w:val="center"/>
              <w:rPr>
                <w:rFonts w:cs="Arial"/>
                <w:b/>
                <w:sz w:val="24"/>
                <w:szCs w:val="24"/>
              </w:rPr>
            </w:pPr>
            <w:r w:rsidRPr="007B3ADC">
              <w:rPr>
                <w:rFonts w:cs="Arial"/>
                <w:b/>
                <w:sz w:val="24"/>
                <w:szCs w:val="24"/>
              </w:rPr>
              <w:t>ACTIVIDADES</w:t>
            </w:r>
          </w:p>
        </w:tc>
        <w:tc>
          <w:tcPr>
            <w:tcW w:w="3402" w:type="dxa"/>
          </w:tcPr>
          <w:p w:rsidR="00D005C5" w:rsidRPr="007B3ADC" w:rsidRDefault="00D005C5" w:rsidP="007B3ADC">
            <w:pPr>
              <w:pStyle w:val="Textoindependiente"/>
              <w:tabs>
                <w:tab w:val="left" w:pos="9214"/>
              </w:tabs>
              <w:spacing w:before="120" w:after="120"/>
              <w:ind w:right="176"/>
              <w:jc w:val="center"/>
              <w:rPr>
                <w:rFonts w:cs="Arial"/>
                <w:b/>
                <w:sz w:val="24"/>
                <w:szCs w:val="24"/>
              </w:rPr>
            </w:pPr>
            <w:r w:rsidRPr="007B3ADC">
              <w:rPr>
                <w:rFonts w:cs="Arial"/>
                <w:b/>
                <w:sz w:val="24"/>
                <w:szCs w:val="24"/>
              </w:rPr>
              <w:t>FORMATOS U OFICIOS</w:t>
            </w:r>
          </w:p>
        </w:tc>
      </w:tr>
      <w:tr w:rsidR="00D005C5" w:rsidRPr="007B3ADC" w:rsidTr="008340E5">
        <w:tc>
          <w:tcPr>
            <w:tcW w:w="2093" w:type="dxa"/>
            <w:vAlign w:val="center"/>
          </w:tcPr>
          <w:p w:rsidR="00D005C5" w:rsidRPr="007B3ADC" w:rsidRDefault="00D005C5" w:rsidP="007B3ADC">
            <w:pPr>
              <w:pStyle w:val="Textoindependiente"/>
              <w:tabs>
                <w:tab w:val="left" w:pos="1418"/>
              </w:tabs>
              <w:ind w:right="34"/>
              <w:jc w:val="center"/>
              <w:rPr>
                <w:rFonts w:cs="Arial"/>
                <w:sz w:val="22"/>
                <w:szCs w:val="22"/>
              </w:rPr>
            </w:pPr>
            <w:r w:rsidRPr="007B3ADC">
              <w:rPr>
                <w:rFonts w:cs="Arial"/>
                <w:sz w:val="22"/>
                <w:szCs w:val="22"/>
              </w:rPr>
              <w:t>Áreas gestoras</w:t>
            </w:r>
          </w:p>
          <w:p w:rsidR="00D005C5" w:rsidRPr="007B3ADC" w:rsidRDefault="00D005C5" w:rsidP="007B3ADC">
            <w:pPr>
              <w:pStyle w:val="Textoindependiente"/>
              <w:tabs>
                <w:tab w:val="left" w:pos="1134"/>
                <w:tab w:val="left" w:pos="1276"/>
              </w:tabs>
              <w:ind w:right="318"/>
              <w:jc w:val="center"/>
              <w:rPr>
                <w:rFonts w:cs="Arial"/>
                <w:b/>
                <w:sz w:val="22"/>
                <w:szCs w:val="22"/>
              </w:rPr>
            </w:pPr>
          </w:p>
        </w:tc>
        <w:tc>
          <w:tcPr>
            <w:tcW w:w="4111" w:type="dxa"/>
            <w:vAlign w:val="center"/>
          </w:tcPr>
          <w:p w:rsidR="00D005C5" w:rsidRPr="007B3ADC" w:rsidRDefault="00D005C5" w:rsidP="007B3ADC">
            <w:pPr>
              <w:pStyle w:val="Piedepgina"/>
              <w:numPr>
                <w:ilvl w:val="0"/>
                <w:numId w:val="27"/>
              </w:numPr>
              <w:tabs>
                <w:tab w:val="clear" w:pos="4252"/>
                <w:tab w:val="clear" w:pos="8504"/>
              </w:tabs>
              <w:ind w:left="34" w:firstLine="0"/>
              <w:jc w:val="both"/>
              <w:rPr>
                <w:rFonts w:ascii="Arial" w:hAnsi="Arial" w:cs="Arial"/>
                <w:sz w:val="24"/>
                <w:szCs w:val="24"/>
                <w:lang w:val="es-ES"/>
              </w:rPr>
            </w:pPr>
            <w:r w:rsidRPr="007B3ADC">
              <w:rPr>
                <w:rFonts w:ascii="Arial" w:hAnsi="Arial" w:cs="Arial"/>
                <w:sz w:val="22"/>
                <w:szCs w:val="22"/>
                <w:lang w:val="es-ES"/>
              </w:rPr>
              <w:t xml:space="preserve">En caso de requerir una ampliación a su presupuesto por no contar con recursos, deberá enviar su solicitud a la </w:t>
            </w:r>
            <w:r w:rsidR="000B2C19" w:rsidRPr="007B3ADC">
              <w:rPr>
                <w:rFonts w:ascii="Arial" w:hAnsi="Arial" w:cs="Arial"/>
                <w:sz w:val="22"/>
                <w:szCs w:val="22"/>
                <w:lang w:val="es-ES"/>
              </w:rPr>
              <w:t xml:space="preserve">Secretaría </w:t>
            </w:r>
            <w:r w:rsidRPr="007B3ADC">
              <w:rPr>
                <w:rFonts w:ascii="Arial" w:hAnsi="Arial" w:cs="Arial"/>
                <w:sz w:val="22"/>
                <w:szCs w:val="22"/>
                <w:lang w:val="es-ES"/>
              </w:rPr>
              <w:t>A</w:t>
            </w:r>
            <w:r w:rsidR="000B2C19" w:rsidRPr="007B3ADC">
              <w:rPr>
                <w:rFonts w:ascii="Arial" w:hAnsi="Arial" w:cs="Arial"/>
                <w:sz w:val="22"/>
                <w:szCs w:val="22"/>
                <w:lang w:val="es-ES"/>
              </w:rPr>
              <w:t>dministrativa</w:t>
            </w:r>
            <w:r w:rsidRPr="007B3ADC">
              <w:rPr>
                <w:rFonts w:ascii="Arial" w:hAnsi="Arial" w:cs="Arial"/>
                <w:sz w:val="22"/>
                <w:szCs w:val="22"/>
                <w:lang w:val="es-ES"/>
              </w:rPr>
              <w:t xml:space="preserve">, con la respectiva justificación y motivación de los requerimientos, indicando el destino de los recursos e  informando si con la ampliación líquida se generarán cambios en el PAT o en el PAE. </w:t>
            </w:r>
          </w:p>
          <w:p w:rsidR="00D005C5" w:rsidRPr="007B3ADC" w:rsidRDefault="00D005C5" w:rsidP="007B3ADC">
            <w:pPr>
              <w:pStyle w:val="Textoindependiente"/>
              <w:tabs>
                <w:tab w:val="left" w:pos="1418"/>
              </w:tabs>
              <w:ind w:right="34"/>
              <w:jc w:val="both"/>
              <w:rPr>
                <w:rFonts w:cs="Arial"/>
                <w:sz w:val="22"/>
                <w:szCs w:val="22"/>
                <w:lang w:val="es-MX"/>
              </w:rPr>
            </w:pPr>
          </w:p>
        </w:tc>
        <w:tc>
          <w:tcPr>
            <w:tcW w:w="3402" w:type="dxa"/>
          </w:tcPr>
          <w:p w:rsidR="0031706B" w:rsidRPr="007B3ADC" w:rsidRDefault="0031706B" w:rsidP="007B3ADC">
            <w:pPr>
              <w:pStyle w:val="Piedepgina"/>
              <w:jc w:val="center"/>
              <w:rPr>
                <w:rFonts w:ascii="Arial" w:hAnsi="Arial" w:cs="Arial"/>
                <w:bCs/>
                <w:sz w:val="24"/>
                <w:szCs w:val="24"/>
                <w:lang w:val="es-MX"/>
              </w:rPr>
            </w:pPr>
            <w:r w:rsidRPr="007B3ADC">
              <w:rPr>
                <w:rFonts w:ascii="Arial" w:hAnsi="Arial" w:cs="Arial"/>
                <w:bCs/>
                <w:sz w:val="22"/>
                <w:szCs w:val="22"/>
                <w:lang w:val="es-MX"/>
              </w:rPr>
              <w:t>Oficio “Solicitud de adecuación p</w:t>
            </w:r>
            <w:r w:rsidR="008D0241" w:rsidRPr="007B3ADC">
              <w:rPr>
                <w:rFonts w:ascii="Arial" w:hAnsi="Arial" w:cs="Arial"/>
                <w:bCs/>
                <w:sz w:val="22"/>
                <w:szCs w:val="22"/>
                <w:lang w:val="es-MX"/>
              </w:rPr>
              <w:t>resupuestaria</w:t>
            </w:r>
            <w:r w:rsidRPr="007B3ADC">
              <w:rPr>
                <w:rFonts w:ascii="Arial" w:hAnsi="Arial" w:cs="Arial"/>
                <w:bCs/>
                <w:sz w:val="22"/>
                <w:szCs w:val="22"/>
                <w:lang w:val="es-MX"/>
              </w:rPr>
              <w:t xml:space="preserve"> y justificación”</w:t>
            </w:r>
            <w:r w:rsidRPr="007B3ADC">
              <w:rPr>
                <w:rFonts w:ascii="Arial" w:hAnsi="Arial" w:cs="Arial"/>
                <w:b/>
                <w:bCs/>
                <w:sz w:val="22"/>
                <w:szCs w:val="22"/>
                <w:lang w:val="es-MX"/>
              </w:rPr>
              <w:t xml:space="preserve">(ANEXO 1) </w:t>
            </w:r>
          </w:p>
          <w:p w:rsidR="00D005C5" w:rsidRPr="007B3ADC" w:rsidRDefault="00D005C5" w:rsidP="007B3ADC">
            <w:pPr>
              <w:pStyle w:val="Piedepgina"/>
              <w:tabs>
                <w:tab w:val="clear" w:pos="4252"/>
                <w:tab w:val="clear" w:pos="8504"/>
                <w:tab w:val="left" w:pos="9214"/>
              </w:tabs>
              <w:ind w:left="290" w:right="176"/>
              <w:jc w:val="center"/>
              <w:rPr>
                <w:rFonts w:ascii="Arial" w:hAnsi="Arial" w:cs="Arial"/>
                <w:bCs/>
                <w:snapToGrid w:val="0"/>
                <w:sz w:val="24"/>
                <w:szCs w:val="24"/>
                <w:lang w:val="es-MX"/>
              </w:rPr>
            </w:pPr>
          </w:p>
        </w:tc>
      </w:tr>
      <w:tr w:rsidR="00D005C5" w:rsidRPr="007B3ADC" w:rsidTr="008340E5">
        <w:tc>
          <w:tcPr>
            <w:tcW w:w="2093" w:type="dxa"/>
            <w:vAlign w:val="center"/>
          </w:tcPr>
          <w:p w:rsidR="00D005C5" w:rsidRPr="007B3ADC" w:rsidRDefault="00D005C5" w:rsidP="007B3ADC">
            <w:pPr>
              <w:pStyle w:val="Textoindependiente"/>
              <w:spacing w:before="120" w:after="120"/>
              <w:ind w:right="278"/>
              <w:jc w:val="center"/>
              <w:rPr>
                <w:rFonts w:cs="Arial"/>
                <w:sz w:val="22"/>
                <w:szCs w:val="22"/>
              </w:rPr>
            </w:pPr>
            <w:r w:rsidRPr="007B3ADC">
              <w:rPr>
                <w:rFonts w:cs="Arial"/>
                <w:sz w:val="22"/>
                <w:szCs w:val="22"/>
              </w:rPr>
              <w:t>Secretaría Administrativa</w:t>
            </w:r>
          </w:p>
          <w:p w:rsidR="00D005C5" w:rsidRPr="007B3ADC" w:rsidRDefault="00D005C5" w:rsidP="007B3ADC">
            <w:pPr>
              <w:pStyle w:val="Textoindependiente"/>
              <w:spacing w:before="120" w:after="120"/>
              <w:ind w:right="278"/>
              <w:jc w:val="center"/>
              <w:rPr>
                <w:rFonts w:cs="Arial"/>
                <w:b/>
                <w:sz w:val="22"/>
                <w:szCs w:val="22"/>
              </w:rPr>
            </w:pPr>
          </w:p>
        </w:tc>
        <w:tc>
          <w:tcPr>
            <w:tcW w:w="4111" w:type="dxa"/>
            <w:vAlign w:val="center"/>
          </w:tcPr>
          <w:p w:rsidR="00D418F6" w:rsidRPr="007B3ADC" w:rsidRDefault="001374C5" w:rsidP="007B3ADC">
            <w:pPr>
              <w:pStyle w:val="Piedepgina"/>
              <w:jc w:val="both"/>
              <w:rPr>
                <w:rFonts w:ascii="Arial" w:hAnsi="Arial" w:cs="Arial"/>
                <w:sz w:val="24"/>
                <w:szCs w:val="24"/>
                <w:lang w:val="es-ES"/>
              </w:rPr>
            </w:pPr>
            <w:r w:rsidRPr="007B3ADC">
              <w:rPr>
                <w:rFonts w:ascii="Arial" w:hAnsi="Arial" w:cs="Arial"/>
                <w:b/>
                <w:sz w:val="22"/>
                <w:szCs w:val="22"/>
                <w:lang w:val="es-ES"/>
              </w:rPr>
              <w:t xml:space="preserve">2. </w:t>
            </w:r>
            <w:r w:rsidR="00D418F6" w:rsidRPr="007B3ADC">
              <w:rPr>
                <w:rFonts w:ascii="Arial" w:hAnsi="Arial" w:cs="Arial"/>
                <w:sz w:val="22"/>
                <w:szCs w:val="22"/>
                <w:lang w:val="es-ES"/>
              </w:rPr>
              <w:t xml:space="preserve">Recibe solicitud y de ser procedente instruirá a la </w:t>
            </w:r>
            <w:r w:rsidR="000B2C19" w:rsidRPr="007B3ADC">
              <w:rPr>
                <w:rFonts w:ascii="Arial" w:hAnsi="Arial" w:cs="Arial"/>
                <w:sz w:val="22"/>
                <w:szCs w:val="22"/>
                <w:lang w:val="es-ES"/>
              </w:rPr>
              <w:t xml:space="preserve">Coordinación </w:t>
            </w:r>
            <w:r w:rsidR="00D418F6" w:rsidRPr="007B3ADC">
              <w:rPr>
                <w:rFonts w:ascii="Arial" w:hAnsi="Arial" w:cs="Arial"/>
                <w:sz w:val="22"/>
                <w:szCs w:val="22"/>
                <w:lang w:val="es-ES"/>
              </w:rPr>
              <w:t>F</w:t>
            </w:r>
            <w:r w:rsidR="000B2C19" w:rsidRPr="007B3ADC">
              <w:rPr>
                <w:rFonts w:ascii="Arial" w:hAnsi="Arial" w:cs="Arial"/>
                <w:sz w:val="22"/>
                <w:szCs w:val="22"/>
                <w:lang w:val="es-ES"/>
              </w:rPr>
              <w:t>inanciera</w:t>
            </w:r>
            <w:r w:rsidR="00D418F6" w:rsidRPr="007B3ADC">
              <w:rPr>
                <w:rFonts w:ascii="Arial" w:hAnsi="Arial" w:cs="Arial"/>
                <w:sz w:val="22"/>
                <w:szCs w:val="22"/>
                <w:lang w:val="es-ES"/>
              </w:rPr>
              <w:t xml:space="preserve"> para considerar la aplicación de los ingresos excedentes.</w:t>
            </w:r>
          </w:p>
          <w:p w:rsidR="00D005C5" w:rsidRPr="007B3ADC" w:rsidRDefault="00D005C5" w:rsidP="007B3ADC">
            <w:pPr>
              <w:pStyle w:val="Piedepgina"/>
              <w:jc w:val="both"/>
              <w:rPr>
                <w:rFonts w:cs="Arial"/>
                <w:b/>
                <w:sz w:val="24"/>
                <w:szCs w:val="24"/>
                <w:lang w:val="es-MX"/>
              </w:rPr>
            </w:pPr>
          </w:p>
        </w:tc>
        <w:tc>
          <w:tcPr>
            <w:tcW w:w="3402" w:type="dxa"/>
          </w:tcPr>
          <w:p w:rsidR="00D005C5" w:rsidRPr="007B3ADC" w:rsidRDefault="00D418F6" w:rsidP="007B3ADC">
            <w:pPr>
              <w:pStyle w:val="Piedepgina"/>
              <w:jc w:val="center"/>
              <w:rPr>
                <w:rFonts w:ascii="Arial" w:hAnsi="Arial" w:cs="Arial"/>
                <w:bCs/>
                <w:snapToGrid w:val="0"/>
                <w:sz w:val="24"/>
                <w:szCs w:val="24"/>
                <w:lang w:val="es-MX"/>
              </w:rPr>
            </w:pPr>
            <w:r w:rsidRPr="007B3ADC">
              <w:rPr>
                <w:rFonts w:ascii="Arial" w:hAnsi="Arial" w:cs="Arial"/>
                <w:bCs/>
                <w:snapToGrid w:val="0"/>
                <w:sz w:val="24"/>
                <w:szCs w:val="24"/>
                <w:lang w:val="es-MX"/>
              </w:rPr>
              <w:t>Oficio.</w:t>
            </w:r>
          </w:p>
        </w:tc>
      </w:tr>
      <w:tr w:rsidR="00D005C5" w:rsidRPr="007B3ADC" w:rsidTr="008340E5">
        <w:tc>
          <w:tcPr>
            <w:tcW w:w="2093" w:type="dxa"/>
            <w:vAlign w:val="center"/>
          </w:tcPr>
          <w:p w:rsidR="00D005C5" w:rsidRPr="007B3ADC" w:rsidRDefault="00D005C5" w:rsidP="007B3ADC">
            <w:pPr>
              <w:pStyle w:val="Textoindependiente"/>
              <w:spacing w:before="120" w:after="120"/>
              <w:ind w:right="278"/>
              <w:jc w:val="center"/>
              <w:rPr>
                <w:rFonts w:cs="Arial"/>
                <w:sz w:val="22"/>
                <w:szCs w:val="22"/>
              </w:rPr>
            </w:pPr>
            <w:r w:rsidRPr="007B3ADC">
              <w:rPr>
                <w:rFonts w:cs="Arial"/>
                <w:sz w:val="22"/>
                <w:szCs w:val="22"/>
              </w:rPr>
              <w:t>Coordinación</w:t>
            </w:r>
          </w:p>
          <w:p w:rsidR="00D005C5" w:rsidRPr="007B3ADC" w:rsidRDefault="00D005C5" w:rsidP="007B3ADC">
            <w:pPr>
              <w:pStyle w:val="Textoindependiente"/>
              <w:spacing w:before="120" w:after="120"/>
              <w:ind w:right="278"/>
              <w:jc w:val="center"/>
              <w:rPr>
                <w:rFonts w:cs="Arial"/>
                <w:sz w:val="22"/>
                <w:szCs w:val="22"/>
              </w:rPr>
            </w:pPr>
            <w:r w:rsidRPr="007B3ADC">
              <w:rPr>
                <w:rFonts w:cs="Arial"/>
                <w:sz w:val="22"/>
                <w:szCs w:val="22"/>
              </w:rPr>
              <w:t>Financiera</w:t>
            </w:r>
          </w:p>
        </w:tc>
        <w:tc>
          <w:tcPr>
            <w:tcW w:w="4111" w:type="dxa"/>
            <w:vAlign w:val="center"/>
          </w:tcPr>
          <w:p w:rsidR="00413262" w:rsidRPr="007B3ADC" w:rsidRDefault="001374C5" w:rsidP="007B3ADC">
            <w:pPr>
              <w:pStyle w:val="Piedepgina"/>
              <w:jc w:val="both"/>
              <w:rPr>
                <w:rFonts w:ascii="Arial" w:hAnsi="Arial" w:cs="Arial"/>
                <w:sz w:val="24"/>
                <w:szCs w:val="24"/>
                <w:lang w:val="es-ES"/>
              </w:rPr>
            </w:pPr>
            <w:r w:rsidRPr="007B3ADC">
              <w:rPr>
                <w:rFonts w:ascii="Arial" w:hAnsi="Arial" w:cs="Arial"/>
                <w:b/>
                <w:sz w:val="22"/>
                <w:szCs w:val="22"/>
                <w:lang w:val="es-ES"/>
              </w:rPr>
              <w:t xml:space="preserve">3. </w:t>
            </w:r>
            <w:r w:rsidR="00413262" w:rsidRPr="007B3ADC">
              <w:rPr>
                <w:rFonts w:ascii="Arial" w:hAnsi="Arial" w:cs="Arial"/>
                <w:sz w:val="22"/>
                <w:szCs w:val="22"/>
                <w:lang w:val="es-ES"/>
              </w:rPr>
              <w:t>Recibe instrucción de la S</w:t>
            </w:r>
            <w:r w:rsidR="000B2C19" w:rsidRPr="007B3ADC">
              <w:rPr>
                <w:rFonts w:ascii="Arial" w:hAnsi="Arial" w:cs="Arial"/>
                <w:sz w:val="22"/>
                <w:szCs w:val="22"/>
                <w:lang w:val="es-ES"/>
              </w:rPr>
              <w:t xml:space="preserve">ecretaría </w:t>
            </w:r>
            <w:r w:rsidR="00413262" w:rsidRPr="007B3ADC">
              <w:rPr>
                <w:rFonts w:ascii="Arial" w:hAnsi="Arial" w:cs="Arial"/>
                <w:sz w:val="22"/>
                <w:szCs w:val="22"/>
                <w:lang w:val="es-ES"/>
              </w:rPr>
              <w:t>A</w:t>
            </w:r>
            <w:r w:rsidR="000B2C19" w:rsidRPr="007B3ADC">
              <w:rPr>
                <w:rFonts w:ascii="Arial" w:hAnsi="Arial" w:cs="Arial"/>
                <w:sz w:val="22"/>
                <w:szCs w:val="22"/>
                <w:lang w:val="es-ES"/>
              </w:rPr>
              <w:t>dministrativa</w:t>
            </w:r>
            <w:r w:rsidR="00413262" w:rsidRPr="007B3ADC">
              <w:rPr>
                <w:rFonts w:ascii="Arial" w:hAnsi="Arial" w:cs="Arial"/>
                <w:sz w:val="22"/>
                <w:szCs w:val="22"/>
                <w:lang w:val="es-ES"/>
              </w:rPr>
              <w:t xml:space="preserve"> y, verifica que existan los recursos  por concepto de ingresos excedentes.</w:t>
            </w:r>
          </w:p>
          <w:p w:rsidR="00413262" w:rsidRPr="007B3ADC" w:rsidRDefault="00413262" w:rsidP="007B3ADC">
            <w:pPr>
              <w:pStyle w:val="Piedepgina"/>
              <w:jc w:val="both"/>
              <w:rPr>
                <w:rFonts w:ascii="Arial" w:hAnsi="Arial" w:cs="Arial"/>
                <w:sz w:val="24"/>
                <w:szCs w:val="24"/>
                <w:lang w:val="es-ES"/>
              </w:rPr>
            </w:pPr>
          </w:p>
          <w:p w:rsidR="00413262" w:rsidRPr="007B3ADC" w:rsidRDefault="001374C5" w:rsidP="007B3ADC">
            <w:pPr>
              <w:pStyle w:val="Piedepgina"/>
              <w:jc w:val="both"/>
              <w:rPr>
                <w:rFonts w:ascii="Arial" w:hAnsi="Arial" w:cs="Arial"/>
                <w:sz w:val="24"/>
                <w:szCs w:val="24"/>
                <w:lang w:val="es-ES"/>
              </w:rPr>
            </w:pPr>
            <w:r w:rsidRPr="007B3ADC">
              <w:rPr>
                <w:rFonts w:ascii="Arial" w:hAnsi="Arial" w:cs="Arial"/>
                <w:b/>
                <w:sz w:val="22"/>
                <w:szCs w:val="22"/>
                <w:lang w:val="es-ES"/>
              </w:rPr>
              <w:t xml:space="preserve">4. </w:t>
            </w:r>
            <w:r w:rsidR="00413262" w:rsidRPr="007B3ADC">
              <w:rPr>
                <w:rFonts w:ascii="Arial" w:hAnsi="Arial" w:cs="Arial"/>
                <w:sz w:val="22"/>
                <w:szCs w:val="22"/>
                <w:lang w:val="es-ES"/>
              </w:rPr>
              <w:t>Solicita autorización a la S</w:t>
            </w:r>
            <w:r w:rsidR="000B2C19" w:rsidRPr="007B3ADC">
              <w:rPr>
                <w:rFonts w:ascii="Arial" w:hAnsi="Arial" w:cs="Arial"/>
                <w:sz w:val="22"/>
                <w:szCs w:val="22"/>
                <w:lang w:val="es-ES"/>
              </w:rPr>
              <w:t xml:space="preserve">ecretaría </w:t>
            </w:r>
            <w:r w:rsidR="00413262" w:rsidRPr="007B3ADC">
              <w:rPr>
                <w:rFonts w:ascii="Arial" w:hAnsi="Arial" w:cs="Arial"/>
                <w:sz w:val="22"/>
                <w:szCs w:val="22"/>
                <w:lang w:val="es-ES"/>
              </w:rPr>
              <w:t>A</w:t>
            </w:r>
            <w:r w:rsidR="000B2C19" w:rsidRPr="007B3ADC">
              <w:rPr>
                <w:rFonts w:ascii="Arial" w:hAnsi="Arial" w:cs="Arial"/>
                <w:sz w:val="22"/>
                <w:szCs w:val="22"/>
                <w:lang w:val="es-ES"/>
              </w:rPr>
              <w:t>dministrativa</w:t>
            </w:r>
            <w:r w:rsidR="00413262" w:rsidRPr="007B3ADC">
              <w:rPr>
                <w:rFonts w:ascii="Arial" w:hAnsi="Arial" w:cs="Arial"/>
                <w:sz w:val="22"/>
                <w:szCs w:val="22"/>
                <w:lang w:val="es-ES"/>
              </w:rPr>
              <w:t xml:space="preserve"> para la realización de la adecuación y el destino de los recursos a proyectos prioritarios</w:t>
            </w:r>
            <w:r w:rsidR="001337CB" w:rsidRPr="007B3ADC">
              <w:rPr>
                <w:rFonts w:ascii="Arial" w:hAnsi="Arial" w:cs="Arial"/>
                <w:sz w:val="22"/>
                <w:szCs w:val="22"/>
                <w:lang w:val="es-ES"/>
              </w:rPr>
              <w:t>.</w:t>
            </w:r>
          </w:p>
          <w:p w:rsidR="00D005C5" w:rsidRPr="007B3ADC" w:rsidRDefault="00D005C5" w:rsidP="007B3ADC">
            <w:pPr>
              <w:pStyle w:val="Piedepgina"/>
              <w:jc w:val="both"/>
              <w:rPr>
                <w:rFonts w:ascii="Arial" w:hAnsi="Arial" w:cs="Arial"/>
                <w:sz w:val="24"/>
                <w:szCs w:val="24"/>
                <w:lang w:val="es-ES"/>
              </w:rPr>
            </w:pPr>
          </w:p>
        </w:tc>
        <w:tc>
          <w:tcPr>
            <w:tcW w:w="3402" w:type="dxa"/>
          </w:tcPr>
          <w:p w:rsidR="00D005C5" w:rsidRPr="007B3ADC" w:rsidRDefault="00424054" w:rsidP="007B3ADC">
            <w:pPr>
              <w:pStyle w:val="Piedepgina"/>
              <w:tabs>
                <w:tab w:val="clear" w:pos="4252"/>
                <w:tab w:val="clear" w:pos="8504"/>
                <w:tab w:val="left" w:pos="9214"/>
              </w:tabs>
              <w:ind w:left="290" w:right="176"/>
              <w:jc w:val="center"/>
              <w:rPr>
                <w:rFonts w:ascii="Arial" w:hAnsi="Arial" w:cs="Arial"/>
                <w:sz w:val="24"/>
                <w:szCs w:val="24"/>
                <w:lang w:val="es-ES"/>
              </w:rPr>
            </w:pPr>
            <w:r w:rsidRPr="007B3ADC">
              <w:rPr>
                <w:rFonts w:ascii="Arial" w:hAnsi="Arial" w:cs="Arial"/>
                <w:sz w:val="22"/>
                <w:szCs w:val="22"/>
                <w:lang w:val="es-ES"/>
              </w:rPr>
              <w:t>Estimación de recursos.</w:t>
            </w:r>
          </w:p>
          <w:p w:rsidR="00424054" w:rsidRPr="007B3ADC" w:rsidRDefault="00424054" w:rsidP="007B3ADC">
            <w:pPr>
              <w:pStyle w:val="Piedepgina"/>
              <w:tabs>
                <w:tab w:val="clear" w:pos="4252"/>
                <w:tab w:val="clear" w:pos="8504"/>
                <w:tab w:val="left" w:pos="9214"/>
              </w:tabs>
              <w:ind w:left="290" w:right="176"/>
              <w:jc w:val="center"/>
              <w:rPr>
                <w:rFonts w:ascii="Arial" w:hAnsi="Arial" w:cs="Arial"/>
                <w:sz w:val="24"/>
                <w:szCs w:val="24"/>
                <w:lang w:val="es-ES"/>
              </w:rPr>
            </w:pPr>
          </w:p>
          <w:p w:rsidR="00424054" w:rsidRPr="007B3ADC" w:rsidRDefault="00424054" w:rsidP="007B3ADC">
            <w:pPr>
              <w:pStyle w:val="Piedepgina"/>
              <w:tabs>
                <w:tab w:val="clear" w:pos="4252"/>
                <w:tab w:val="clear" w:pos="8504"/>
                <w:tab w:val="left" w:pos="9214"/>
              </w:tabs>
              <w:ind w:left="290" w:right="176"/>
              <w:jc w:val="center"/>
              <w:rPr>
                <w:rFonts w:ascii="Arial" w:hAnsi="Arial" w:cs="Arial"/>
                <w:sz w:val="24"/>
                <w:szCs w:val="24"/>
                <w:lang w:val="es-ES"/>
              </w:rPr>
            </w:pPr>
          </w:p>
          <w:p w:rsidR="00424054" w:rsidRPr="007B3ADC" w:rsidRDefault="00424054" w:rsidP="007B3ADC">
            <w:pPr>
              <w:pStyle w:val="Piedepgina"/>
              <w:tabs>
                <w:tab w:val="clear" w:pos="4252"/>
                <w:tab w:val="clear" w:pos="8504"/>
                <w:tab w:val="left" w:pos="9214"/>
              </w:tabs>
              <w:ind w:left="290" w:right="176"/>
              <w:jc w:val="center"/>
              <w:rPr>
                <w:rFonts w:ascii="Arial" w:hAnsi="Arial" w:cs="Arial"/>
                <w:sz w:val="24"/>
                <w:szCs w:val="24"/>
                <w:lang w:val="es-ES"/>
              </w:rPr>
            </w:pPr>
          </w:p>
          <w:p w:rsidR="00424054" w:rsidRPr="007B3ADC" w:rsidRDefault="00424054" w:rsidP="007B3ADC">
            <w:pPr>
              <w:pStyle w:val="Piedepgina"/>
              <w:tabs>
                <w:tab w:val="clear" w:pos="4252"/>
                <w:tab w:val="clear" w:pos="8504"/>
                <w:tab w:val="left" w:pos="9214"/>
              </w:tabs>
              <w:ind w:left="290" w:right="176"/>
              <w:jc w:val="center"/>
              <w:rPr>
                <w:rFonts w:ascii="Arial" w:hAnsi="Arial" w:cs="Arial"/>
                <w:sz w:val="24"/>
                <w:szCs w:val="24"/>
                <w:lang w:val="es-ES"/>
              </w:rPr>
            </w:pPr>
            <w:r w:rsidRPr="007B3ADC">
              <w:rPr>
                <w:rFonts w:ascii="Arial" w:hAnsi="Arial" w:cs="Arial"/>
                <w:sz w:val="22"/>
                <w:szCs w:val="22"/>
                <w:lang w:val="es-ES"/>
              </w:rPr>
              <w:t>Oficio.</w:t>
            </w:r>
          </w:p>
          <w:p w:rsidR="00424054" w:rsidRPr="007B3ADC" w:rsidRDefault="00424054" w:rsidP="007B3ADC">
            <w:pPr>
              <w:pStyle w:val="Piedepgina"/>
              <w:tabs>
                <w:tab w:val="clear" w:pos="4252"/>
                <w:tab w:val="clear" w:pos="8504"/>
                <w:tab w:val="left" w:pos="9214"/>
              </w:tabs>
              <w:ind w:left="290" w:right="176"/>
              <w:jc w:val="center"/>
              <w:rPr>
                <w:rFonts w:ascii="Arial" w:hAnsi="Arial" w:cs="Arial"/>
                <w:sz w:val="24"/>
                <w:szCs w:val="24"/>
                <w:lang w:val="es-ES"/>
              </w:rPr>
            </w:pPr>
          </w:p>
          <w:p w:rsidR="00424054" w:rsidRPr="007B3ADC" w:rsidRDefault="00424054" w:rsidP="007B3ADC">
            <w:pPr>
              <w:pStyle w:val="Piedepgina"/>
              <w:tabs>
                <w:tab w:val="clear" w:pos="4252"/>
                <w:tab w:val="clear" w:pos="8504"/>
                <w:tab w:val="left" w:pos="9214"/>
              </w:tabs>
              <w:ind w:left="290" w:right="176"/>
              <w:jc w:val="center"/>
              <w:rPr>
                <w:rFonts w:ascii="Arial" w:hAnsi="Arial" w:cs="Arial"/>
                <w:sz w:val="24"/>
                <w:szCs w:val="24"/>
                <w:lang w:val="es-ES"/>
              </w:rPr>
            </w:pPr>
          </w:p>
          <w:p w:rsidR="00424054" w:rsidRPr="007B3ADC" w:rsidRDefault="00424054" w:rsidP="007B3ADC">
            <w:pPr>
              <w:pStyle w:val="Piedepgina"/>
              <w:tabs>
                <w:tab w:val="clear" w:pos="4252"/>
                <w:tab w:val="clear" w:pos="8504"/>
                <w:tab w:val="left" w:pos="9214"/>
              </w:tabs>
              <w:ind w:left="290" w:right="176"/>
              <w:jc w:val="center"/>
              <w:rPr>
                <w:rFonts w:ascii="Arial" w:hAnsi="Arial" w:cs="Arial"/>
                <w:sz w:val="24"/>
                <w:szCs w:val="24"/>
                <w:lang w:val="es-ES"/>
              </w:rPr>
            </w:pPr>
          </w:p>
          <w:p w:rsidR="00424054" w:rsidRPr="007B3ADC" w:rsidRDefault="00424054" w:rsidP="007B3ADC">
            <w:pPr>
              <w:pStyle w:val="Piedepgina"/>
              <w:tabs>
                <w:tab w:val="clear" w:pos="4252"/>
                <w:tab w:val="clear" w:pos="8504"/>
                <w:tab w:val="left" w:pos="9214"/>
              </w:tabs>
              <w:ind w:left="290" w:right="176"/>
              <w:jc w:val="center"/>
              <w:rPr>
                <w:rFonts w:ascii="Arial" w:hAnsi="Arial" w:cs="Arial"/>
                <w:sz w:val="24"/>
                <w:szCs w:val="24"/>
                <w:lang w:val="es-ES"/>
              </w:rPr>
            </w:pPr>
          </w:p>
        </w:tc>
      </w:tr>
      <w:tr w:rsidR="00D005C5" w:rsidRPr="007B3ADC" w:rsidTr="008340E5">
        <w:tc>
          <w:tcPr>
            <w:tcW w:w="2093" w:type="dxa"/>
            <w:vAlign w:val="center"/>
          </w:tcPr>
          <w:p w:rsidR="00D005C5" w:rsidRPr="007B3ADC" w:rsidRDefault="00D005C5" w:rsidP="007B3ADC">
            <w:pPr>
              <w:pStyle w:val="Textoindependiente"/>
              <w:spacing w:before="120" w:after="120"/>
              <w:ind w:right="278"/>
              <w:jc w:val="center"/>
              <w:rPr>
                <w:rFonts w:cs="Arial"/>
                <w:sz w:val="22"/>
                <w:szCs w:val="22"/>
              </w:rPr>
            </w:pPr>
            <w:r w:rsidRPr="007B3ADC">
              <w:rPr>
                <w:rFonts w:cs="Arial"/>
                <w:sz w:val="22"/>
                <w:szCs w:val="22"/>
              </w:rPr>
              <w:t>Secretaría Administrativa</w:t>
            </w:r>
          </w:p>
        </w:tc>
        <w:tc>
          <w:tcPr>
            <w:tcW w:w="4111" w:type="dxa"/>
            <w:vAlign w:val="center"/>
          </w:tcPr>
          <w:p w:rsidR="009F584E" w:rsidRPr="007B3ADC" w:rsidRDefault="001374C5" w:rsidP="007B3ADC">
            <w:pPr>
              <w:pStyle w:val="Piedepgina"/>
              <w:jc w:val="both"/>
              <w:rPr>
                <w:rFonts w:ascii="Arial" w:hAnsi="Arial" w:cs="Arial"/>
                <w:sz w:val="24"/>
                <w:szCs w:val="24"/>
                <w:lang w:val="es-ES"/>
              </w:rPr>
            </w:pPr>
            <w:r w:rsidRPr="007B3ADC">
              <w:rPr>
                <w:rFonts w:ascii="Arial" w:hAnsi="Arial" w:cs="Arial"/>
                <w:b/>
                <w:sz w:val="22"/>
                <w:szCs w:val="22"/>
                <w:lang w:val="es-ES"/>
              </w:rPr>
              <w:t xml:space="preserve">5. </w:t>
            </w:r>
            <w:r w:rsidR="009F584E" w:rsidRPr="007B3ADC">
              <w:rPr>
                <w:rFonts w:ascii="Arial" w:hAnsi="Arial" w:cs="Arial"/>
                <w:sz w:val="22"/>
                <w:szCs w:val="22"/>
                <w:lang w:val="es-ES"/>
              </w:rPr>
              <w:t>Emite autorización para la elaboraci</w:t>
            </w:r>
            <w:r w:rsidR="008D0241" w:rsidRPr="007B3ADC">
              <w:rPr>
                <w:rFonts w:ascii="Arial" w:hAnsi="Arial" w:cs="Arial"/>
                <w:sz w:val="22"/>
                <w:szCs w:val="22"/>
                <w:lang w:val="es-ES"/>
              </w:rPr>
              <w:t>ón de la adecuación presupuestaria</w:t>
            </w:r>
            <w:r w:rsidR="009F584E" w:rsidRPr="007B3ADC">
              <w:rPr>
                <w:rFonts w:ascii="Arial" w:hAnsi="Arial" w:cs="Arial"/>
                <w:sz w:val="22"/>
                <w:szCs w:val="22"/>
                <w:lang w:val="es-ES"/>
              </w:rPr>
              <w:t xml:space="preserve">. </w:t>
            </w:r>
          </w:p>
          <w:p w:rsidR="009F584E" w:rsidRPr="007B3ADC" w:rsidRDefault="009F584E" w:rsidP="007B3ADC">
            <w:pPr>
              <w:pStyle w:val="Piedepgina"/>
              <w:jc w:val="both"/>
              <w:rPr>
                <w:rFonts w:ascii="Arial" w:hAnsi="Arial" w:cs="Arial"/>
                <w:sz w:val="24"/>
                <w:szCs w:val="24"/>
                <w:lang w:val="es-ES"/>
              </w:rPr>
            </w:pPr>
          </w:p>
          <w:p w:rsidR="00D005C5" w:rsidRPr="007B3ADC" w:rsidRDefault="001374C5" w:rsidP="007B3ADC">
            <w:pPr>
              <w:pStyle w:val="Piedepgina"/>
              <w:jc w:val="both"/>
              <w:rPr>
                <w:rFonts w:ascii="Arial" w:hAnsi="Arial" w:cs="Arial"/>
                <w:sz w:val="24"/>
                <w:szCs w:val="24"/>
                <w:lang w:val="es-MX"/>
              </w:rPr>
            </w:pPr>
            <w:r w:rsidRPr="007B3ADC">
              <w:rPr>
                <w:rFonts w:ascii="Arial" w:hAnsi="Arial" w:cs="Arial"/>
                <w:b/>
                <w:sz w:val="22"/>
                <w:szCs w:val="22"/>
                <w:lang w:val="es-ES"/>
              </w:rPr>
              <w:t xml:space="preserve">6. </w:t>
            </w:r>
            <w:r w:rsidR="009F584E" w:rsidRPr="007B3ADC">
              <w:rPr>
                <w:rFonts w:ascii="Arial" w:hAnsi="Arial" w:cs="Arial"/>
                <w:sz w:val="22"/>
                <w:szCs w:val="22"/>
                <w:lang w:val="es-ES"/>
              </w:rPr>
              <w:t>Instruye a la D</w:t>
            </w:r>
            <w:r w:rsidR="000B2C19" w:rsidRPr="007B3ADC">
              <w:rPr>
                <w:rFonts w:ascii="Arial" w:hAnsi="Arial" w:cs="Arial"/>
                <w:sz w:val="22"/>
                <w:szCs w:val="22"/>
                <w:lang w:val="es-ES"/>
              </w:rPr>
              <w:t xml:space="preserve">irección General de Planeación y Evaluación Institucional </w:t>
            </w:r>
            <w:r w:rsidR="009F584E" w:rsidRPr="007B3ADC">
              <w:rPr>
                <w:rFonts w:ascii="Arial" w:hAnsi="Arial" w:cs="Arial"/>
                <w:sz w:val="22"/>
                <w:szCs w:val="22"/>
                <w:lang w:val="es-ES"/>
              </w:rPr>
              <w:t>a actualizar el PAT y/o PEI</w:t>
            </w:r>
            <w:r w:rsidR="001337CB" w:rsidRPr="007B3ADC">
              <w:rPr>
                <w:rFonts w:ascii="Arial" w:hAnsi="Arial" w:cs="Arial"/>
                <w:sz w:val="22"/>
                <w:szCs w:val="22"/>
                <w:lang w:val="es-ES"/>
              </w:rPr>
              <w:t>.</w:t>
            </w:r>
          </w:p>
        </w:tc>
        <w:tc>
          <w:tcPr>
            <w:tcW w:w="3402" w:type="dxa"/>
          </w:tcPr>
          <w:p w:rsidR="00D005C5" w:rsidRPr="007B3ADC" w:rsidRDefault="009F584E" w:rsidP="007B3ADC">
            <w:pPr>
              <w:jc w:val="center"/>
              <w:rPr>
                <w:rFonts w:ascii="Arial" w:hAnsi="Arial" w:cs="Arial"/>
                <w:lang w:val="es-MX"/>
              </w:rPr>
            </w:pPr>
            <w:r w:rsidRPr="007B3ADC">
              <w:rPr>
                <w:rFonts w:ascii="Arial" w:hAnsi="Arial" w:cs="Arial"/>
                <w:sz w:val="22"/>
                <w:szCs w:val="22"/>
                <w:lang w:val="es-MX"/>
              </w:rPr>
              <w:t>Oficio</w:t>
            </w:r>
            <w:r w:rsidR="00466389" w:rsidRPr="007B3ADC">
              <w:rPr>
                <w:rFonts w:ascii="Arial" w:hAnsi="Arial" w:cs="Arial"/>
                <w:sz w:val="22"/>
                <w:szCs w:val="22"/>
                <w:lang w:val="es-MX"/>
              </w:rPr>
              <w:t>.</w:t>
            </w:r>
          </w:p>
          <w:p w:rsidR="009F584E" w:rsidRPr="007B3ADC" w:rsidRDefault="009F584E" w:rsidP="007B3ADC">
            <w:pPr>
              <w:jc w:val="center"/>
              <w:rPr>
                <w:rFonts w:ascii="Arial" w:hAnsi="Arial" w:cs="Arial"/>
                <w:lang w:val="es-MX"/>
              </w:rPr>
            </w:pPr>
          </w:p>
          <w:p w:rsidR="009F584E" w:rsidRPr="007B3ADC" w:rsidRDefault="009F584E" w:rsidP="007B3ADC">
            <w:pPr>
              <w:jc w:val="center"/>
              <w:rPr>
                <w:rFonts w:ascii="Arial" w:hAnsi="Arial" w:cs="Arial"/>
                <w:lang w:val="es-MX"/>
              </w:rPr>
            </w:pPr>
          </w:p>
          <w:p w:rsidR="009F584E" w:rsidRPr="007B3ADC" w:rsidRDefault="009F584E" w:rsidP="007B3ADC">
            <w:pPr>
              <w:jc w:val="center"/>
              <w:rPr>
                <w:rFonts w:ascii="Arial" w:hAnsi="Arial" w:cs="Arial"/>
                <w:lang w:val="es-MX"/>
              </w:rPr>
            </w:pPr>
            <w:r w:rsidRPr="007B3ADC">
              <w:rPr>
                <w:rFonts w:ascii="Arial" w:hAnsi="Arial" w:cs="Arial"/>
                <w:sz w:val="22"/>
                <w:szCs w:val="22"/>
                <w:lang w:val="es-MX"/>
              </w:rPr>
              <w:t>Oficio</w:t>
            </w:r>
            <w:r w:rsidR="00466389" w:rsidRPr="007B3ADC">
              <w:rPr>
                <w:rFonts w:ascii="Arial" w:hAnsi="Arial" w:cs="Arial"/>
                <w:sz w:val="22"/>
                <w:szCs w:val="22"/>
                <w:lang w:val="es-MX"/>
              </w:rPr>
              <w:t>.</w:t>
            </w:r>
          </w:p>
        </w:tc>
      </w:tr>
      <w:tr w:rsidR="00D005C5" w:rsidRPr="007B3ADC" w:rsidTr="008340E5">
        <w:tc>
          <w:tcPr>
            <w:tcW w:w="2093" w:type="dxa"/>
            <w:vAlign w:val="center"/>
          </w:tcPr>
          <w:p w:rsidR="00D005C5" w:rsidRPr="007B3ADC" w:rsidRDefault="00D005C5" w:rsidP="007B3ADC">
            <w:pPr>
              <w:pStyle w:val="Textoindependiente"/>
              <w:spacing w:before="120" w:after="120"/>
              <w:ind w:right="278"/>
              <w:jc w:val="center"/>
              <w:rPr>
                <w:rFonts w:cs="Arial"/>
                <w:sz w:val="22"/>
                <w:szCs w:val="22"/>
              </w:rPr>
            </w:pPr>
            <w:r w:rsidRPr="007B3ADC">
              <w:rPr>
                <w:rFonts w:cs="Arial"/>
                <w:sz w:val="22"/>
                <w:szCs w:val="22"/>
              </w:rPr>
              <w:t>Dirección General de Planeación y Evaluación Institucional</w:t>
            </w:r>
          </w:p>
        </w:tc>
        <w:tc>
          <w:tcPr>
            <w:tcW w:w="4111" w:type="dxa"/>
            <w:vAlign w:val="center"/>
          </w:tcPr>
          <w:p w:rsidR="00D005C5" w:rsidRPr="007B3ADC" w:rsidRDefault="001374C5" w:rsidP="007B3ADC">
            <w:pPr>
              <w:pStyle w:val="Piedepgina"/>
              <w:jc w:val="both"/>
              <w:rPr>
                <w:rFonts w:ascii="Arial" w:hAnsi="Arial" w:cs="Arial"/>
                <w:sz w:val="24"/>
                <w:szCs w:val="24"/>
                <w:lang w:val="es-MX"/>
              </w:rPr>
            </w:pPr>
            <w:r w:rsidRPr="007B3ADC">
              <w:rPr>
                <w:rFonts w:ascii="Arial" w:hAnsi="Arial" w:cs="Arial"/>
                <w:b/>
                <w:sz w:val="22"/>
                <w:szCs w:val="22"/>
                <w:lang w:val="es-ES"/>
              </w:rPr>
              <w:t xml:space="preserve">7. </w:t>
            </w:r>
            <w:r w:rsidR="001337CB" w:rsidRPr="007B3ADC">
              <w:rPr>
                <w:rFonts w:ascii="Arial" w:hAnsi="Arial" w:cs="Arial"/>
                <w:sz w:val="22"/>
                <w:szCs w:val="22"/>
                <w:lang w:val="es-ES"/>
              </w:rPr>
              <w:t xml:space="preserve">Actualiza el PAT y el PEI en coordinación con el área gestora, emite </w:t>
            </w:r>
            <w:r w:rsidR="0087432A" w:rsidRPr="007B3ADC">
              <w:rPr>
                <w:rFonts w:ascii="Arial" w:hAnsi="Arial" w:cs="Arial"/>
                <w:sz w:val="22"/>
                <w:szCs w:val="22"/>
                <w:lang w:val="es-ES"/>
              </w:rPr>
              <w:t>dictamen</w:t>
            </w:r>
            <w:r w:rsidR="00221A3D" w:rsidRPr="007B3ADC">
              <w:rPr>
                <w:rFonts w:ascii="Arial" w:hAnsi="Arial" w:cs="Arial"/>
                <w:sz w:val="22"/>
                <w:szCs w:val="22"/>
                <w:lang w:val="es-ES"/>
              </w:rPr>
              <w:t xml:space="preserve"> </w:t>
            </w:r>
            <w:r w:rsidR="001337CB" w:rsidRPr="007B3ADC">
              <w:rPr>
                <w:rFonts w:ascii="Arial" w:hAnsi="Arial" w:cs="Arial"/>
                <w:sz w:val="22"/>
                <w:szCs w:val="22"/>
                <w:lang w:val="es-ES"/>
              </w:rPr>
              <w:t>y lo remite a la Secretaría Administrativa.</w:t>
            </w:r>
          </w:p>
        </w:tc>
        <w:tc>
          <w:tcPr>
            <w:tcW w:w="3402" w:type="dxa"/>
          </w:tcPr>
          <w:p w:rsidR="00D005C5" w:rsidRPr="007B3ADC" w:rsidRDefault="00726052" w:rsidP="007B3ADC">
            <w:pPr>
              <w:jc w:val="center"/>
              <w:rPr>
                <w:rFonts w:ascii="Arial" w:hAnsi="Arial" w:cs="Arial"/>
                <w:lang w:val="es-MX"/>
              </w:rPr>
            </w:pPr>
            <w:r w:rsidRPr="007B3ADC">
              <w:rPr>
                <w:rFonts w:ascii="Arial" w:hAnsi="Arial" w:cs="Arial"/>
                <w:sz w:val="22"/>
                <w:szCs w:val="22"/>
                <w:lang w:val="es-MX"/>
              </w:rPr>
              <w:t>Oficio</w:t>
            </w:r>
            <w:r w:rsidR="007E6994" w:rsidRPr="007B3ADC">
              <w:rPr>
                <w:rFonts w:ascii="Arial" w:hAnsi="Arial" w:cs="Arial"/>
                <w:sz w:val="22"/>
                <w:szCs w:val="22"/>
                <w:lang w:val="es-MX"/>
              </w:rPr>
              <w:t>.</w:t>
            </w:r>
          </w:p>
        </w:tc>
      </w:tr>
      <w:tr w:rsidR="00D005C5" w:rsidRPr="007B3ADC" w:rsidTr="008340E5">
        <w:tc>
          <w:tcPr>
            <w:tcW w:w="2093" w:type="dxa"/>
            <w:vAlign w:val="center"/>
          </w:tcPr>
          <w:p w:rsidR="00D005C5" w:rsidRPr="007B3ADC" w:rsidRDefault="00D005C5" w:rsidP="007B3ADC">
            <w:pPr>
              <w:pStyle w:val="Textoindependiente"/>
              <w:spacing w:before="120" w:after="120"/>
              <w:ind w:right="278"/>
              <w:jc w:val="center"/>
              <w:rPr>
                <w:rFonts w:cs="Arial"/>
                <w:sz w:val="22"/>
                <w:szCs w:val="22"/>
              </w:rPr>
            </w:pPr>
            <w:r w:rsidRPr="007B3ADC">
              <w:rPr>
                <w:rFonts w:cs="Arial"/>
                <w:sz w:val="22"/>
                <w:szCs w:val="22"/>
              </w:rPr>
              <w:t xml:space="preserve">Secretaría </w:t>
            </w:r>
          </w:p>
          <w:p w:rsidR="00D005C5" w:rsidRPr="007B3ADC" w:rsidRDefault="00D005C5" w:rsidP="007B3ADC">
            <w:pPr>
              <w:pStyle w:val="Textoindependiente"/>
              <w:spacing w:before="120" w:after="120"/>
              <w:ind w:right="278"/>
              <w:jc w:val="center"/>
              <w:rPr>
                <w:rFonts w:cs="Arial"/>
                <w:sz w:val="22"/>
                <w:szCs w:val="22"/>
              </w:rPr>
            </w:pPr>
            <w:r w:rsidRPr="007B3ADC">
              <w:rPr>
                <w:rFonts w:cs="Arial"/>
                <w:sz w:val="22"/>
                <w:szCs w:val="22"/>
              </w:rPr>
              <w:t>Administrativa</w:t>
            </w:r>
          </w:p>
        </w:tc>
        <w:tc>
          <w:tcPr>
            <w:tcW w:w="4111" w:type="dxa"/>
            <w:vAlign w:val="center"/>
          </w:tcPr>
          <w:p w:rsidR="00470C17" w:rsidRPr="007B3ADC" w:rsidRDefault="007F69FC" w:rsidP="007B3ADC">
            <w:pPr>
              <w:pStyle w:val="Piedepgina"/>
              <w:jc w:val="both"/>
              <w:rPr>
                <w:rFonts w:ascii="Arial" w:hAnsi="Arial" w:cs="Arial"/>
                <w:sz w:val="24"/>
                <w:szCs w:val="24"/>
                <w:lang w:val="es-ES"/>
              </w:rPr>
            </w:pPr>
            <w:r w:rsidRPr="007B3ADC">
              <w:rPr>
                <w:rFonts w:ascii="Arial" w:hAnsi="Arial" w:cs="Arial"/>
                <w:b/>
                <w:sz w:val="22"/>
                <w:szCs w:val="22"/>
                <w:lang w:val="es-ES"/>
              </w:rPr>
              <w:t xml:space="preserve">8. </w:t>
            </w:r>
            <w:r w:rsidR="004950BA" w:rsidRPr="007B3ADC">
              <w:rPr>
                <w:rFonts w:ascii="Arial" w:hAnsi="Arial" w:cs="Arial"/>
                <w:sz w:val="22"/>
                <w:szCs w:val="22"/>
                <w:lang w:val="es-ES"/>
              </w:rPr>
              <w:t>Instruye a la CASOP a realizar las modificaciones que procedan al PAE y el PAEOP.</w:t>
            </w:r>
          </w:p>
          <w:p w:rsidR="00D005C5" w:rsidRPr="007B3ADC" w:rsidRDefault="00D005C5" w:rsidP="007B3ADC">
            <w:pPr>
              <w:pStyle w:val="Piedepgina"/>
              <w:jc w:val="both"/>
              <w:rPr>
                <w:rFonts w:ascii="Arial" w:hAnsi="Arial" w:cs="Arial"/>
                <w:sz w:val="24"/>
                <w:szCs w:val="24"/>
                <w:lang w:val="es-MX"/>
              </w:rPr>
            </w:pPr>
          </w:p>
        </w:tc>
        <w:tc>
          <w:tcPr>
            <w:tcW w:w="3402" w:type="dxa"/>
          </w:tcPr>
          <w:p w:rsidR="00D005C5" w:rsidRPr="007B3ADC" w:rsidRDefault="004950BA" w:rsidP="007B3ADC">
            <w:pPr>
              <w:jc w:val="center"/>
              <w:rPr>
                <w:rFonts w:ascii="Arial" w:hAnsi="Arial" w:cs="Arial"/>
                <w:lang w:val="es-MX"/>
              </w:rPr>
            </w:pPr>
            <w:r w:rsidRPr="007B3ADC">
              <w:rPr>
                <w:rFonts w:ascii="Arial" w:hAnsi="Arial" w:cs="Arial"/>
                <w:sz w:val="22"/>
                <w:szCs w:val="22"/>
                <w:lang w:val="es-MX"/>
              </w:rPr>
              <w:t>Oficio</w:t>
            </w:r>
            <w:r w:rsidR="00470C17" w:rsidRPr="007B3ADC">
              <w:rPr>
                <w:rFonts w:ascii="Arial" w:hAnsi="Arial" w:cs="Arial"/>
                <w:sz w:val="22"/>
                <w:szCs w:val="22"/>
                <w:lang w:val="es-MX"/>
              </w:rPr>
              <w:t>.</w:t>
            </w:r>
          </w:p>
        </w:tc>
      </w:tr>
      <w:tr w:rsidR="00D005C5" w:rsidRPr="007B3ADC" w:rsidTr="008340E5">
        <w:tc>
          <w:tcPr>
            <w:tcW w:w="2093" w:type="dxa"/>
            <w:vAlign w:val="center"/>
          </w:tcPr>
          <w:p w:rsidR="00D005C5" w:rsidRPr="007B3ADC" w:rsidRDefault="00D005C5" w:rsidP="007B3ADC">
            <w:pPr>
              <w:pStyle w:val="Textoindependiente"/>
              <w:spacing w:before="120" w:after="120"/>
              <w:ind w:right="278"/>
              <w:jc w:val="center"/>
              <w:rPr>
                <w:rFonts w:cs="Arial"/>
                <w:sz w:val="22"/>
                <w:szCs w:val="22"/>
              </w:rPr>
            </w:pPr>
            <w:r w:rsidRPr="007B3ADC">
              <w:rPr>
                <w:rFonts w:cs="Arial"/>
                <w:sz w:val="22"/>
                <w:szCs w:val="22"/>
              </w:rPr>
              <w:t xml:space="preserve">Coordinación de Adquisiciones Servicios y Obra Pública </w:t>
            </w:r>
          </w:p>
        </w:tc>
        <w:tc>
          <w:tcPr>
            <w:tcW w:w="4111" w:type="dxa"/>
            <w:vAlign w:val="center"/>
          </w:tcPr>
          <w:p w:rsidR="00A50435" w:rsidRPr="007B3ADC" w:rsidRDefault="00A26194" w:rsidP="007B3ADC">
            <w:pPr>
              <w:pStyle w:val="Piedepgina"/>
              <w:jc w:val="both"/>
              <w:rPr>
                <w:rFonts w:ascii="Arial" w:hAnsi="Arial" w:cs="Arial"/>
                <w:sz w:val="24"/>
                <w:szCs w:val="24"/>
                <w:lang w:val="es-ES"/>
              </w:rPr>
            </w:pPr>
            <w:r w:rsidRPr="007B3ADC">
              <w:rPr>
                <w:rFonts w:ascii="Arial" w:hAnsi="Arial" w:cs="Arial"/>
                <w:b/>
                <w:sz w:val="22"/>
                <w:szCs w:val="22"/>
                <w:lang w:val="es-ES"/>
              </w:rPr>
              <w:t xml:space="preserve">9. </w:t>
            </w:r>
            <w:r w:rsidR="00A50435" w:rsidRPr="007B3ADC">
              <w:rPr>
                <w:rFonts w:ascii="Arial" w:hAnsi="Arial" w:cs="Arial"/>
                <w:sz w:val="22"/>
                <w:szCs w:val="22"/>
                <w:lang w:val="es-ES"/>
              </w:rPr>
              <w:t>Actualiza el PAE y el PAEOP identificando los procedimientos de contratación; así como los tiempos estimados para realizarlos.</w:t>
            </w:r>
          </w:p>
          <w:p w:rsidR="00A50435" w:rsidRPr="007B3ADC" w:rsidRDefault="00A50435" w:rsidP="007B3ADC">
            <w:pPr>
              <w:pStyle w:val="Piedepgina"/>
              <w:jc w:val="both"/>
              <w:rPr>
                <w:rFonts w:ascii="Arial" w:hAnsi="Arial" w:cs="Arial"/>
                <w:sz w:val="24"/>
                <w:szCs w:val="24"/>
                <w:lang w:val="es-ES"/>
              </w:rPr>
            </w:pPr>
          </w:p>
          <w:p w:rsidR="00D005C5" w:rsidRPr="007B3ADC" w:rsidRDefault="00D005C5" w:rsidP="007B3ADC">
            <w:pPr>
              <w:pStyle w:val="Piedepgina"/>
              <w:jc w:val="both"/>
              <w:rPr>
                <w:rFonts w:ascii="Arial" w:hAnsi="Arial" w:cs="Arial"/>
                <w:sz w:val="24"/>
                <w:szCs w:val="24"/>
                <w:lang w:val="es-MX"/>
              </w:rPr>
            </w:pPr>
          </w:p>
        </w:tc>
        <w:tc>
          <w:tcPr>
            <w:tcW w:w="3402" w:type="dxa"/>
          </w:tcPr>
          <w:p w:rsidR="00D005C5" w:rsidRPr="007B3ADC" w:rsidRDefault="00D005C5" w:rsidP="007B3ADC">
            <w:pPr>
              <w:jc w:val="center"/>
              <w:rPr>
                <w:rFonts w:ascii="Arial" w:hAnsi="Arial" w:cs="Arial"/>
                <w:lang w:val="es-MX"/>
              </w:rPr>
            </w:pPr>
          </w:p>
        </w:tc>
      </w:tr>
      <w:tr w:rsidR="00D005C5" w:rsidRPr="007B3ADC" w:rsidTr="008340E5">
        <w:tc>
          <w:tcPr>
            <w:tcW w:w="2093" w:type="dxa"/>
            <w:vAlign w:val="center"/>
          </w:tcPr>
          <w:p w:rsidR="00D005C5" w:rsidRPr="007B3ADC" w:rsidRDefault="00D005C5" w:rsidP="007B3ADC">
            <w:pPr>
              <w:pStyle w:val="Textoindependiente"/>
              <w:spacing w:before="120" w:after="120"/>
              <w:ind w:right="278"/>
              <w:jc w:val="center"/>
              <w:rPr>
                <w:rFonts w:cs="Arial"/>
                <w:sz w:val="22"/>
                <w:szCs w:val="22"/>
              </w:rPr>
            </w:pPr>
            <w:r w:rsidRPr="007B3ADC">
              <w:rPr>
                <w:rFonts w:cs="Arial"/>
                <w:sz w:val="22"/>
                <w:szCs w:val="22"/>
              </w:rPr>
              <w:t>Coordinación Financiera</w:t>
            </w:r>
          </w:p>
        </w:tc>
        <w:tc>
          <w:tcPr>
            <w:tcW w:w="4111" w:type="dxa"/>
            <w:vAlign w:val="center"/>
          </w:tcPr>
          <w:p w:rsidR="00A50435" w:rsidRPr="007B3ADC" w:rsidRDefault="00F8300E" w:rsidP="007B3ADC">
            <w:pPr>
              <w:pStyle w:val="Piedepgina"/>
              <w:jc w:val="both"/>
              <w:rPr>
                <w:rFonts w:ascii="Arial" w:hAnsi="Arial" w:cs="Arial"/>
                <w:sz w:val="24"/>
                <w:szCs w:val="24"/>
                <w:lang w:val="es-ES"/>
              </w:rPr>
            </w:pPr>
            <w:r w:rsidRPr="007B3ADC">
              <w:rPr>
                <w:rFonts w:ascii="Arial" w:hAnsi="Arial" w:cs="Arial"/>
                <w:b/>
                <w:sz w:val="22"/>
                <w:szCs w:val="22"/>
                <w:lang w:val="es-ES"/>
              </w:rPr>
              <w:t xml:space="preserve">10. </w:t>
            </w:r>
            <w:r w:rsidR="00A50435" w:rsidRPr="007B3ADC">
              <w:rPr>
                <w:rFonts w:ascii="Arial" w:hAnsi="Arial" w:cs="Arial"/>
                <w:sz w:val="22"/>
                <w:szCs w:val="22"/>
                <w:lang w:val="es-ES"/>
              </w:rPr>
              <w:t>Recibe solicitud de suficiencia presupuestal y con  Acuerdo, Oficio de cumplimiento, Oficio de notificación y Oficio de autorización, ge</w:t>
            </w:r>
            <w:r w:rsidR="008D0241" w:rsidRPr="007B3ADC">
              <w:rPr>
                <w:rFonts w:ascii="Arial" w:hAnsi="Arial" w:cs="Arial"/>
                <w:sz w:val="22"/>
                <w:szCs w:val="22"/>
                <w:lang w:val="es-ES"/>
              </w:rPr>
              <w:t>nera la adecuación presupuestaria</w:t>
            </w:r>
            <w:r w:rsidR="00E13846" w:rsidRPr="007B3ADC">
              <w:rPr>
                <w:rFonts w:ascii="Arial" w:hAnsi="Arial" w:cs="Arial"/>
                <w:sz w:val="22"/>
                <w:szCs w:val="22"/>
                <w:lang w:val="es-ES"/>
              </w:rPr>
              <w:t>.</w:t>
            </w:r>
            <w:r w:rsidR="00A50435" w:rsidRPr="007B3ADC">
              <w:rPr>
                <w:rFonts w:ascii="Arial" w:hAnsi="Arial" w:cs="Arial"/>
                <w:sz w:val="22"/>
                <w:szCs w:val="22"/>
                <w:lang w:val="es-ES"/>
              </w:rPr>
              <w:t xml:space="preserve"> </w:t>
            </w:r>
          </w:p>
          <w:p w:rsidR="00A50435" w:rsidRPr="007B3ADC" w:rsidRDefault="00A50435" w:rsidP="007B3ADC">
            <w:pPr>
              <w:pStyle w:val="Piedepgina"/>
              <w:jc w:val="both"/>
              <w:rPr>
                <w:rFonts w:ascii="Arial" w:hAnsi="Arial" w:cs="Arial"/>
                <w:sz w:val="24"/>
                <w:szCs w:val="24"/>
                <w:lang w:val="es-ES"/>
              </w:rPr>
            </w:pPr>
          </w:p>
          <w:p w:rsidR="00D005C5" w:rsidRPr="007B3ADC" w:rsidRDefault="00173033" w:rsidP="007B3ADC">
            <w:pPr>
              <w:pStyle w:val="Piedepgina"/>
              <w:jc w:val="both"/>
              <w:rPr>
                <w:rFonts w:ascii="Arial" w:hAnsi="Arial" w:cs="Arial"/>
                <w:sz w:val="24"/>
                <w:szCs w:val="24"/>
                <w:lang w:val="es-MX"/>
              </w:rPr>
            </w:pPr>
            <w:r w:rsidRPr="007B3ADC">
              <w:rPr>
                <w:rFonts w:ascii="Arial" w:hAnsi="Arial" w:cs="Arial"/>
                <w:b/>
                <w:sz w:val="22"/>
                <w:szCs w:val="22"/>
                <w:lang w:val="es-ES"/>
              </w:rPr>
              <w:t xml:space="preserve">11. </w:t>
            </w:r>
            <w:r w:rsidR="00A50435" w:rsidRPr="007B3ADC">
              <w:rPr>
                <w:rFonts w:ascii="Arial" w:hAnsi="Arial" w:cs="Arial"/>
                <w:sz w:val="22"/>
                <w:szCs w:val="22"/>
                <w:lang w:val="es-ES"/>
              </w:rPr>
              <w:t>Remite oficio a la S</w:t>
            </w:r>
            <w:r w:rsidR="008B6848" w:rsidRPr="007B3ADC">
              <w:rPr>
                <w:rFonts w:ascii="Arial" w:hAnsi="Arial" w:cs="Arial"/>
                <w:sz w:val="22"/>
                <w:szCs w:val="22"/>
                <w:lang w:val="es-ES"/>
              </w:rPr>
              <w:t>ecretarí</w:t>
            </w:r>
            <w:r w:rsidR="00896857" w:rsidRPr="007B3ADC">
              <w:rPr>
                <w:rFonts w:ascii="Arial" w:hAnsi="Arial" w:cs="Arial"/>
                <w:sz w:val="22"/>
                <w:szCs w:val="22"/>
                <w:lang w:val="es-ES"/>
              </w:rPr>
              <w:t xml:space="preserve">a </w:t>
            </w:r>
            <w:r w:rsidR="00A50435" w:rsidRPr="007B3ADC">
              <w:rPr>
                <w:rFonts w:ascii="Arial" w:hAnsi="Arial" w:cs="Arial"/>
                <w:sz w:val="22"/>
                <w:szCs w:val="22"/>
                <w:lang w:val="es-ES"/>
              </w:rPr>
              <w:t>A</w:t>
            </w:r>
            <w:r w:rsidR="00896857" w:rsidRPr="007B3ADC">
              <w:rPr>
                <w:rFonts w:ascii="Arial" w:hAnsi="Arial" w:cs="Arial"/>
                <w:sz w:val="22"/>
                <w:szCs w:val="22"/>
                <w:lang w:val="es-ES"/>
              </w:rPr>
              <w:t>dministrativa</w:t>
            </w:r>
            <w:r w:rsidR="00A50435" w:rsidRPr="007B3ADC">
              <w:rPr>
                <w:rFonts w:ascii="Arial" w:hAnsi="Arial" w:cs="Arial"/>
                <w:sz w:val="22"/>
                <w:szCs w:val="22"/>
                <w:lang w:val="es-ES"/>
              </w:rPr>
              <w:t xml:space="preserve"> solicitando la autorizaci</w:t>
            </w:r>
            <w:r w:rsidR="008D0241" w:rsidRPr="007B3ADC">
              <w:rPr>
                <w:rFonts w:ascii="Arial" w:hAnsi="Arial" w:cs="Arial"/>
                <w:sz w:val="22"/>
                <w:szCs w:val="22"/>
                <w:lang w:val="es-ES"/>
              </w:rPr>
              <w:t>ón de la adecuación presupuestaria</w:t>
            </w:r>
            <w:r w:rsidR="00A50435" w:rsidRPr="007B3ADC">
              <w:rPr>
                <w:rFonts w:ascii="Arial" w:hAnsi="Arial" w:cs="Arial"/>
                <w:sz w:val="22"/>
                <w:szCs w:val="22"/>
                <w:lang w:val="es-ES"/>
              </w:rPr>
              <w:t>.</w:t>
            </w:r>
          </w:p>
        </w:tc>
        <w:tc>
          <w:tcPr>
            <w:tcW w:w="3402" w:type="dxa"/>
          </w:tcPr>
          <w:p w:rsidR="00D005C5" w:rsidRPr="007B3ADC" w:rsidRDefault="008D0241" w:rsidP="007B3ADC">
            <w:pPr>
              <w:jc w:val="center"/>
              <w:rPr>
                <w:rFonts w:ascii="Arial" w:hAnsi="Arial" w:cs="Arial"/>
                <w:lang w:val="es-MX"/>
              </w:rPr>
            </w:pPr>
            <w:r w:rsidRPr="007B3ADC">
              <w:rPr>
                <w:rFonts w:ascii="Arial" w:hAnsi="Arial" w:cs="Arial"/>
                <w:sz w:val="22"/>
                <w:szCs w:val="22"/>
                <w:lang w:val="es-MX"/>
              </w:rPr>
              <w:t>Adecuación presupuestaria</w:t>
            </w:r>
            <w:r w:rsidR="00E1353E" w:rsidRPr="007B3ADC">
              <w:rPr>
                <w:rFonts w:ascii="Arial" w:hAnsi="Arial" w:cs="Arial"/>
                <w:sz w:val="22"/>
                <w:szCs w:val="22"/>
                <w:lang w:val="es-MX"/>
              </w:rPr>
              <w:t xml:space="preserve"> </w:t>
            </w:r>
          </w:p>
          <w:p w:rsidR="00E1353E" w:rsidRPr="007B3ADC" w:rsidRDefault="00E1353E" w:rsidP="007B3ADC">
            <w:pPr>
              <w:jc w:val="center"/>
              <w:rPr>
                <w:rFonts w:ascii="Arial" w:hAnsi="Arial" w:cs="Arial"/>
                <w:lang w:val="es-MX"/>
              </w:rPr>
            </w:pPr>
            <w:r w:rsidRPr="007B3ADC">
              <w:rPr>
                <w:rFonts w:ascii="Arial" w:hAnsi="Arial" w:cs="Arial"/>
                <w:sz w:val="22"/>
                <w:szCs w:val="22"/>
                <w:lang w:val="es-MX"/>
              </w:rPr>
              <w:t>Oficio de remisión.</w:t>
            </w:r>
          </w:p>
          <w:p w:rsidR="009340DA" w:rsidRPr="007B3ADC" w:rsidRDefault="009340DA" w:rsidP="007B3ADC">
            <w:pPr>
              <w:jc w:val="center"/>
              <w:rPr>
                <w:rFonts w:ascii="Arial" w:hAnsi="Arial" w:cs="Arial"/>
                <w:lang w:val="es-MX"/>
              </w:rPr>
            </w:pPr>
          </w:p>
          <w:p w:rsidR="009340DA" w:rsidRPr="007B3ADC" w:rsidRDefault="009340DA" w:rsidP="007B3ADC">
            <w:pPr>
              <w:jc w:val="center"/>
              <w:rPr>
                <w:rFonts w:ascii="Arial" w:hAnsi="Arial" w:cs="Arial"/>
                <w:lang w:val="es-MX"/>
              </w:rPr>
            </w:pPr>
          </w:p>
          <w:p w:rsidR="009340DA" w:rsidRPr="007B3ADC" w:rsidRDefault="009340DA" w:rsidP="007B3ADC">
            <w:pPr>
              <w:jc w:val="center"/>
              <w:rPr>
                <w:rFonts w:ascii="Arial" w:hAnsi="Arial" w:cs="Arial"/>
                <w:lang w:val="es-MX"/>
              </w:rPr>
            </w:pPr>
          </w:p>
          <w:p w:rsidR="009340DA" w:rsidRPr="007B3ADC" w:rsidRDefault="009340DA" w:rsidP="007B3ADC">
            <w:pPr>
              <w:jc w:val="center"/>
              <w:rPr>
                <w:rFonts w:ascii="Arial" w:hAnsi="Arial" w:cs="Arial"/>
                <w:lang w:val="es-MX"/>
              </w:rPr>
            </w:pPr>
          </w:p>
          <w:p w:rsidR="009340DA" w:rsidRPr="007B3ADC" w:rsidRDefault="009340DA" w:rsidP="007B3ADC">
            <w:pPr>
              <w:jc w:val="center"/>
              <w:rPr>
                <w:rFonts w:ascii="Arial" w:hAnsi="Arial" w:cs="Arial"/>
                <w:lang w:val="es-MX"/>
              </w:rPr>
            </w:pPr>
            <w:r w:rsidRPr="007B3ADC">
              <w:rPr>
                <w:rFonts w:ascii="Arial" w:hAnsi="Arial" w:cs="Arial"/>
                <w:sz w:val="22"/>
                <w:szCs w:val="22"/>
                <w:lang w:val="es-MX"/>
              </w:rPr>
              <w:t>Oficio de solicitud de autorización.</w:t>
            </w:r>
          </w:p>
        </w:tc>
      </w:tr>
      <w:tr w:rsidR="00D005C5" w:rsidRPr="007B3ADC" w:rsidTr="00EC1A6A">
        <w:trPr>
          <w:trHeight w:val="2295"/>
        </w:trPr>
        <w:tc>
          <w:tcPr>
            <w:tcW w:w="2093" w:type="dxa"/>
            <w:vAlign w:val="center"/>
          </w:tcPr>
          <w:p w:rsidR="00D005C5" w:rsidRPr="007B3ADC" w:rsidRDefault="00D005C5" w:rsidP="007B3ADC">
            <w:pPr>
              <w:pStyle w:val="Textoindependiente"/>
              <w:spacing w:before="120" w:after="120"/>
              <w:ind w:right="278"/>
              <w:jc w:val="center"/>
              <w:rPr>
                <w:rFonts w:cs="Arial"/>
                <w:sz w:val="22"/>
                <w:szCs w:val="22"/>
              </w:rPr>
            </w:pPr>
            <w:r w:rsidRPr="007B3ADC">
              <w:rPr>
                <w:rFonts w:cs="Arial"/>
                <w:sz w:val="22"/>
                <w:szCs w:val="22"/>
              </w:rPr>
              <w:t>Secretaría Administrativa</w:t>
            </w:r>
          </w:p>
        </w:tc>
        <w:tc>
          <w:tcPr>
            <w:tcW w:w="4111" w:type="dxa"/>
            <w:vAlign w:val="center"/>
          </w:tcPr>
          <w:p w:rsidR="00262CE7" w:rsidRPr="007B3ADC" w:rsidRDefault="00A31FF1" w:rsidP="007B3ADC">
            <w:pPr>
              <w:pStyle w:val="Piedepgina"/>
              <w:jc w:val="both"/>
              <w:rPr>
                <w:rFonts w:ascii="Arial" w:hAnsi="Arial" w:cs="Arial"/>
                <w:sz w:val="22"/>
                <w:szCs w:val="22"/>
                <w:lang w:val="es-ES"/>
              </w:rPr>
            </w:pPr>
            <w:r w:rsidRPr="007B3ADC">
              <w:rPr>
                <w:rFonts w:ascii="Arial" w:hAnsi="Arial" w:cs="Arial"/>
                <w:b/>
                <w:sz w:val="22"/>
                <w:szCs w:val="22"/>
                <w:lang w:val="es-ES"/>
              </w:rPr>
              <w:t xml:space="preserve">12. </w:t>
            </w:r>
            <w:r w:rsidR="00262CE7" w:rsidRPr="007B3ADC">
              <w:rPr>
                <w:rFonts w:ascii="Arial" w:hAnsi="Arial" w:cs="Arial"/>
                <w:sz w:val="22"/>
                <w:szCs w:val="22"/>
                <w:lang w:val="es-ES"/>
              </w:rPr>
              <w:t>Recibe oficio de solicitud de autorización de la C</w:t>
            </w:r>
            <w:r w:rsidR="00896857" w:rsidRPr="007B3ADC">
              <w:rPr>
                <w:rFonts w:ascii="Arial" w:hAnsi="Arial" w:cs="Arial"/>
                <w:sz w:val="22"/>
                <w:szCs w:val="22"/>
                <w:lang w:val="es-ES"/>
              </w:rPr>
              <w:t xml:space="preserve">oordinación </w:t>
            </w:r>
            <w:r w:rsidR="00262CE7" w:rsidRPr="007B3ADC">
              <w:rPr>
                <w:rFonts w:ascii="Arial" w:hAnsi="Arial" w:cs="Arial"/>
                <w:sz w:val="22"/>
                <w:szCs w:val="22"/>
                <w:lang w:val="es-ES"/>
              </w:rPr>
              <w:t>F</w:t>
            </w:r>
            <w:r w:rsidR="00896857" w:rsidRPr="007B3ADC">
              <w:rPr>
                <w:rFonts w:ascii="Arial" w:hAnsi="Arial" w:cs="Arial"/>
                <w:sz w:val="22"/>
                <w:szCs w:val="22"/>
                <w:lang w:val="es-ES"/>
              </w:rPr>
              <w:t>inanciera</w:t>
            </w:r>
            <w:r w:rsidR="00262CE7" w:rsidRPr="007B3ADC">
              <w:rPr>
                <w:rFonts w:ascii="Arial" w:hAnsi="Arial" w:cs="Arial"/>
                <w:sz w:val="22"/>
                <w:szCs w:val="22"/>
                <w:lang w:val="es-ES"/>
              </w:rPr>
              <w:t>.</w:t>
            </w:r>
          </w:p>
          <w:p w:rsidR="00964036" w:rsidRPr="007B3ADC" w:rsidRDefault="00964036" w:rsidP="007B3ADC">
            <w:pPr>
              <w:pStyle w:val="Piedepgina"/>
              <w:jc w:val="both"/>
              <w:rPr>
                <w:rFonts w:ascii="Arial" w:hAnsi="Arial" w:cs="Arial"/>
                <w:sz w:val="24"/>
                <w:szCs w:val="24"/>
                <w:lang w:val="es-ES"/>
              </w:rPr>
            </w:pPr>
          </w:p>
          <w:p w:rsidR="00D005C5" w:rsidRPr="007B3ADC" w:rsidRDefault="009A10B8" w:rsidP="007B3ADC">
            <w:pPr>
              <w:pStyle w:val="Piedepgina"/>
              <w:jc w:val="both"/>
              <w:rPr>
                <w:rFonts w:ascii="Arial" w:hAnsi="Arial" w:cs="Arial"/>
                <w:sz w:val="24"/>
                <w:szCs w:val="24"/>
                <w:lang w:val="es-MX"/>
              </w:rPr>
            </w:pPr>
            <w:r w:rsidRPr="007B3ADC">
              <w:rPr>
                <w:rFonts w:ascii="Arial" w:hAnsi="Arial" w:cs="Arial"/>
                <w:b/>
                <w:sz w:val="22"/>
                <w:szCs w:val="22"/>
                <w:lang w:val="es-ES"/>
              </w:rPr>
              <w:t xml:space="preserve">13. </w:t>
            </w:r>
            <w:r w:rsidR="00964036" w:rsidRPr="007B3ADC">
              <w:rPr>
                <w:rFonts w:ascii="Arial" w:hAnsi="Arial" w:cs="Arial"/>
                <w:sz w:val="22"/>
                <w:szCs w:val="22"/>
                <w:lang w:val="es-ES"/>
              </w:rPr>
              <w:t>Elabora y remite a la Coordinación Financiera, oficio de autorizaci</w:t>
            </w:r>
            <w:r w:rsidR="008D0241" w:rsidRPr="007B3ADC">
              <w:rPr>
                <w:rFonts w:ascii="Arial" w:hAnsi="Arial" w:cs="Arial"/>
                <w:sz w:val="22"/>
                <w:szCs w:val="22"/>
                <w:lang w:val="es-ES"/>
              </w:rPr>
              <w:t>ón de la adecuación presupuestaria</w:t>
            </w:r>
            <w:r w:rsidR="00964036" w:rsidRPr="007B3ADC">
              <w:rPr>
                <w:rFonts w:ascii="Arial" w:hAnsi="Arial" w:cs="Arial"/>
                <w:sz w:val="22"/>
                <w:szCs w:val="22"/>
                <w:lang w:val="es-ES"/>
              </w:rPr>
              <w:t>.</w:t>
            </w:r>
          </w:p>
        </w:tc>
        <w:tc>
          <w:tcPr>
            <w:tcW w:w="3402" w:type="dxa"/>
          </w:tcPr>
          <w:p w:rsidR="00EC1A6A" w:rsidRPr="007B3ADC" w:rsidRDefault="00EC1A6A" w:rsidP="007B3ADC">
            <w:pPr>
              <w:jc w:val="center"/>
              <w:rPr>
                <w:rFonts w:ascii="Arial" w:hAnsi="Arial" w:cs="Arial"/>
                <w:sz w:val="22"/>
                <w:szCs w:val="22"/>
                <w:lang w:val="es-ES"/>
              </w:rPr>
            </w:pPr>
          </w:p>
          <w:p w:rsidR="00D005C5" w:rsidRPr="007B3ADC" w:rsidRDefault="00262CE7" w:rsidP="007B3ADC">
            <w:pPr>
              <w:jc w:val="center"/>
              <w:rPr>
                <w:rFonts w:ascii="Arial" w:hAnsi="Arial" w:cs="Arial"/>
                <w:lang w:val="es-ES"/>
              </w:rPr>
            </w:pPr>
            <w:r w:rsidRPr="007B3ADC">
              <w:rPr>
                <w:rFonts w:ascii="Arial" w:hAnsi="Arial" w:cs="Arial"/>
                <w:sz w:val="22"/>
                <w:szCs w:val="22"/>
                <w:lang w:val="es-ES"/>
              </w:rPr>
              <w:t>Oficio de autorización.</w:t>
            </w:r>
          </w:p>
        </w:tc>
      </w:tr>
      <w:tr w:rsidR="00D005C5" w:rsidRPr="007B3ADC" w:rsidTr="008340E5">
        <w:tc>
          <w:tcPr>
            <w:tcW w:w="2093" w:type="dxa"/>
            <w:vAlign w:val="center"/>
          </w:tcPr>
          <w:p w:rsidR="00D005C5" w:rsidRPr="007B3ADC" w:rsidRDefault="00D005C5" w:rsidP="007B3ADC">
            <w:pPr>
              <w:pStyle w:val="Textoindependiente"/>
              <w:spacing w:before="120" w:after="120"/>
              <w:ind w:right="278"/>
              <w:jc w:val="center"/>
              <w:rPr>
                <w:rFonts w:cs="Arial"/>
                <w:sz w:val="22"/>
                <w:szCs w:val="22"/>
              </w:rPr>
            </w:pPr>
            <w:r w:rsidRPr="007B3ADC">
              <w:rPr>
                <w:rFonts w:cs="Arial"/>
                <w:sz w:val="22"/>
                <w:szCs w:val="22"/>
              </w:rPr>
              <w:t>Coordinación Financiera</w:t>
            </w:r>
          </w:p>
        </w:tc>
        <w:tc>
          <w:tcPr>
            <w:tcW w:w="4111" w:type="dxa"/>
            <w:vAlign w:val="center"/>
          </w:tcPr>
          <w:p w:rsidR="00256026" w:rsidRPr="007B3ADC" w:rsidRDefault="00EC1A6A" w:rsidP="007B3ADC">
            <w:pPr>
              <w:pStyle w:val="Piedepgina"/>
              <w:jc w:val="both"/>
              <w:rPr>
                <w:rFonts w:ascii="Arial" w:hAnsi="Arial" w:cs="Arial"/>
                <w:sz w:val="24"/>
                <w:szCs w:val="24"/>
                <w:lang w:val="es-ES"/>
              </w:rPr>
            </w:pPr>
            <w:r w:rsidRPr="007B3ADC">
              <w:rPr>
                <w:rFonts w:ascii="Arial" w:hAnsi="Arial" w:cs="Arial"/>
                <w:b/>
                <w:sz w:val="22"/>
                <w:szCs w:val="22"/>
                <w:lang w:val="es-ES"/>
              </w:rPr>
              <w:t xml:space="preserve">14. </w:t>
            </w:r>
            <w:r w:rsidR="00256026" w:rsidRPr="007B3ADC">
              <w:rPr>
                <w:rFonts w:ascii="Arial" w:hAnsi="Arial" w:cs="Arial"/>
                <w:sz w:val="22"/>
                <w:szCs w:val="22"/>
                <w:lang w:val="es-ES"/>
              </w:rPr>
              <w:t>Recibe oficio de autorización e informa a las áreas de la existencia de suficiencia presupuestal para que continúen con el trámite correspondiente.</w:t>
            </w:r>
          </w:p>
          <w:p w:rsidR="00256026" w:rsidRPr="007B3ADC" w:rsidRDefault="00256026" w:rsidP="007B3ADC">
            <w:pPr>
              <w:pStyle w:val="Piedepgina"/>
              <w:jc w:val="both"/>
              <w:rPr>
                <w:rFonts w:ascii="Arial" w:hAnsi="Arial" w:cs="Arial"/>
                <w:sz w:val="24"/>
                <w:szCs w:val="24"/>
                <w:lang w:val="es-ES"/>
              </w:rPr>
            </w:pPr>
          </w:p>
          <w:p w:rsidR="00256026" w:rsidRPr="007B3ADC" w:rsidRDefault="0080223A" w:rsidP="007B3ADC">
            <w:pPr>
              <w:pStyle w:val="Piedepgina"/>
              <w:jc w:val="both"/>
              <w:rPr>
                <w:rFonts w:ascii="Arial" w:hAnsi="Arial" w:cs="Arial"/>
                <w:sz w:val="24"/>
                <w:szCs w:val="24"/>
                <w:lang w:val="es-ES"/>
              </w:rPr>
            </w:pPr>
            <w:r w:rsidRPr="007B3ADC">
              <w:rPr>
                <w:rFonts w:ascii="Arial" w:hAnsi="Arial" w:cs="Arial"/>
                <w:b/>
                <w:sz w:val="22"/>
                <w:szCs w:val="22"/>
                <w:lang w:val="es-ES"/>
              </w:rPr>
              <w:t xml:space="preserve">15. </w:t>
            </w:r>
            <w:r w:rsidR="00256026" w:rsidRPr="007B3ADC">
              <w:rPr>
                <w:rFonts w:ascii="Arial" w:hAnsi="Arial" w:cs="Arial"/>
                <w:sz w:val="22"/>
                <w:szCs w:val="22"/>
                <w:lang w:val="es-ES"/>
              </w:rPr>
              <w:t>Registra en el sistema de la</w:t>
            </w:r>
            <w:r w:rsidR="008D0241" w:rsidRPr="007B3ADC">
              <w:rPr>
                <w:rFonts w:ascii="Arial" w:hAnsi="Arial" w:cs="Arial"/>
                <w:sz w:val="22"/>
                <w:szCs w:val="22"/>
                <w:lang w:val="es-ES"/>
              </w:rPr>
              <w:t xml:space="preserve"> SHCP la adecuación presupuestaria</w:t>
            </w:r>
            <w:r w:rsidR="00256026" w:rsidRPr="007B3ADC">
              <w:rPr>
                <w:rFonts w:ascii="Arial" w:hAnsi="Arial" w:cs="Arial"/>
                <w:sz w:val="22"/>
                <w:szCs w:val="22"/>
                <w:lang w:val="es-ES"/>
              </w:rPr>
              <w:t xml:space="preserve"> y obtiene el número de folio correspondiente.</w:t>
            </w:r>
          </w:p>
          <w:p w:rsidR="00256026" w:rsidRPr="007B3ADC" w:rsidRDefault="00256026" w:rsidP="007B3ADC">
            <w:pPr>
              <w:pStyle w:val="Piedepgina"/>
              <w:jc w:val="both"/>
              <w:rPr>
                <w:rFonts w:ascii="Arial" w:hAnsi="Arial" w:cs="Arial"/>
                <w:sz w:val="24"/>
                <w:szCs w:val="24"/>
                <w:lang w:val="es-ES"/>
              </w:rPr>
            </w:pPr>
          </w:p>
          <w:p w:rsidR="00534467" w:rsidRPr="007B3ADC" w:rsidRDefault="00534467" w:rsidP="007B3ADC">
            <w:pPr>
              <w:pStyle w:val="Piedepgina"/>
              <w:jc w:val="both"/>
              <w:rPr>
                <w:rFonts w:ascii="Arial" w:hAnsi="Arial" w:cs="Arial"/>
                <w:sz w:val="24"/>
                <w:szCs w:val="24"/>
                <w:lang w:val="es-MX"/>
              </w:rPr>
            </w:pPr>
            <w:r w:rsidRPr="007B3ADC">
              <w:rPr>
                <w:rFonts w:ascii="Arial" w:hAnsi="Arial" w:cs="Arial"/>
                <w:b/>
                <w:sz w:val="22"/>
                <w:szCs w:val="22"/>
                <w:lang w:val="es-MX"/>
              </w:rPr>
              <w:t>16.</w:t>
            </w:r>
            <w:r w:rsidRPr="007B3ADC">
              <w:rPr>
                <w:rFonts w:ascii="Arial" w:hAnsi="Arial" w:cs="Arial"/>
                <w:sz w:val="22"/>
                <w:szCs w:val="22"/>
                <w:lang w:val="es-MX"/>
              </w:rPr>
              <w:t xml:space="preserve"> </w:t>
            </w:r>
            <w:r w:rsidR="009B6A7B" w:rsidRPr="00035744">
              <w:rPr>
                <w:rFonts w:ascii="Arial" w:hAnsi="Arial" w:cs="Arial"/>
                <w:sz w:val="22"/>
                <w:szCs w:val="22"/>
                <w:lang w:val="es-MX"/>
              </w:rPr>
              <w:t>Informa</w:t>
            </w:r>
            <w:r w:rsidRPr="00035744">
              <w:rPr>
                <w:rFonts w:ascii="Arial" w:hAnsi="Arial" w:cs="Arial"/>
                <w:sz w:val="22"/>
                <w:szCs w:val="22"/>
                <w:lang w:val="es-MX"/>
              </w:rPr>
              <w:t xml:space="preserve"> a la Comisión de Administración, vía electrónica de la adecuación presupuestaria realizada, acompañando el soporte documental.</w:t>
            </w:r>
          </w:p>
          <w:p w:rsidR="00534467" w:rsidRPr="007B3ADC" w:rsidRDefault="00534467" w:rsidP="007B3ADC">
            <w:pPr>
              <w:pStyle w:val="Piedepgina"/>
              <w:jc w:val="both"/>
              <w:rPr>
                <w:rFonts w:ascii="Arial" w:hAnsi="Arial" w:cs="Arial"/>
                <w:sz w:val="24"/>
                <w:szCs w:val="24"/>
                <w:lang w:val="es-MX"/>
              </w:rPr>
            </w:pPr>
          </w:p>
          <w:p w:rsidR="00D005C5" w:rsidRPr="007B3ADC" w:rsidRDefault="00534467" w:rsidP="007B3ADC">
            <w:pPr>
              <w:pStyle w:val="Piedepgina"/>
              <w:jc w:val="both"/>
              <w:rPr>
                <w:rFonts w:ascii="Arial" w:hAnsi="Arial" w:cs="Arial"/>
                <w:sz w:val="24"/>
                <w:szCs w:val="24"/>
                <w:lang w:val="es-MX"/>
              </w:rPr>
            </w:pPr>
            <w:r w:rsidRPr="007B3ADC">
              <w:rPr>
                <w:rFonts w:ascii="Arial" w:hAnsi="Arial" w:cs="Arial"/>
                <w:b/>
                <w:sz w:val="22"/>
                <w:szCs w:val="22"/>
                <w:lang w:val="es-ES"/>
              </w:rPr>
              <w:t>17</w:t>
            </w:r>
            <w:r w:rsidR="00A52DDB" w:rsidRPr="007B3ADC">
              <w:rPr>
                <w:rFonts w:ascii="Arial" w:hAnsi="Arial" w:cs="Arial"/>
                <w:b/>
                <w:sz w:val="22"/>
                <w:szCs w:val="22"/>
                <w:lang w:val="es-ES"/>
              </w:rPr>
              <w:t xml:space="preserve">. </w:t>
            </w:r>
            <w:r w:rsidR="00256026" w:rsidRPr="007B3ADC">
              <w:rPr>
                <w:rFonts w:ascii="Arial" w:hAnsi="Arial" w:cs="Arial"/>
                <w:sz w:val="22"/>
                <w:szCs w:val="22"/>
                <w:lang w:val="es-ES"/>
              </w:rPr>
              <w:t>Elabora periódicamente punto de acuerdo para informar en conjunto con la S</w:t>
            </w:r>
            <w:r w:rsidR="00896857" w:rsidRPr="007B3ADC">
              <w:rPr>
                <w:rFonts w:ascii="Arial" w:hAnsi="Arial" w:cs="Arial"/>
                <w:sz w:val="22"/>
                <w:szCs w:val="22"/>
                <w:lang w:val="es-ES"/>
              </w:rPr>
              <w:t xml:space="preserve">ecretaria </w:t>
            </w:r>
            <w:r w:rsidR="00256026" w:rsidRPr="007B3ADC">
              <w:rPr>
                <w:rFonts w:ascii="Arial" w:hAnsi="Arial" w:cs="Arial"/>
                <w:sz w:val="22"/>
                <w:szCs w:val="22"/>
                <w:lang w:val="es-ES"/>
              </w:rPr>
              <w:t>A</w:t>
            </w:r>
            <w:r w:rsidR="00896857" w:rsidRPr="007B3ADC">
              <w:rPr>
                <w:rFonts w:ascii="Arial" w:hAnsi="Arial" w:cs="Arial"/>
                <w:sz w:val="22"/>
                <w:szCs w:val="22"/>
                <w:lang w:val="es-ES"/>
              </w:rPr>
              <w:t>dministrativa</w:t>
            </w:r>
            <w:r w:rsidR="00256026" w:rsidRPr="007B3ADC">
              <w:rPr>
                <w:rFonts w:ascii="Arial" w:hAnsi="Arial" w:cs="Arial"/>
                <w:sz w:val="22"/>
                <w:szCs w:val="22"/>
                <w:lang w:val="es-ES"/>
              </w:rPr>
              <w:t>, a la Comisión las adecuaciones presupuestales autorizadas.</w:t>
            </w:r>
          </w:p>
        </w:tc>
        <w:tc>
          <w:tcPr>
            <w:tcW w:w="3402" w:type="dxa"/>
          </w:tcPr>
          <w:p w:rsidR="0040594C" w:rsidRPr="007B3ADC" w:rsidRDefault="0040594C" w:rsidP="007B3ADC">
            <w:pPr>
              <w:jc w:val="center"/>
              <w:rPr>
                <w:rFonts w:ascii="Arial" w:hAnsi="Arial" w:cs="Arial"/>
                <w:lang w:val="es-MX"/>
              </w:rPr>
            </w:pPr>
          </w:p>
          <w:p w:rsidR="0040594C" w:rsidRPr="007B3ADC" w:rsidRDefault="00EC1A6A" w:rsidP="007B3ADC">
            <w:pPr>
              <w:tabs>
                <w:tab w:val="left" w:pos="585"/>
              </w:tabs>
              <w:rPr>
                <w:rFonts w:ascii="Arial" w:hAnsi="Arial" w:cs="Arial"/>
                <w:lang w:val="es-MX"/>
              </w:rPr>
            </w:pPr>
            <w:r w:rsidRPr="007B3ADC">
              <w:rPr>
                <w:rFonts w:ascii="Arial" w:hAnsi="Arial" w:cs="Arial"/>
                <w:lang w:val="es-MX"/>
              </w:rPr>
              <w:tab/>
            </w:r>
            <w:r w:rsidR="0040594C" w:rsidRPr="007B3ADC">
              <w:rPr>
                <w:rFonts w:ascii="Arial" w:hAnsi="Arial" w:cs="Arial"/>
                <w:sz w:val="22"/>
                <w:szCs w:val="22"/>
                <w:lang w:val="es-MX"/>
              </w:rPr>
              <w:t>Oficio de notificación.</w:t>
            </w:r>
          </w:p>
          <w:p w:rsidR="0040594C" w:rsidRPr="007B3ADC" w:rsidRDefault="0040594C" w:rsidP="007B3ADC">
            <w:pPr>
              <w:jc w:val="center"/>
              <w:rPr>
                <w:rFonts w:ascii="Arial" w:hAnsi="Arial" w:cs="Arial"/>
                <w:lang w:val="es-MX"/>
              </w:rPr>
            </w:pPr>
          </w:p>
          <w:p w:rsidR="0040594C" w:rsidRPr="007B3ADC" w:rsidRDefault="0040594C" w:rsidP="007B3ADC">
            <w:pPr>
              <w:jc w:val="center"/>
              <w:rPr>
                <w:rFonts w:ascii="Arial" w:hAnsi="Arial" w:cs="Arial"/>
                <w:lang w:val="es-MX"/>
              </w:rPr>
            </w:pPr>
          </w:p>
          <w:p w:rsidR="0040594C" w:rsidRPr="007B3ADC" w:rsidRDefault="0040594C" w:rsidP="007B3ADC">
            <w:pPr>
              <w:jc w:val="center"/>
              <w:rPr>
                <w:rFonts w:ascii="Arial" w:hAnsi="Arial" w:cs="Arial"/>
                <w:lang w:val="es-MX"/>
              </w:rPr>
            </w:pPr>
          </w:p>
          <w:p w:rsidR="0037627C" w:rsidRPr="007B3ADC" w:rsidRDefault="0037627C" w:rsidP="007B3ADC">
            <w:pPr>
              <w:jc w:val="center"/>
              <w:rPr>
                <w:rFonts w:ascii="Arial" w:hAnsi="Arial" w:cs="Arial"/>
                <w:sz w:val="22"/>
                <w:szCs w:val="22"/>
                <w:lang w:val="es-MX"/>
              </w:rPr>
            </w:pPr>
          </w:p>
          <w:p w:rsidR="0040594C" w:rsidRPr="007B3ADC" w:rsidRDefault="0040594C" w:rsidP="007B3ADC">
            <w:pPr>
              <w:jc w:val="center"/>
              <w:rPr>
                <w:rFonts w:ascii="Arial" w:hAnsi="Arial" w:cs="Arial"/>
                <w:lang w:val="es-MX"/>
              </w:rPr>
            </w:pPr>
            <w:r w:rsidRPr="007B3ADC">
              <w:rPr>
                <w:rFonts w:ascii="Arial" w:hAnsi="Arial" w:cs="Arial"/>
                <w:sz w:val="22"/>
                <w:szCs w:val="22"/>
                <w:lang w:val="es-MX"/>
              </w:rPr>
              <w:t>Número de folio.</w:t>
            </w:r>
          </w:p>
          <w:p w:rsidR="0040594C" w:rsidRPr="007B3ADC" w:rsidRDefault="0040594C" w:rsidP="007B3ADC">
            <w:pPr>
              <w:jc w:val="center"/>
              <w:rPr>
                <w:rFonts w:ascii="Arial" w:hAnsi="Arial" w:cs="Arial"/>
                <w:lang w:val="es-MX"/>
              </w:rPr>
            </w:pPr>
          </w:p>
          <w:p w:rsidR="0040594C" w:rsidRPr="007B3ADC" w:rsidRDefault="0040594C" w:rsidP="007B3ADC">
            <w:pPr>
              <w:jc w:val="center"/>
              <w:rPr>
                <w:rFonts w:ascii="Arial" w:hAnsi="Arial" w:cs="Arial"/>
                <w:lang w:val="es-MX"/>
              </w:rPr>
            </w:pPr>
          </w:p>
          <w:p w:rsidR="0040594C" w:rsidRPr="007B3ADC" w:rsidRDefault="0040594C" w:rsidP="007B3ADC">
            <w:pPr>
              <w:jc w:val="center"/>
              <w:rPr>
                <w:rFonts w:ascii="Arial" w:hAnsi="Arial" w:cs="Arial"/>
                <w:lang w:val="es-MX"/>
              </w:rPr>
            </w:pPr>
          </w:p>
          <w:p w:rsidR="0040594C" w:rsidRPr="007B3ADC" w:rsidRDefault="0040594C" w:rsidP="007B3ADC">
            <w:pPr>
              <w:jc w:val="center"/>
              <w:rPr>
                <w:rFonts w:ascii="Arial" w:hAnsi="Arial" w:cs="Arial"/>
                <w:lang w:val="es-MX"/>
              </w:rPr>
            </w:pPr>
            <w:r w:rsidRPr="007B3ADC">
              <w:rPr>
                <w:rFonts w:ascii="Arial" w:hAnsi="Arial" w:cs="Arial"/>
                <w:sz w:val="22"/>
                <w:szCs w:val="22"/>
                <w:lang w:val="es-MX"/>
              </w:rPr>
              <w:t>Punto de acuerdo de la persona titular de la Secretaría de la C</w:t>
            </w:r>
            <w:r w:rsidR="00896857" w:rsidRPr="007B3ADC">
              <w:rPr>
                <w:rFonts w:ascii="Arial" w:hAnsi="Arial" w:cs="Arial"/>
                <w:sz w:val="22"/>
                <w:szCs w:val="22"/>
                <w:lang w:val="es-MX"/>
              </w:rPr>
              <w:t>omisión</w:t>
            </w:r>
            <w:r w:rsidRPr="007B3ADC">
              <w:rPr>
                <w:rFonts w:ascii="Arial" w:hAnsi="Arial" w:cs="Arial"/>
                <w:sz w:val="22"/>
                <w:szCs w:val="22"/>
                <w:lang w:val="es-MX"/>
              </w:rPr>
              <w:t>.</w:t>
            </w:r>
          </w:p>
          <w:p w:rsidR="0040594C" w:rsidRPr="007B3ADC" w:rsidRDefault="0040594C" w:rsidP="007B3ADC">
            <w:pPr>
              <w:jc w:val="center"/>
              <w:rPr>
                <w:rFonts w:ascii="Arial" w:hAnsi="Arial" w:cs="Arial"/>
                <w:lang w:val="es-MX"/>
              </w:rPr>
            </w:pPr>
          </w:p>
        </w:tc>
      </w:tr>
      <w:tr w:rsidR="00D005C5" w:rsidRPr="007B3ADC" w:rsidTr="008340E5">
        <w:tc>
          <w:tcPr>
            <w:tcW w:w="2093" w:type="dxa"/>
            <w:vAlign w:val="center"/>
          </w:tcPr>
          <w:p w:rsidR="00D005C5" w:rsidRPr="007B3ADC" w:rsidRDefault="00D005C5" w:rsidP="007B3ADC">
            <w:pPr>
              <w:pStyle w:val="Textoindependiente"/>
              <w:spacing w:before="120" w:after="120"/>
              <w:ind w:right="278"/>
              <w:jc w:val="center"/>
              <w:rPr>
                <w:rFonts w:cs="Arial"/>
                <w:sz w:val="22"/>
                <w:szCs w:val="22"/>
              </w:rPr>
            </w:pPr>
            <w:r w:rsidRPr="007B3ADC">
              <w:rPr>
                <w:rFonts w:cs="Arial"/>
                <w:sz w:val="22"/>
                <w:szCs w:val="22"/>
              </w:rPr>
              <w:t>Comisión de Administración</w:t>
            </w:r>
          </w:p>
        </w:tc>
        <w:tc>
          <w:tcPr>
            <w:tcW w:w="4111" w:type="dxa"/>
            <w:vAlign w:val="center"/>
          </w:tcPr>
          <w:p w:rsidR="00D005C5" w:rsidRPr="007B3ADC" w:rsidRDefault="00534467" w:rsidP="007B3ADC">
            <w:pPr>
              <w:pStyle w:val="Piedepgina"/>
              <w:jc w:val="both"/>
              <w:rPr>
                <w:rFonts w:ascii="Arial" w:hAnsi="Arial" w:cs="Arial"/>
                <w:sz w:val="24"/>
                <w:szCs w:val="24"/>
                <w:lang w:val="es-MX"/>
              </w:rPr>
            </w:pPr>
            <w:r w:rsidRPr="007B3ADC">
              <w:rPr>
                <w:rFonts w:ascii="Arial" w:hAnsi="Arial" w:cs="Arial"/>
                <w:b/>
                <w:sz w:val="22"/>
                <w:szCs w:val="22"/>
                <w:lang w:val="es-ES"/>
              </w:rPr>
              <w:t>18</w:t>
            </w:r>
            <w:r w:rsidR="00A52DDB" w:rsidRPr="007B3ADC">
              <w:rPr>
                <w:rFonts w:ascii="Arial" w:hAnsi="Arial" w:cs="Arial"/>
                <w:b/>
                <w:sz w:val="22"/>
                <w:szCs w:val="22"/>
                <w:lang w:val="es-ES"/>
              </w:rPr>
              <w:t xml:space="preserve">. </w:t>
            </w:r>
            <w:r w:rsidR="00D005C5" w:rsidRPr="007B3ADC">
              <w:rPr>
                <w:rFonts w:ascii="Arial" w:hAnsi="Arial" w:cs="Arial"/>
                <w:sz w:val="22"/>
                <w:szCs w:val="22"/>
                <w:lang w:val="es-ES"/>
              </w:rPr>
              <w:t>Se da por informada de las adecuaciones realizadas durante el periodo informado.</w:t>
            </w:r>
          </w:p>
        </w:tc>
        <w:tc>
          <w:tcPr>
            <w:tcW w:w="3402" w:type="dxa"/>
          </w:tcPr>
          <w:p w:rsidR="00D005C5" w:rsidRPr="007B3ADC" w:rsidRDefault="00D005C5" w:rsidP="007B3ADC">
            <w:pPr>
              <w:jc w:val="center"/>
              <w:rPr>
                <w:rFonts w:ascii="Arial" w:hAnsi="Arial" w:cs="Arial"/>
                <w:lang w:val="es-MX"/>
              </w:rPr>
            </w:pPr>
            <w:r w:rsidRPr="007B3ADC">
              <w:rPr>
                <w:rFonts w:ascii="Arial" w:hAnsi="Arial" w:cs="Arial"/>
                <w:sz w:val="22"/>
                <w:szCs w:val="22"/>
                <w:lang w:val="es-MX"/>
              </w:rPr>
              <w:t>Oficio de cumplimiento de la persona titular de la Secretaría de la C</w:t>
            </w:r>
            <w:r w:rsidR="00896857" w:rsidRPr="007B3ADC">
              <w:rPr>
                <w:rFonts w:ascii="Arial" w:hAnsi="Arial" w:cs="Arial"/>
                <w:sz w:val="22"/>
                <w:szCs w:val="22"/>
                <w:lang w:val="es-MX"/>
              </w:rPr>
              <w:t>omisión.</w:t>
            </w:r>
          </w:p>
        </w:tc>
      </w:tr>
      <w:tr w:rsidR="00D005C5" w:rsidRPr="007B3ADC" w:rsidTr="008340E5">
        <w:tc>
          <w:tcPr>
            <w:tcW w:w="9606" w:type="dxa"/>
            <w:gridSpan w:val="3"/>
            <w:shd w:val="clear" w:color="auto" w:fill="009900"/>
          </w:tcPr>
          <w:p w:rsidR="00D005C5" w:rsidRPr="007B3ADC" w:rsidRDefault="00D005C5" w:rsidP="007B3ADC">
            <w:pPr>
              <w:pStyle w:val="Piedepgina"/>
              <w:tabs>
                <w:tab w:val="clear" w:pos="4252"/>
                <w:tab w:val="clear" w:pos="8504"/>
                <w:tab w:val="left" w:pos="9214"/>
              </w:tabs>
              <w:ind w:left="290" w:right="176"/>
              <w:jc w:val="center"/>
              <w:rPr>
                <w:rFonts w:ascii="Arial" w:hAnsi="Arial" w:cs="Arial"/>
                <w:b/>
                <w:sz w:val="24"/>
                <w:szCs w:val="24"/>
              </w:rPr>
            </w:pPr>
          </w:p>
          <w:p w:rsidR="00D005C5" w:rsidRPr="007B3ADC" w:rsidRDefault="00D005C5" w:rsidP="007B3ADC">
            <w:pPr>
              <w:pStyle w:val="Piedepgina"/>
              <w:tabs>
                <w:tab w:val="clear" w:pos="4252"/>
                <w:tab w:val="clear" w:pos="8504"/>
                <w:tab w:val="left" w:pos="9214"/>
              </w:tabs>
              <w:ind w:left="290" w:right="176"/>
              <w:jc w:val="center"/>
              <w:rPr>
                <w:rFonts w:ascii="Arial" w:hAnsi="Arial" w:cs="Arial"/>
                <w:bCs/>
                <w:snapToGrid w:val="0"/>
                <w:sz w:val="24"/>
                <w:szCs w:val="24"/>
                <w:lang w:val="es-MX"/>
              </w:rPr>
            </w:pPr>
            <w:r w:rsidRPr="007B3ADC">
              <w:rPr>
                <w:rFonts w:ascii="Arial" w:hAnsi="Arial" w:cs="Arial"/>
                <w:b/>
                <w:sz w:val="24"/>
                <w:szCs w:val="24"/>
              </w:rPr>
              <w:t>FIN DEL PROCEDIMIENTO</w:t>
            </w:r>
          </w:p>
        </w:tc>
      </w:tr>
    </w:tbl>
    <w:p w:rsidR="00D005C5" w:rsidRPr="007B3ADC" w:rsidRDefault="00D005C5" w:rsidP="007B3ADC">
      <w:pPr>
        <w:autoSpaceDE w:val="0"/>
        <w:autoSpaceDN w:val="0"/>
        <w:adjustRightInd w:val="0"/>
        <w:jc w:val="center"/>
        <w:rPr>
          <w:rFonts w:ascii="Arial" w:hAnsi="Arial" w:cs="Arial"/>
          <w:b/>
          <w:bCs/>
          <w:color w:val="008000"/>
        </w:rPr>
      </w:pPr>
    </w:p>
    <w:p w:rsidR="00E83E49" w:rsidRPr="007B3ADC" w:rsidRDefault="00E83E49" w:rsidP="007B3ADC">
      <w:pPr>
        <w:autoSpaceDE w:val="0"/>
        <w:autoSpaceDN w:val="0"/>
        <w:adjustRightInd w:val="0"/>
        <w:jc w:val="center"/>
        <w:rPr>
          <w:rFonts w:ascii="Arial" w:hAnsi="Arial" w:cs="Arial"/>
          <w:b/>
          <w:bCs/>
          <w:color w:val="008000"/>
        </w:rPr>
      </w:pPr>
    </w:p>
    <w:p w:rsidR="00E83E49" w:rsidRPr="007B3ADC" w:rsidRDefault="00E83E49" w:rsidP="007B3ADC">
      <w:pPr>
        <w:autoSpaceDE w:val="0"/>
        <w:autoSpaceDN w:val="0"/>
        <w:adjustRightInd w:val="0"/>
        <w:jc w:val="center"/>
        <w:rPr>
          <w:rFonts w:ascii="Arial" w:hAnsi="Arial" w:cs="Arial"/>
          <w:b/>
          <w:bCs/>
          <w:color w:val="008000"/>
        </w:rPr>
      </w:pPr>
    </w:p>
    <w:p w:rsidR="00E83E49" w:rsidRPr="007B3ADC" w:rsidRDefault="00E83E49" w:rsidP="007B3ADC">
      <w:pPr>
        <w:autoSpaceDE w:val="0"/>
        <w:autoSpaceDN w:val="0"/>
        <w:adjustRightInd w:val="0"/>
        <w:jc w:val="center"/>
        <w:rPr>
          <w:rFonts w:ascii="Arial" w:hAnsi="Arial" w:cs="Arial"/>
          <w:b/>
          <w:bCs/>
          <w:color w:val="008000"/>
        </w:rPr>
      </w:pPr>
    </w:p>
    <w:p w:rsidR="00E83E49" w:rsidRPr="007B3ADC" w:rsidRDefault="00E83E49" w:rsidP="007B3ADC">
      <w:pPr>
        <w:autoSpaceDE w:val="0"/>
        <w:autoSpaceDN w:val="0"/>
        <w:adjustRightInd w:val="0"/>
        <w:jc w:val="center"/>
        <w:rPr>
          <w:rFonts w:ascii="Arial" w:hAnsi="Arial" w:cs="Arial"/>
          <w:b/>
          <w:bCs/>
          <w:color w:val="008000"/>
          <w:sz w:val="96"/>
          <w:szCs w:val="96"/>
        </w:rPr>
      </w:pPr>
    </w:p>
    <w:p w:rsidR="000629FB" w:rsidRPr="007B3ADC" w:rsidRDefault="000629FB" w:rsidP="007B3ADC">
      <w:pPr>
        <w:autoSpaceDE w:val="0"/>
        <w:autoSpaceDN w:val="0"/>
        <w:adjustRightInd w:val="0"/>
        <w:jc w:val="center"/>
        <w:rPr>
          <w:rFonts w:ascii="Arial" w:hAnsi="Arial" w:cs="Arial"/>
          <w:b/>
          <w:bCs/>
          <w:color w:val="008000"/>
          <w:sz w:val="96"/>
          <w:szCs w:val="96"/>
        </w:rPr>
      </w:pPr>
    </w:p>
    <w:p w:rsidR="000629FB" w:rsidRPr="007B3ADC" w:rsidRDefault="000629FB" w:rsidP="007B3ADC">
      <w:pPr>
        <w:autoSpaceDE w:val="0"/>
        <w:autoSpaceDN w:val="0"/>
        <w:adjustRightInd w:val="0"/>
        <w:jc w:val="center"/>
        <w:rPr>
          <w:rFonts w:ascii="Arial" w:hAnsi="Arial" w:cs="Arial"/>
          <w:b/>
          <w:bCs/>
          <w:color w:val="008000"/>
          <w:sz w:val="96"/>
          <w:szCs w:val="96"/>
        </w:rPr>
      </w:pPr>
    </w:p>
    <w:p w:rsidR="000629FB" w:rsidRPr="007B3ADC" w:rsidRDefault="000629FB" w:rsidP="007B3ADC">
      <w:pPr>
        <w:autoSpaceDE w:val="0"/>
        <w:autoSpaceDN w:val="0"/>
        <w:adjustRightInd w:val="0"/>
        <w:jc w:val="center"/>
        <w:rPr>
          <w:rFonts w:ascii="Arial" w:hAnsi="Arial" w:cs="Arial"/>
          <w:b/>
          <w:bCs/>
          <w:color w:val="008000"/>
          <w:sz w:val="96"/>
          <w:szCs w:val="96"/>
        </w:rPr>
      </w:pPr>
    </w:p>
    <w:p w:rsidR="006B448C" w:rsidRPr="007B3ADC" w:rsidRDefault="000629FB" w:rsidP="007B3ADC">
      <w:pPr>
        <w:autoSpaceDE w:val="0"/>
        <w:autoSpaceDN w:val="0"/>
        <w:adjustRightInd w:val="0"/>
        <w:jc w:val="center"/>
        <w:rPr>
          <w:rFonts w:ascii="Arial" w:hAnsi="Arial" w:cs="Arial"/>
          <w:b/>
          <w:bCs/>
          <w:color w:val="008000"/>
          <w:sz w:val="96"/>
          <w:szCs w:val="96"/>
        </w:rPr>
      </w:pPr>
      <w:r w:rsidRPr="007B3ADC">
        <w:rPr>
          <w:rFonts w:ascii="Arial" w:hAnsi="Arial" w:cs="Arial"/>
          <w:b/>
          <w:bCs/>
          <w:color w:val="008000"/>
          <w:sz w:val="96"/>
          <w:szCs w:val="96"/>
        </w:rPr>
        <w:t>ANEXOS</w:t>
      </w:r>
    </w:p>
    <w:p w:rsidR="006B448C" w:rsidRPr="007B3ADC" w:rsidRDefault="006B448C" w:rsidP="007B3ADC">
      <w:pPr>
        <w:rPr>
          <w:rFonts w:ascii="Arial" w:hAnsi="Arial" w:cs="Arial"/>
          <w:b/>
          <w:bCs/>
          <w:color w:val="008000"/>
          <w:sz w:val="16"/>
          <w:szCs w:val="16"/>
        </w:rPr>
      </w:pPr>
      <w:r w:rsidRPr="007B3ADC">
        <w:rPr>
          <w:rFonts w:ascii="Arial" w:hAnsi="Arial" w:cs="Arial"/>
          <w:b/>
          <w:bCs/>
          <w:color w:val="008000"/>
          <w:sz w:val="96"/>
          <w:szCs w:val="96"/>
        </w:rPr>
        <w:br w:type="page"/>
      </w:r>
    </w:p>
    <w:p w:rsidR="00F06FE0" w:rsidRPr="007B3ADC" w:rsidRDefault="00F06FE0" w:rsidP="007B3ADC">
      <w:pPr>
        <w:tabs>
          <w:tab w:val="left" w:pos="2100"/>
        </w:tabs>
        <w:jc w:val="center"/>
        <w:rPr>
          <w:rFonts w:ascii="Arial Narrow" w:hAnsi="Arial Narrow"/>
          <w:b/>
        </w:rPr>
      </w:pPr>
      <w:r w:rsidRPr="007B3ADC">
        <w:rPr>
          <w:rFonts w:ascii="Arial Narrow" w:hAnsi="Arial Narrow"/>
          <w:b/>
        </w:rPr>
        <w:t xml:space="preserve">ANEXO </w:t>
      </w:r>
      <w:r w:rsidR="00C7757E" w:rsidRPr="007B3ADC">
        <w:rPr>
          <w:rFonts w:ascii="Arial Narrow" w:hAnsi="Arial Narrow"/>
          <w:b/>
        </w:rPr>
        <w:t>1</w:t>
      </w:r>
    </w:p>
    <w:p w:rsidR="006B448C" w:rsidRPr="007B3ADC" w:rsidRDefault="006B448C" w:rsidP="007B3ADC">
      <w:pPr>
        <w:tabs>
          <w:tab w:val="left" w:pos="2100"/>
        </w:tabs>
        <w:jc w:val="center"/>
        <w:rPr>
          <w:rFonts w:ascii="Arial Narrow" w:hAnsi="Arial Narrow"/>
          <w:b/>
        </w:rPr>
      </w:pPr>
      <w:r w:rsidRPr="007B3ADC">
        <w:rPr>
          <w:rFonts w:ascii="Arial Narrow" w:hAnsi="Arial Narrow"/>
          <w:b/>
        </w:rPr>
        <w:t xml:space="preserve">JUSTIFICACIÓN DE LA ADECUACIÓN </w:t>
      </w:r>
      <w:r w:rsidR="00D00C71" w:rsidRPr="007B3ADC">
        <w:rPr>
          <w:rFonts w:ascii="Arial Narrow" w:hAnsi="Arial Narrow"/>
          <w:b/>
        </w:rPr>
        <w:t>PRESUPUESTARIA</w:t>
      </w:r>
      <w:r w:rsidRPr="007B3ADC">
        <w:rPr>
          <w:rFonts w:ascii="Arial Narrow" w:hAnsi="Arial Narrow"/>
          <w:b/>
        </w:rPr>
        <w:t xml:space="preserve">                                                                                                                   </w:t>
      </w:r>
    </w:p>
    <w:p w:rsidR="006B448C" w:rsidRPr="007B3ADC" w:rsidRDefault="006B448C" w:rsidP="007B3ADC">
      <w:pPr>
        <w:tabs>
          <w:tab w:val="left" w:pos="2100"/>
        </w:tabs>
        <w:jc w:val="center"/>
        <w:rPr>
          <w:rFonts w:ascii="Arial Narrow" w:hAnsi="Arial Narrow"/>
          <w:b/>
        </w:rPr>
      </w:pPr>
      <w:r w:rsidRPr="007B3ADC">
        <w:rPr>
          <w:rFonts w:ascii="Arial Narrow" w:hAnsi="Arial Narrow"/>
          <w:b/>
        </w:rPr>
        <w:t xml:space="preserve">                                                                                                                   Fecha: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rsidR="006B448C" w:rsidRPr="007B3ADC" w:rsidTr="00933DA2">
        <w:trPr>
          <w:trHeight w:val="594"/>
        </w:trPr>
        <w:tc>
          <w:tcPr>
            <w:tcW w:w="9350" w:type="dxa"/>
          </w:tcPr>
          <w:p w:rsidR="006B448C" w:rsidRPr="007B3ADC" w:rsidRDefault="006B448C" w:rsidP="007B3ADC">
            <w:pPr>
              <w:rPr>
                <w:rFonts w:ascii="Arial Narrow" w:hAnsi="Arial Narrow"/>
                <w:b/>
                <w:sz w:val="22"/>
                <w:szCs w:val="22"/>
              </w:rPr>
            </w:pPr>
            <w:r w:rsidRPr="007B3ADC">
              <w:rPr>
                <w:rFonts w:ascii="Arial Narrow" w:hAnsi="Arial Narrow"/>
                <w:b/>
                <w:sz w:val="22"/>
                <w:szCs w:val="22"/>
              </w:rPr>
              <w:t xml:space="preserve">ÁREA GESTORA:             </w:t>
            </w:r>
          </w:p>
          <w:p w:rsidR="006B448C" w:rsidRPr="007B3ADC" w:rsidRDefault="006B448C" w:rsidP="007B3ADC">
            <w:pPr>
              <w:rPr>
                <w:rFonts w:ascii="Arial Narrow" w:hAnsi="Arial Narrow"/>
                <w:b/>
                <w:sz w:val="22"/>
                <w:szCs w:val="22"/>
              </w:rPr>
            </w:pPr>
            <w:r w:rsidRPr="007B3ADC">
              <w:rPr>
                <w:rFonts w:ascii="Arial Narrow" w:hAnsi="Arial Narrow"/>
                <w:b/>
                <w:sz w:val="22"/>
                <w:szCs w:val="22"/>
              </w:rPr>
              <w:t xml:space="preserve"> (1)</w:t>
            </w:r>
          </w:p>
        </w:tc>
      </w:tr>
      <w:tr w:rsidR="006B448C" w:rsidRPr="007B3ADC" w:rsidTr="00933DA2">
        <w:trPr>
          <w:trHeight w:val="82"/>
        </w:trPr>
        <w:tc>
          <w:tcPr>
            <w:tcW w:w="9350" w:type="dxa"/>
          </w:tcPr>
          <w:p w:rsidR="006B448C" w:rsidRPr="007B3ADC" w:rsidRDefault="006B448C" w:rsidP="007B3ADC">
            <w:pPr>
              <w:rPr>
                <w:rFonts w:ascii="Arial Narrow" w:hAnsi="Arial Narrow"/>
                <w:b/>
                <w:sz w:val="22"/>
                <w:szCs w:val="22"/>
              </w:rPr>
            </w:pPr>
          </w:p>
        </w:tc>
      </w:tr>
      <w:tr w:rsidR="006B448C" w:rsidRPr="007B3ADC" w:rsidTr="00933DA2">
        <w:trPr>
          <w:trHeight w:val="576"/>
        </w:trPr>
        <w:tc>
          <w:tcPr>
            <w:tcW w:w="9350" w:type="dxa"/>
          </w:tcPr>
          <w:p w:rsidR="006B448C" w:rsidRPr="007B3ADC" w:rsidRDefault="006B448C" w:rsidP="007B3ADC">
            <w:pPr>
              <w:rPr>
                <w:rFonts w:ascii="Arial Narrow" w:hAnsi="Arial Narrow"/>
                <w:b/>
                <w:sz w:val="22"/>
                <w:szCs w:val="22"/>
              </w:rPr>
            </w:pPr>
            <w:r w:rsidRPr="007B3ADC">
              <w:rPr>
                <w:rFonts w:ascii="Arial Narrow" w:hAnsi="Arial Narrow"/>
                <w:b/>
                <w:sz w:val="22"/>
                <w:szCs w:val="22"/>
              </w:rPr>
              <w:t xml:space="preserve">PROGRAMA:  </w:t>
            </w:r>
          </w:p>
          <w:p w:rsidR="006B448C" w:rsidRPr="007B3ADC" w:rsidRDefault="006B448C" w:rsidP="007B3ADC">
            <w:pPr>
              <w:rPr>
                <w:rFonts w:ascii="Arial Narrow" w:hAnsi="Arial Narrow"/>
                <w:b/>
                <w:sz w:val="22"/>
                <w:szCs w:val="22"/>
              </w:rPr>
            </w:pPr>
            <w:r w:rsidRPr="007B3ADC">
              <w:rPr>
                <w:rFonts w:ascii="Arial Narrow" w:hAnsi="Arial Narrow"/>
                <w:b/>
                <w:sz w:val="22"/>
                <w:szCs w:val="22"/>
              </w:rPr>
              <w:t xml:space="preserve"> (2)</w:t>
            </w:r>
          </w:p>
        </w:tc>
      </w:tr>
      <w:tr w:rsidR="006B448C" w:rsidRPr="007B3ADC" w:rsidTr="00933DA2">
        <w:trPr>
          <w:trHeight w:val="280"/>
        </w:trPr>
        <w:tc>
          <w:tcPr>
            <w:tcW w:w="9350" w:type="dxa"/>
          </w:tcPr>
          <w:p w:rsidR="006B448C" w:rsidRPr="007B3ADC" w:rsidRDefault="006B448C" w:rsidP="007B3ADC">
            <w:pPr>
              <w:rPr>
                <w:rFonts w:ascii="Arial Narrow" w:hAnsi="Arial Narrow"/>
                <w:b/>
                <w:sz w:val="22"/>
                <w:szCs w:val="22"/>
              </w:rPr>
            </w:pPr>
          </w:p>
        </w:tc>
      </w:tr>
      <w:tr w:rsidR="006B448C" w:rsidRPr="007B3ADC" w:rsidTr="00933DA2">
        <w:trPr>
          <w:trHeight w:val="576"/>
        </w:trPr>
        <w:tc>
          <w:tcPr>
            <w:tcW w:w="9350" w:type="dxa"/>
          </w:tcPr>
          <w:p w:rsidR="006B448C" w:rsidRPr="007B3ADC" w:rsidRDefault="006B448C" w:rsidP="007B3ADC">
            <w:pPr>
              <w:rPr>
                <w:rFonts w:ascii="Arial Narrow" w:hAnsi="Arial Narrow"/>
                <w:b/>
                <w:sz w:val="22"/>
                <w:szCs w:val="22"/>
              </w:rPr>
            </w:pPr>
            <w:r w:rsidRPr="007B3ADC">
              <w:rPr>
                <w:rFonts w:ascii="Arial Narrow" w:hAnsi="Arial Narrow"/>
                <w:b/>
                <w:sz w:val="22"/>
                <w:szCs w:val="22"/>
              </w:rPr>
              <w:t xml:space="preserve">CONCEPTO:  </w:t>
            </w:r>
          </w:p>
          <w:p w:rsidR="006B448C" w:rsidRPr="007B3ADC" w:rsidRDefault="006B448C" w:rsidP="007B3ADC">
            <w:pPr>
              <w:rPr>
                <w:rFonts w:ascii="Arial Narrow" w:hAnsi="Arial Narrow"/>
                <w:b/>
                <w:sz w:val="22"/>
                <w:szCs w:val="22"/>
              </w:rPr>
            </w:pPr>
            <w:r w:rsidRPr="007B3ADC">
              <w:rPr>
                <w:rFonts w:ascii="Arial Narrow" w:hAnsi="Arial Narrow"/>
                <w:b/>
                <w:sz w:val="22"/>
                <w:szCs w:val="22"/>
              </w:rPr>
              <w:t xml:space="preserve"> (3)</w:t>
            </w:r>
          </w:p>
        </w:tc>
      </w:tr>
      <w:tr w:rsidR="006B448C" w:rsidRPr="007B3ADC" w:rsidTr="00933DA2">
        <w:trPr>
          <w:trHeight w:val="280"/>
        </w:trPr>
        <w:tc>
          <w:tcPr>
            <w:tcW w:w="9350" w:type="dxa"/>
          </w:tcPr>
          <w:p w:rsidR="006B448C" w:rsidRPr="007B3ADC" w:rsidRDefault="006B448C" w:rsidP="007B3ADC">
            <w:pPr>
              <w:rPr>
                <w:rFonts w:ascii="Arial Narrow" w:hAnsi="Arial Narrow"/>
                <w:b/>
                <w:sz w:val="22"/>
                <w:szCs w:val="22"/>
              </w:rPr>
            </w:pPr>
          </w:p>
        </w:tc>
      </w:tr>
      <w:tr w:rsidR="006B448C" w:rsidRPr="007B3ADC" w:rsidTr="00933DA2">
        <w:trPr>
          <w:trHeight w:val="594"/>
        </w:trPr>
        <w:tc>
          <w:tcPr>
            <w:tcW w:w="9350" w:type="dxa"/>
          </w:tcPr>
          <w:p w:rsidR="006B448C" w:rsidRPr="007B3ADC" w:rsidRDefault="006B448C" w:rsidP="007B3ADC">
            <w:pPr>
              <w:rPr>
                <w:rFonts w:ascii="Arial Narrow" w:hAnsi="Arial Narrow"/>
                <w:b/>
                <w:sz w:val="22"/>
                <w:szCs w:val="22"/>
              </w:rPr>
            </w:pPr>
            <w:r w:rsidRPr="007B3ADC">
              <w:rPr>
                <w:rFonts w:ascii="Arial Narrow" w:hAnsi="Arial Narrow"/>
                <w:b/>
                <w:sz w:val="22"/>
                <w:szCs w:val="22"/>
              </w:rPr>
              <w:t xml:space="preserve">BENEFICIO: </w:t>
            </w:r>
          </w:p>
          <w:p w:rsidR="006B448C" w:rsidRPr="007B3ADC" w:rsidRDefault="006B448C" w:rsidP="007B3ADC">
            <w:pPr>
              <w:rPr>
                <w:rFonts w:ascii="Arial Narrow" w:hAnsi="Arial Narrow"/>
                <w:b/>
                <w:sz w:val="22"/>
                <w:szCs w:val="22"/>
              </w:rPr>
            </w:pPr>
            <w:r w:rsidRPr="007B3ADC">
              <w:rPr>
                <w:rFonts w:ascii="Arial Narrow" w:hAnsi="Arial Narrow"/>
                <w:b/>
                <w:sz w:val="22"/>
                <w:szCs w:val="22"/>
              </w:rPr>
              <w:t xml:space="preserve"> (4)</w:t>
            </w:r>
          </w:p>
        </w:tc>
      </w:tr>
      <w:tr w:rsidR="006B448C" w:rsidRPr="007B3ADC" w:rsidTr="00933DA2">
        <w:trPr>
          <w:trHeight w:val="280"/>
        </w:trPr>
        <w:tc>
          <w:tcPr>
            <w:tcW w:w="9350" w:type="dxa"/>
          </w:tcPr>
          <w:p w:rsidR="006B448C" w:rsidRPr="007B3ADC" w:rsidRDefault="006B448C" w:rsidP="007B3ADC">
            <w:pPr>
              <w:rPr>
                <w:rFonts w:ascii="Arial Narrow" w:hAnsi="Arial Narrow"/>
                <w:b/>
                <w:sz w:val="22"/>
                <w:szCs w:val="22"/>
              </w:rPr>
            </w:pPr>
          </w:p>
        </w:tc>
      </w:tr>
      <w:tr w:rsidR="006B448C" w:rsidRPr="007B3ADC" w:rsidTr="00933DA2">
        <w:trPr>
          <w:trHeight w:val="95"/>
        </w:trPr>
        <w:tc>
          <w:tcPr>
            <w:tcW w:w="9350" w:type="dxa"/>
          </w:tcPr>
          <w:p w:rsidR="006B448C" w:rsidRPr="007B3ADC" w:rsidRDefault="006B448C" w:rsidP="007B3ADC">
            <w:pPr>
              <w:rPr>
                <w:rFonts w:ascii="Arial Narrow" w:hAnsi="Arial Narrow"/>
                <w:b/>
                <w:sz w:val="22"/>
                <w:szCs w:val="22"/>
              </w:rPr>
            </w:pPr>
            <w:r w:rsidRPr="007B3ADC">
              <w:rPr>
                <w:rFonts w:ascii="Arial Narrow" w:hAnsi="Arial Narrow"/>
                <w:b/>
                <w:sz w:val="22"/>
                <w:szCs w:val="22"/>
              </w:rPr>
              <w:t xml:space="preserve">META: </w:t>
            </w:r>
          </w:p>
          <w:p w:rsidR="006B448C" w:rsidRPr="007B3ADC" w:rsidRDefault="006B448C" w:rsidP="007B3ADC">
            <w:pPr>
              <w:rPr>
                <w:rFonts w:ascii="Arial Narrow" w:hAnsi="Arial Narrow"/>
                <w:b/>
                <w:sz w:val="22"/>
                <w:szCs w:val="22"/>
              </w:rPr>
            </w:pPr>
            <w:r w:rsidRPr="007B3ADC">
              <w:rPr>
                <w:rFonts w:ascii="Arial Narrow" w:hAnsi="Arial Narrow"/>
                <w:b/>
                <w:sz w:val="22"/>
                <w:szCs w:val="22"/>
              </w:rPr>
              <w:t xml:space="preserve">(5) </w:t>
            </w:r>
          </w:p>
        </w:tc>
      </w:tr>
      <w:tr w:rsidR="006B448C" w:rsidRPr="007B3ADC" w:rsidTr="00933DA2">
        <w:trPr>
          <w:trHeight w:val="95"/>
        </w:trPr>
        <w:tc>
          <w:tcPr>
            <w:tcW w:w="9350" w:type="dxa"/>
          </w:tcPr>
          <w:p w:rsidR="006B448C" w:rsidRPr="007B3ADC" w:rsidRDefault="006B448C" w:rsidP="007B3ADC">
            <w:pPr>
              <w:rPr>
                <w:rFonts w:ascii="Arial Narrow" w:hAnsi="Arial Narrow"/>
                <w:b/>
                <w:sz w:val="22"/>
                <w:szCs w:val="22"/>
              </w:rPr>
            </w:pPr>
          </w:p>
        </w:tc>
      </w:tr>
      <w:tr w:rsidR="006B448C" w:rsidRPr="007B3ADC" w:rsidTr="00933DA2">
        <w:trPr>
          <w:trHeight w:val="95"/>
        </w:trPr>
        <w:tc>
          <w:tcPr>
            <w:tcW w:w="9350" w:type="dxa"/>
          </w:tcPr>
          <w:p w:rsidR="006B448C" w:rsidRPr="007B3ADC" w:rsidRDefault="006B448C" w:rsidP="007B3ADC">
            <w:pPr>
              <w:rPr>
                <w:rFonts w:ascii="Arial Narrow" w:hAnsi="Arial Narrow"/>
                <w:b/>
                <w:sz w:val="22"/>
                <w:szCs w:val="22"/>
              </w:rPr>
            </w:pPr>
            <w:r w:rsidRPr="007B3ADC">
              <w:rPr>
                <w:rFonts w:ascii="Arial Narrow" w:hAnsi="Arial Narrow"/>
                <w:b/>
                <w:sz w:val="22"/>
                <w:szCs w:val="22"/>
              </w:rPr>
              <w:t xml:space="preserve">OBJETIVO: </w:t>
            </w:r>
          </w:p>
          <w:p w:rsidR="006B448C" w:rsidRPr="007B3ADC" w:rsidRDefault="006B448C" w:rsidP="007B3ADC">
            <w:pPr>
              <w:rPr>
                <w:rFonts w:ascii="Arial Narrow" w:hAnsi="Arial Narrow"/>
                <w:b/>
                <w:sz w:val="22"/>
                <w:szCs w:val="22"/>
              </w:rPr>
            </w:pPr>
            <w:r w:rsidRPr="007B3ADC">
              <w:rPr>
                <w:rFonts w:ascii="Arial Narrow" w:hAnsi="Arial Narrow"/>
                <w:b/>
                <w:sz w:val="22"/>
                <w:szCs w:val="22"/>
              </w:rPr>
              <w:t>(6)</w:t>
            </w:r>
          </w:p>
        </w:tc>
      </w:tr>
      <w:tr w:rsidR="006B448C" w:rsidRPr="007B3ADC" w:rsidTr="00933DA2">
        <w:trPr>
          <w:trHeight w:val="95"/>
        </w:trPr>
        <w:tc>
          <w:tcPr>
            <w:tcW w:w="9350" w:type="dxa"/>
          </w:tcPr>
          <w:p w:rsidR="006B448C" w:rsidRPr="007B3ADC" w:rsidRDefault="006B448C" w:rsidP="007B3ADC">
            <w:pPr>
              <w:rPr>
                <w:rFonts w:ascii="Arial Narrow" w:hAnsi="Arial Narrow"/>
                <w:b/>
              </w:rPr>
            </w:pPr>
          </w:p>
        </w:tc>
      </w:tr>
    </w:tbl>
    <w:p w:rsidR="006B448C" w:rsidRPr="007B3ADC" w:rsidRDefault="006B448C" w:rsidP="007B3ADC">
      <w:pPr>
        <w:rPr>
          <w:rFonts w:ascii="Arial Narrow" w:hAnsi="Arial Narrow"/>
          <w:b/>
        </w:rPr>
      </w:pPr>
    </w:p>
    <w:p w:rsidR="006B448C" w:rsidRPr="007B3ADC" w:rsidRDefault="006B448C" w:rsidP="007B3ADC">
      <w:pPr>
        <w:rPr>
          <w:rFonts w:ascii="Arial Narrow" w:hAnsi="Arial Narrow"/>
          <w:b/>
        </w:rPr>
      </w:pPr>
      <w:r w:rsidRPr="007B3ADC">
        <w:rPr>
          <w:rFonts w:ascii="Arial Narrow" w:hAnsi="Arial Narrow"/>
          <w:b/>
        </w:rPr>
        <w:t xml:space="preserve">Recursos </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9"/>
        <w:gridCol w:w="1217"/>
        <w:gridCol w:w="882"/>
        <w:gridCol w:w="1554"/>
        <w:gridCol w:w="1073"/>
        <w:gridCol w:w="1116"/>
        <w:gridCol w:w="924"/>
        <w:gridCol w:w="961"/>
      </w:tblGrid>
      <w:tr w:rsidR="006B448C" w:rsidRPr="007B3ADC" w:rsidTr="00933DA2">
        <w:trPr>
          <w:trHeight w:val="1302"/>
        </w:trPr>
        <w:tc>
          <w:tcPr>
            <w:tcW w:w="1639" w:type="dxa"/>
            <w:shd w:val="clear" w:color="auto" w:fill="auto"/>
          </w:tcPr>
          <w:p w:rsidR="006B448C" w:rsidRPr="007B3ADC" w:rsidRDefault="006B448C" w:rsidP="007B3ADC">
            <w:pPr>
              <w:pStyle w:val="Prrafodelista"/>
              <w:ind w:left="0"/>
              <w:rPr>
                <w:rFonts w:ascii="Arial Narrow" w:hAnsi="Arial Narrow" w:cs="Arial"/>
              </w:rPr>
            </w:pPr>
            <w:r w:rsidRPr="007B3ADC">
              <w:rPr>
                <w:rFonts w:ascii="Arial Narrow" w:hAnsi="Arial Narrow" w:cs="Arial"/>
              </w:rPr>
              <w:t>Movimiento</w:t>
            </w:r>
          </w:p>
        </w:tc>
        <w:tc>
          <w:tcPr>
            <w:tcW w:w="1217" w:type="dxa"/>
            <w:shd w:val="clear" w:color="auto" w:fill="auto"/>
          </w:tcPr>
          <w:p w:rsidR="006B448C" w:rsidRPr="007B3ADC" w:rsidRDefault="0064097D" w:rsidP="007B3ADC">
            <w:pPr>
              <w:pStyle w:val="Prrafodelista"/>
              <w:ind w:left="0"/>
              <w:rPr>
                <w:rFonts w:ascii="Arial Narrow" w:hAnsi="Arial Narrow" w:cs="Arial"/>
              </w:rPr>
            </w:pPr>
            <w:r w:rsidRPr="007B3ADC">
              <w:rPr>
                <w:rFonts w:ascii="Arial Narrow" w:hAnsi="Arial Narrow" w:cs="Arial"/>
              </w:rPr>
              <w:t>Área</w:t>
            </w:r>
            <w:r w:rsidR="006B448C" w:rsidRPr="007B3ADC">
              <w:rPr>
                <w:rFonts w:ascii="Arial Narrow" w:hAnsi="Arial Narrow" w:cs="Arial"/>
              </w:rPr>
              <w:t xml:space="preserve"> Gestora</w:t>
            </w:r>
          </w:p>
        </w:tc>
        <w:tc>
          <w:tcPr>
            <w:tcW w:w="882" w:type="dxa"/>
            <w:shd w:val="clear" w:color="auto" w:fill="auto"/>
          </w:tcPr>
          <w:p w:rsidR="006B448C" w:rsidRPr="007B3ADC" w:rsidRDefault="006B448C" w:rsidP="007B3ADC">
            <w:pPr>
              <w:pStyle w:val="Prrafodelista"/>
              <w:ind w:left="0"/>
              <w:rPr>
                <w:rFonts w:ascii="Arial Narrow" w:hAnsi="Arial Narrow" w:cs="Arial"/>
              </w:rPr>
            </w:pPr>
            <w:r w:rsidRPr="007B3ADC">
              <w:rPr>
                <w:rFonts w:ascii="Arial Narrow" w:hAnsi="Arial Narrow" w:cs="Arial"/>
              </w:rPr>
              <w:t>Partida</w:t>
            </w:r>
          </w:p>
          <w:p w:rsidR="006B448C" w:rsidRPr="007B3ADC" w:rsidRDefault="006B448C" w:rsidP="007B3ADC">
            <w:pPr>
              <w:pStyle w:val="Prrafodelista"/>
              <w:ind w:left="0"/>
              <w:rPr>
                <w:rFonts w:ascii="Arial Narrow" w:hAnsi="Arial Narrow" w:cs="Arial"/>
              </w:rPr>
            </w:pPr>
            <w:r w:rsidRPr="007B3ADC">
              <w:rPr>
                <w:rFonts w:ascii="Arial Narrow" w:hAnsi="Arial Narrow" w:cs="Arial"/>
              </w:rPr>
              <w:t>5 niveles</w:t>
            </w:r>
          </w:p>
        </w:tc>
        <w:tc>
          <w:tcPr>
            <w:tcW w:w="1554" w:type="dxa"/>
            <w:shd w:val="clear" w:color="auto" w:fill="auto"/>
          </w:tcPr>
          <w:p w:rsidR="006B448C" w:rsidRPr="007B3ADC" w:rsidRDefault="006B448C" w:rsidP="007B3ADC">
            <w:pPr>
              <w:pStyle w:val="Prrafodelista"/>
              <w:ind w:left="0"/>
              <w:rPr>
                <w:rFonts w:ascii="Arial Narrow" w:hAnsi="Arial Narrow" w:cs="Arial"/>
              </w:rPr>
            </w:pPr>
            <w:r w:rsidRPr="007B3ADC">
              <w:rPr>
                <w:rFonts w:ascii="Arial Narrow" w:hAnsi="Arial Narrow" w:cs="Arial"/>
              </w:rPr>
              <w:t>Categorizació</w:t>
            </w:r>
            <w:r w:rsidR="00933DA2" w:rsidRPr="007B3ADC">
              <w:rPr>
                <w:rFonts w:ascii="Arial Narrow" w:hAnsi="Arial Narrow" w:cs="Arial"/>
              </w:rPr>
              <w:t>n</w:t>
            </w:r>
          </w:p>
        </w:tc>
        <w:tc>
          <w:tcPr>
            <w:tcW w:w="1073" w:type="dxa"/>
            <w:shd w:val="clear" w:color="auto" w:fill="auto"/>
          </w:tcPr>
          <w:p w:rsidR="006B448C" w:rsidRPr="007B3ADC" w:rsidRDefault="006B448C" w:rsidP="007B3ADC">
            <w:pPr>
              <w:pStyle w:val="Prrafodelista"/>
              <w:ind w:left="0"/>
              <w:rPr>
                <w:rFonts w:ascii="Arial Narrow" w:hAnsi="Arial Narrow" w:cs="Arial"/>
              </w:rPr>
            </w:pPr>
            <w:r w:rsidRPr="007B3ADC">
              <w:rPr>
                <w:rFonts w:ascii="Arial Narrow" w:hAnsi="Arial Narrow" w:cs="Arial"/>
              </w:rPr>
              <w:t>Proyecto</w:t>
            </w:r>
          </w:p>
        </w:tc>
        <w:tc>
          <w:tcPr>
            <w:tcW w:w="1116" w:type="dxa"/>
            <w:shd w:val="clear" w:color="auto" w:fill="auto"/>
          </w:tcPr>
          <w:p w:rsidR="006B448C" w:rsidRPr="007B3ADC" w:rsidRDefault="006B448C" w:rsidP="007B3ADC">
            <w:pPr>
              <w:pStyle w:val="Prrafodelista"/>
              <w:ind w:left="0"/>
              <w:rPr>
                <w:rFonts w:ascii="Arial Narrow" w:hAnsi="Arial Narrow" w:cs="Arial"/>
              </w:rPr>
            </w:pPr>
            <w:r w:rsidRPr="007B3ADC">
              <w:rPr>
                <w:rFonts w:ascii="Arial Narrow" w:hAnsi="Arial Narrow" w:cs="Arial"/>
              </w:rPr>
              <w:t>Unidad Especifica</w:t>
            </w:r>
          </w:p>
        </w:tc>
        <w:tc>
          <w:tcPr>
            <w:tcW w:w="924" w:type="dxa"/>
          </w:tcPr>
          <w:p w:rsidR="006B448C" w:rsidRPr="007B3ADC" w:rsidRDefault="006B448C" w:rsidP="007B3ADC">
            <w:pPr>
              <w:pStyle w:val="Prrafodelista"/>
              <w:ind w:left="0"/>
              <w:rPr>
                <w:rFonts w:ascii="Arial Narrow" w:hAnsi="Arial Narrow" w:cs="Arial"/>
              </w:rPr>
            </w:pPr>
            <w:r w:rsidRPr="007B3ADC">
              <w:rPr>
                <w:rFonts w:ascii="Arial Narrow" w:hAnsi="Arial Narrow" w:cs="Arial"/>
              </w:rPr>
              <w:t>Mes</w:t>
            </w:r>
          </w:p>
        </w:tc>
        <w:tc>
          <w:tcPr>
            <w:tcW w:w="961" w:type="dxa"/>
            <w:shd w:val="clear" w:color="auto" w:fill="auto"/>
          </w:tcPr>
          <w:p w:rsidR="006B448C" w:rsidRPr="007B3ADC" w:rsidRDefault="006B448C" w:rsidP="007B3ADC">
            <w:pPr>
              <w:pStyle w:val="Prrafodelista"/>
              <w:ind w:left="0"/>
              <w:rPr>
                <w:rFonts w:ascii="Arial Narrow" w:hAnsi="Arial Narrow" w:cs="Arial"/>
              </w:rPr>
            </w:pPr>
            <w:r w:rsidRPr="007B3ADC">
              <w:rPr>
                <w:rFonts w:ascii="Arial Narrow" w:hAnsi="Arial Narrow" w:cs="Arial"/>
              </w:rPr>
              <w:t>Monto en pesos</w:t>
            </w:r>
          </w:p>
        </w:tc>
      </w:tr>
      <w:tr w:rsidR="006B448C" w:rsidRPr="007B3ADC" w:rsidTr="00933DA2">
        <w:trPr>
          <w:trHeight w:val="387"/>
        </w:trPr>
        <w:tc>
          <w:tcPr>
            <w:tcW w:w="1639" w:type="dxa"/>
            <w:shd w:val="clear" w:color="auto" w:fill="auto"/>
          </w:tcPr>
          <w:p w:rsidR="006B448C" w:rsidRPr="007B3ADC" w:rsidRDefault="006B448C" w:rsidP="007B3ADC">
            <w:pPr>
              <w:pStyle w:val="Prrafodelista"/>
              <w:ind w:left="0"/>
              <w:rPr>
                <w:rFonts w:ascii="Arial" w:hAnsi="Arial" w:cs="Arial"/>
                <w:b/>
              </w:rPr>
            </w:pPr>
            <w:r w:rsidRPr="007B3ADC">
              <w:rPr>
                <w:rFonts w:ascii="Arial" w:hAnsi="Arial" w:cs="Arial"/>
                <w:b/>
              </w:rPr>
              <w:t>Reducción</w:t>
            </w:r>
          </w:p>
        </w:tc>
        <w:tc>
          <w:tcPr>
            <w:tcW w:w="1217" w:type="dxa"/>
            <w:shd w:val="clear" w:color="auto" w:fill="auto"/>
          </w:tcPr>
          <w:p w:rsidR="006B448C" w:rsidRPr="007B3ADC" w:rsidRDefault="006B448C" w:rsidP="007B3ADC">
            <w:pPr>
              <w:pStyle w:val="Prrafodelista"/>
              <w:ind w:left="0"/>
              <w:rPr>
                <w:rFonts w:ascii="Arial" w:hAnsi="Arial" w:cs="Arial"/>
                <w:b/>
              </w:rPr>
            </w:pPr>
          </w:p>
        </w:tc>
        <w:tc>
          <w:tcPr>
            <w:tcW w:w="882" w:type="dxa"/>
            <w:shd w:val="clear" w:color="auto" w:fill="auto"/>
          </w:tcPr>
          <w:p w:rsidR="006B448C" w:rsidRPr="007B3ADC" w:rsidRDefault="006B448C" w:rsidP="007B3ADC">
            <w:pPr>
              <w:pStyle w:val="Prrafodelista"/>
              <w:ind w:left="0"/>
              <w:rPr>
                <w:rFonts w:ascii="Arial" w:hAnsi="Arial" w:cs="Arial"/>
                <w:b/>
              </w:rPr>
            </w:pPr>
          </w:p>
        </w:tc>
        <w:tc>
          <w:tcPr>
            <w:tcW w:w="1554" w:type="dxa"/>
            <w:shd w:val="clear" w:color="auto" w:fill="auto"/>
          </w:tcPr>
          <w:p w:rsidR="006B448C" w:rsidRPr="007B3ADC" w:rsidRDefault="006B448C" w:rsidP="007B3ADC">
            <w:pPr>
              <w:pStyle w:val="Prrafodelista"/>
              <w:ind w:left="0"/>
              <w:rPr>
                <w:rFonts w:ascii="Arial" w:hAnsi="Arial" w:cs="Arial"/>
                <w:b/>
              </w:rPr>
            </w:pPr>
          </w:p>
        </w:tc>
        <w:tc>
          <w:tcPr>
            <w:tcW w:w="1073" w:type="dxa"/>
            <w:shd w:val="clear" w:color="auto" w:fill="auto"/>
          </w:tcPr>
          <w:p w:rsidR="006B448C" w:rsidRPr="007B3ADC" w:rsidRDefault="006B448C" w:rsidP="007B3ADC">
            <w:pPr>
              <w:pStyle w:val="Prrafodelista"/>
              <w:ind w:left="0"/>
              <w:rPr>
                <w:rFonts w:ascii="Arial" w:hAnsi="Arial" w:cs="Arial"/>
                <w:b/>
              </w:rPr>
            </w:pPr>
          </w:p>
        </w:tc>
        <w:tc>
          <w:tcPr>
            <w:tcW w:w="1116" w:type="dxa"/>
            <w:shd w:val="clear" w:color="auto" w:fill="auto"/>
          </w:tcPr>
          <w:p w:rsidR="006B448C" w:rsidRPr="007B3ADC" w:rsidRDefault="006B448C" w:rsidP="007B3ADC">
            <w:pPr>
              <w:pStyle w:val="Prrafodelista"/>
              <w:ind w:left="0"/>
              <w:rPr>
                <w:rFonts w:ascii="Arial" w:hAnsi="Arial" w:cs="Arial"/>
                <w:b/>
              </w:rPr>
            </w:pPr>
          </w:p>
        </w:tc>
        <w:tc>
          <w:tcPr>
            <w:tcW w:w="924" w:type="dxa"/>
          </w:tcPr>
          <w:p w:rsidR="006B448C" w:rsidRPr="007B3ADC" w:rsidRDefault="006B448C" w:rsidP="007B3ADC">
            <w:pPr>
              <w:pStyle w:val="Prrafodelista"/>
              <w:ind w:left="0"/>
              <w:rPr>
                <w:rFonts w:ascii="Arial" w:hAnsi="Arial" w:cs="Arial"/>
                <w:b/>
              </w:rPr>
            </w:pPr>
          </w:p>
        </w:tc>
        <w:tc>
          <w:tcPr>
            <w:tcW w:w="961" w:type="dxa"/>
            <w:shd w:val="clear" w:color="auto" w:fill="auto"/>
          </w:tcPr>
          <w:p w:rsidR="006B448C" w:rsidRPr="007B3ADC" w:rsidRDefault="006B448C" w:rsidP="007B3ADC">
            <w:pPr>
              <w:pStyle w:val="Prrafodelista"/>
              <w:ind w:left="0"/>
              <w:rPr>
                <w:rFonts w:ascii="Arial" w:hAnsi="Arial" w:cs="Arial"/>
                <w:b/>
              </w:rPr>
            </w:pPr>
          </w:p>
        </w:tc>
      </w:tr>
      <w:tr w:rsidR="006B448C" w:rsidRPr="007B3ADC" w:rsidTr="00933DA2">
        <w:trPr>
          <w:trHeight w:val="408"/>
        </w:trPr>
        <w:tc>
          <w:tcPr>
            <w:tcW w:w="1639" w:type="dxa"/>
            <w:shd w:val="clear" w:color="auto" w:fill="auto"/>
          </w:tcPr>
          <w:p w:rsidR="006B448C" w:rsidRPr="007B3ADC" w:rsidRDefault="006B448C" w:rsidP="007B3ADC">
            <w:pPr>
              <w:pStyle w:val="Prrafodelista"/>
              <w:ind w:left="0"/>
              <w:rPr>
                <w:rFonts w:ascii="Arial" w:hAnsi="Arial" w:cs="Arial"/>
                <w:b/>
              </w:rPr>
            </w:pPr>
            <w:r w:rsidRPr="007B3ADC">
              <w:rPr>
                <w:rFonts w:ascii="Arial" w:hAnsi="Arial" w:cs="Arial"/>
                <w:b/>
              </w:rPr>
              <w:t>Ampliación</w:t>
            </w:r>
          </w:p>
        </w:tc>
        <w:tc>
          <w:tcPr>
            <w:tcW w:w="1217" w:type="dxa"/>
            <w:shd w:val="clear" w:color="auto" w:fill="auto"/>
          </w:tcPr>
          <w:p w:rsidR="006B448C" w:rsidRPr="007B3ADC" w:rsidRDefault="006B448C" w:rsidP="007B3ADC">
            <w:pPr>
              <w:pStyle w:val="Prrafodelista"/>
              <w:ind w:left="0"/>
              <w:rPr>
                <w:rFonts w:ascii="Arial" w:hAnsi="Arial" w:cs="Arial"/>
                <w:b/>
              </w:rPr>
            </w:pPr>
          </w:p>
        </w:tc>
        <w:tc>
          <w:tcPr>
            <w:tcW w:w="882" w:type="dxa"/>
            <w:shd w:val="clear" w:color="auto" w:fill="auto"/>
          </w:tcPr>
          <w:p w:rsidR="006B448C" w:rsidRPr="007B3ADC" w:rsidRDefault="006B448C" w:rsidP="007B3ADC">
            <w:pPr>
              <w:pStyle w:val="Prrafodelista"/>
              <w:ind w:left="0"/>
              <w:rPr>
                <w:rFonts w:ascii="Arial" w:hAnsi="Arial" w:cs="Arial"/>
                <w:b/>
              </w:rPr>
            </w:pPr>
          </w:p>
        </w:tc>
        <w:tc>
          <w:tcPr>
            <w:tcW w:w="1554" w:type="dxa"/>
            <w:shd w:val="clear" w:color="auto" w:fill="auto"/>
          </w:tcPr>
          <w:p w:rsidR="006B448C" w:rsidRPr="007B3ADC" w:rsidRDefault="006B448C" w:rsidP="007B3ADC">
            <w:pPr>
              <w:pStyle w:val="Prrafodelista"/>
              <w:ind w:left="0"/>
              <w:rPr>
                <w:rFonts w:ascii="Arial" w:hAnsi="Arial" w:cs="Arial"/>
                <w:b/>
              </w:rPr>
            </w:pPr>
          </w:p>
        </w:tc>
        <w:tc>
          <w:tcPr>
            <w:tcW w:w="1073" w:type="dxa"/>
            <w:shd w:val="clear" w:color="auto" w:fill="auto"/>
          </w:tcPr>
          <w:p w:rsidR="006B448C" w:rsidRPr="007B3ADC" w:rsidRDefault="006B448C" w:rsidP="007B3ADC">
            <w:pPr>
              <w:pStyle w:val="Prrafodelista"/>
              <w:ind w:left="0"/>
              <w:rPr>
                <w:rFonts w:ascii="Arial" w:hAnsi="Arial" w:cs="Arial"/>
                <w:b/>
              </w:rPr>
            </w:pPr>
          </w:p>
        </w:tc>
        <w:tc>
          <w:tcPr>
            <w:tcW w:w="1116" w:type="dxa"/>
            <w:shd w:val="clear" w:color="auto" w:fill="auto"/>
          </w:tcPr>
          <w:p w:rsidR="006B448C" w:rsidRPr="007B3ADC" w:rsidRDefault="006B448C" w:rsidP="007B3ADC">
            <w:pPr>
              <w:pStyle w:val="Prrafodelista"/>
              <w:ind w:left="0"/>
              <w:rPr>
                <w:rFonts w:ascii="Arial" w:hAnsi="Arial" w:cs="Arial"/>
                <w:b/>
              </w:rPr>
            </w:pPr>
          </w:p>
        </w:tc>
        <w:tc>
          <w:tcPr>
            <w:tcW w:w="924" w:type="dxa"/>
          </w:tcPr>
          <w:p w:rsidR="006B448C" w:rsidRPr="007B3ADC" w:rsidRDefault="006B448C" w:rsidP="007B3ADC">
            <w:pPr>
              <w:pStyle w:val="Prrafodelista"/>
              <w:ind w:left="0"/>
              <w:rPr>
                <w:rFonts w:ascii="Arial" w:hAnsi="Arial" w:cs="Arial"/>
                <w:b/>
              </w:rPr>
            </w:pPr>
          </w:p>
        </w:tc>
        <w:tc>
          <w:tcPr>
            <w:tcW w:w="961" w:type="dxa"/>
            <w:shd w:val="clear" w:color="auto" w:fill="auto"/>
          </w:tcPr>
          <w:p w:rsidR="006B448C" w:rsidRPr="007B3ADC" w:rsidRDefault="006B448C" w:rsidP="007B3ADC">
            <w:pPr>
              <w:pStyle w:val="Prrafodelista"/>
              <w:ind w:left="0"/>
              <w:rPr>
                <w:rFonts w:ascii="Arial" w:hAnsi="Arial" w:cs="Arial"/>
                <w:b/>
              </w:rPr>
            </w:pPr>
          </w:p>
        </w:tc>
      </w:tr>
    </w:tbl>
    <w:p w:rsidR="006B448C" w:rsidRPr="007B3ADC" w:rsidRDefault="006B448C" w:rsidP="007B3ADC">
      <w:pPr>
        <w:rPr>
          <w:rFonts w:ascii="Arial Narrow" w:hAnsi="Arial Narrow"/>
          <w:b/>
        </w:rPr>
      </w:pPr>
    </w:p>
    <w:p w:rsidR="006B448C" w:rsidRPr="007B3ADC" w:rsidRDefault="0030364E" w:rsidP="007B3ADC">
      <w:pPr>
        <w:rPr>
          <w:rFonts w:ascii="Arial Narrow" w:hAnsi="Arial Narrow"/>
          <w:b/>
        </w:rPr>
      </w:pPr>
      <w:r w:rsidRPr="0030364E">
        <w:rPr>
          <w:rFonts w:ascii="Calibri" w:hAnsi="Calibri"/>
          <w:b/>
          <w:noProof/>
          <w:lang w:val="es-ES"/>
        </w:rPr>
        <w:pict>
          <v:line id="2 Conector recto" o:spid="_x0000_s1026" style="position:absolute;z-index:251657728;visibility:visible;mso-height-relative:margin" from="153.45pt,4.65pt" to="315.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" strokecolor="#0d0d0d"/>
        </w:pict>
      </w:r>
    </w:p>
    <w:p w:rsidR="006B448C" w:rsidRPr="007B3ADC" w:rsidRDefault="006B448C" w:rsidP="007B3ADC">
      <w:pPr>
        <w:jc w:val="center"/>
        <w:rPr>
          <w:rFonts w:ascii="Arial Narrow" w:hAnsi="Arial Narrow"/>
          <w:b/>
        </w:rPr>
      </w:pPr>
      <w:r w:rsidRPr="007B3ADC">
        <w:rPr>
          <w:rFonts w:ascii="Arial Narrow" w:hAnsi="Arial Narrow"/>
          <w:b/>
        </w:rPr>
        <w:t>Firma del Responsable</w:t>
      </w:r>
    </w:p>
    <w:p w:rsidR="006B448C" w:rsidRPr="007B3ADC" w:rsidRDefault="006B448C" w:rsidP="007B3ADC">
      <w:pPr>
        <w:rPr>
          <w:rFonts w:ascii="Arial Narrow" w:hAnsi="Arial Narrow"/>
          <w:b/>
        </w:rPr>
      </w:pPr>
      <w:r w:rsidRPr="007B3ADC">
        <w:rPr>
          <w:rFonts w:ascii="Arial Narrow" w:hAnsi="Arial Narrow"/>
          <w:b/>
        </w:rPr>
        <w:t xml:space="preserve">Conforme al artículo 60 de la  Ley Federal de Presupuesto y Responsabilidad Hacendaria  </w:t>
      </w:r>
    </w:p>
    <w:p w:rsidR="006B448C" w:rsidRPr="007B3ADC" w:rsidRDefault="006B448C" w:rsidP="007B3ADC">
      <w:pPr>
        <w:rPr>
          <w:rFonts w:ascii="Arial Narrow" w:hAnsi="Arial Narrow"/>
          <w:b/>
        </w:rPr>
      </w:pPr>
      <w:r w:rsidRPr="007B3ADC">
        <w:rPr>
          <w:rFonts w:ascii="Arial Narrow" w:hAnsi="Arial Narrow"/>
          <w:b/>
        </w:rPr>
        <w:t xml:space="preserve">Instructivo </w:t>
      </w:r>
    </w:p>
    <w:p w:rsidR="006B448C" w:rsidRPr="007B3ADC" w:rsidRDefault="006B448C" w:rsidP="007B3ADC">
      <w:pPr>
        <w:pStyle w:val="Prrafodelista"/>
        <w:numPr>
          <w:ilvl w:val="0"/>
          <w:numId w:val="7"/>
        </w:numPr>
        <w:spacing w:after="200" w:line="276" w:lineRule="auto"/>
        <w:rPr>
          <w:rFonts w:ascii="Arial Narrow" w:hAnsi="Arial Narrow"/>
        </w:rPr>
      </w:pPr>
      <w:r w:rsidRPr="007B3ADC">
        <w:rPr>
          <w:rFonts w:ascii="Arial Narrow" w:hAnsi="Arial Narrow"/>
        </w:rPr>
        <w:t>Nombre del  Área Gestora</w:t>
      </w:r>
      <w:bookmarkStart w:id="1" w:name="_GoBack"/>
      <w:bookmarkEnd w:id="1"/>
      <w:r w:rsidRPr="007B3ADC">
        <w:rPr>
          <w:rFonts w:ascii="Arial Narrow" w:hAnsi="Arial Narrow"/>
        </w:rPr>
        <w:t>.</w:t>
      </w:r>
    </w:p>
    <w:p w:rsidR="006B448C" w:rsidRPr="007B3ADC" w:rsidRDefault="006B448C" w:rsidP="007B3ADC">
      <w:pPr>
        <w:pStyle w:val="Prrafodelista"/>
        <w:numPr>
          <w:ilvl w:val="0"/>
          <w:numId w:val="7"/>
        </w:numPr>
        <w:spacing w:after="200" w:line="276" w:lineRule="auto"/>
        <w:rPr>
          <w:rFonts w:ascii="Arial Narrow" w:hAnsi="Arial Narrow"/>
        </w:rPr>
      </w:pPr>
      <w:r w:rsidRPr="007B3ADC">
        <w:rPr>
          <w:rFonts w:ascii="Arial Narrow" w:hAnsi="Arial Narrow"/>
        </w:rPr>
        <w:t>Nombre del Programa (PAT, PIDI, PAEOPS, PAE, Programa Académico, Programa Editorial, Programa de Vinculación, Programa de Difusión).</w:t>
      </w:r>
    </w:p>
    <w:p w:rsidR="006B448C" w:rsidRPr="007B3ADC" w:rsidRDefault="006B448C" w:rsidP="007B3ADC">
      <w:pPr>
        <w:pStyle w:val="Prrafodelista"/>
        <w:numPr>
          <w:ilvl w:val="0"/>
          <w:numId w:val="7"/>
        </w:numPr>
        <w:spacing w:after="200" w:line="276" w:lineRule="auto"/>
        <w:rPr>
          <w:rFonts w:ascii="Arial Narrow" w:hAnsi="Arial Narrow"/>
        </w:rPr>
      </w:pPr>
      <w:r w:rsidRPr="007B3ADC">
        <w:rPr>
          <w:rFonts w:ascii="Arial Narrow" w:hAnsi="Arial Narrow"/>
        </w:rPr>
        <w:t>Identificación del Bien o servicio por el que se debe realizar la adecuación.</w:t>
      </w:r>
    </w:p>
    <w:p w:rsidR="006B448C" w:rsidRPr="007B3ADC" w:rsidRDefault="006B448C" w:rsidP="007B3ADC">
      <w:pPr>
        <w:pStyle w:val="Prrafodelista"/>
        <w:numPr>
          <w:ilvl w:val="0"/>
          <w:numId w:val="7"/>
        </w:numPr>
        <w:spacing w:after="200" w:line="276" w:lineRule="auto"/>
        <w:rPr>
          <w:rFonts w:ascii="Arial Narrow" w:hAnsi="Arial Narrow"/>
        </w:rPr>
      </w:pPr>
      <w:r w:rsidRPr="007B3ADC">
        <w:rPr>
          <w:rFonts w:ascii="Arial Narrow" w:hAnsi="Arial Narrow"/>
        </w:rPr>
        <w:t>Conforme a las modificaciones en el PAT, indicar el impacto sobre el Proyecto o actividad etiquetada indicando el beneficio al Tribunal.</w:t>
      </w:r>
    </w:p>
    <w:p w:rsidR="006B448C" w:rsidRPr="007B3ADC" w:rsidRDefault="006B448C" w:rsidP="007B3ADC">
      <w:pPr>
        <w:pStyle w:val="Prrafodelista"/>
        <w:numPr>
          <w:ilvl w:val="0"/>
          <w:numId w:val="7"/>
        </w:numPr>
        <w:spacing w:after="200" w:line="276" w:lineRule="auto"/>
        <w:rPr>
          <w:rFonts w:ascii="Arial Narrow" w:hAnsi="Arial Narrow"/>
        </w:rPr>
      </w:pPr>
      <w:r w:rsidRPr="007B3ADC">
        <w:rPr>
          <w:rFonts w:ascii="Arial Narrow" w:hAnsi="Arial Narrow"/>
        </w:rPr>
        <w:t xml:space="preserve">Detalle de la Meta a cumplir.  </w:t>
      </w:r>
    </w:p>
    <w:p w:rsidR="006B448C" w:rsidRPr="007B3ADC" w:rsidRDefault="006B448C" w:rsidP="007B3ADC">
      <w:pPr>
        <w:pStyle w:val="Prrafodelista"/>
        <w:numPr>
          <w:ilvl w:val="0"/>
          <w:numId w:val="7"/>
        </w:numPr>
        <w:spacing w:after="200" w:line="276" w:lineRule="auto"/>
        <w:rPr>
          <w:rFonts w:ascii="Arial Narrow" w:hAnsi="Arial Narrow"/>
          <w:b/>
        </w:rPr>
      </w:pPr>
      <w:r w:rsidRPr="007B3ADC">
        <w:rPr>
          <w:rFonts w:ascii="Arial Narrow" w:hAnsi="Arial Narrow"/>
        </w:rPr>
        <w:t>Detalle del Objetivo a cumplir.</w:t>
      </w:r>
    </w:p>
    <w:bookmarkEnd w:id="0"/>
    <w:p w:rsidR="00F06FE0" w:rsidRPr="007B3ADC" w:rsidRDefault="00F06FE0" w:rsidP="007B3ADC">
      <w:pPr>
        <w:ind w:left="1134"/>
        <w:jc w:val="center"/>
        <w:rPr>
          <w:rFonts w:ascii="Arial" w:hAnsi="Arial" w:cs="Arial"/>
          <w:b/>
          <w:sz w:val="22"/>
          <w:szCs w:val="22"/>
          <w:lang w:val="es-ES"/>
        </w:rPr>
      </w:pPr>
      <w:r w:rsidRPr="007B3ADC">
        <w:rPr>
          <w:rFonts w:ascii="Arial" w:hAnsi="Arial" w:cs="Arial"/>
          <w:b/>
          <w:sz w:val="22"/>
          <w:szCs w:val="22"/>
          <w:lang w:val="es-ES"/>
        </w:rPr>
        <w:t xml:space="preserve">ANEXO </w:t>
      </w:r>
      <w:r w:rsidR="00614524" w:rsidRPr="007B3ADC">
        <w:rPr>
          <w:rFonts w:ascii="Arial" w:hAnsi="Arial" w:cs="Arial"/>
          <w:b/>
          <w:sz w:val="22"/>
          <w:szCs w:val="22"/>
          <w:lang w:val="es-ES"/>
        </w:rPr>
        <w:t>2</w:t>
      </w:r>
    </w:p>
    <w:p w:rsidR="00F06FE0" w:rsidRPr="007B3ADC" w:rsidRDefault="0087432A" w:rsidP="007B3ADC">
      <w:pPr>
        <w:ind w:left="1134"/>
        <w:jc w:val="center"/>
        <w:rPr>
          <w:rFonts w:ascii="Arial" w:hAnsi="Arial" w:cs="Arial"/>
          <w:b/>
          <w:sz w:val="22"/>
          <w:szCs w:val="22"/>
          <w:lang w:val="es-ES"/>
        </w:rPr>
      </w:pPr>
      <w:r w:rsidRPr="007B3ADC">
        <w:rPr>
          <w:rFonts w:ascii="Arial" w:hAnsi="Arial" w:cs="Arial"/>
          <w:b/>
          <w:sz w:val="22"/>
          <w:szCs w:val="22"/>
          <w:lang w:val="es-ES"/>
        </w:rPr>
        <w:t>DICTAMEN</w:t>
      </w:r>
      <w:r w:rsidR="00221A3D" w:rsidRPr="007B3ADC">
        <w:rPr>
          <w:rFonts w:ascii="Arial" w:hAnsi="Arial" w:cs="Arial"/>
          <w:b/>
          <w:sz w:val="22"/>
          <w:szCs w:val="22"/>
          <w:lang w:val="es-ES"/>
        </w:rPr>
        <w:t xml:space="preserve"> TÉCNICO</w:t>
      </w:r>
      <w:r w:rsidR="00056952" w:rsidRPr="007B3ADC">
        <w:rPr>
          <w:rFonts w:ascii="Arial" w:hAnsi="Arial" w:cs="Arial"/>
          <w:b/>
          <w:sz w:val="22"/>
          <w:szCs w:val="22"/>
          <w:lang w:val="es-ES"/>
        </w:rPr>
        <w:t xml:space="preserve"> DE LA ADECUACIÓ</w:t>
      </w:r>
      <w:r w:rsidR="00F06FE0" w:rsidRPr="007B3ADC">
        <w:rPr>
          <w:rFonts w:ascii="Arial" w:hAnsi="Arial" w:cs="Arial"/>
          <w:b/>
          <w:sz w:val="22"/>
          <w:szCs w:val="22"/>
          <w:lang w:val="es-ES"/>
        </w:rPr>
        <w:t>N PRESUPUESTARIA</w:t>
      </w:r>
    </w:p>
    <w:p w:rsidR="00F06FE0" w:rsidRPr="007B3ADC" w:rsidRDefault="00F06FE0" w:rsidP="007B3ADC">
      <w:pPr>
        <w:ind w:left="1134"/>
        <w:rPr>
          <w:rFonts w:ascii="Arial" w:hAnsi="Arial" w:cs="Arial"/>
          <w:sz w:val="22"/>
          <w:szCs w:val="22"/>
          <w:lang w:val="es-ES"/>
        </w:rPr>
      </w:pPr>
    </w:p>
    <w:p w:rsidR="00F06FE0" w:rsidRPr="007B3ADC" w:rsidRDefault="00F06FE0" w:rsidP="007B3ADC">
      <w:pPr>
        <w:ind w:left="1134"/>
        <w:jc w:val="center"/>
        <w:rPr>
          <w:rFonts w:ascii="Arial" w:hAnsi="Arial" w:cs="Arial"/>
          <w:b/>
          <w:noProof/>
          <w:sz w:val="22"/>
          <w:szCs w:val="22"/>
          <w:lang w:val="es-ES"/>
        </w:rPr>
      </w:pPr>
    </w:p>
    <w:p w:rsidR="00052B24" w:rsidRPr="007B3ADC" w:rsidRDefault="00052B24" w:rsidP="007B3ADC">
      <w:pPr>
        <w:ind w:left="1134"/>
        <w:jc w:val="right"/>
        <w:rPr>
          <w:rFonts w:ascii="Arial" w:hAnsi="Arial" w:cs="Arial"/>
          <w:b/>
          <w:noProof/>
          <w:sz w:val="22"/>
          <w:szCs w:val="22"/>
          <w:lang w:val="es-ES"/>
        </w:rPr>
      </w:pPr>
      <w:r w:rsidRPr="007B3ADC">
        <w:rPr>
          <w:rFonts w:ascii="Arial" w:hAnsi="Arial" w:cs="Arial"/>
          <w:b/>
          <w:noProof/>
          <w:sz w:val="22"/>
          <w:szCs w:val="22"/>
          <w:lang w:val="es-ES"/>
        </w:rPr>
        <w:t>COORDINACIÓN FINANCIERA</w:t>
      </w:r>
    </w:p>
    <w:p w:rsidR="00052B24" w:rsidRPr="007B3ADC" w:rsidRDefault="00052B24" w:rsidP="007B3ADC">
      <w:pPr>
        <w:ind w:left="1134"/>
        <w:jc w:val="right"/>
        <w:rPr>
          <w:rFonts w:ascii="Arial" w:hAnsi="Arial" w:cs="Arial"/>
          <w:b/>
          <w:noProof/>
          <w:sz w:val="22"/>
          <w:szCs w:val="22"/>
          <w:lang w:val="es-ES"/>
        </w:rPr>
      </w:pPr>
      <w:r w:rsidRPr="007B3ADC">
        <w:rPr>
          <w:rFonts w:ascii="Arial" w:hAnsi="Arial" w:cs="Arial"/>
          <w:b/>
          <w:noProof/>
          <w:sz w:val="22"/>
          <w:szCs w:val="22"/>
          <w:lang w:val="es-ES"/>
        </w:rPr>
        <w:t>Jefatura de Unidad de Programación y Presupuesto</w:t>
      </w:r>
    </w:p>
    <w:p w:rsidR="00052B24" w:rsidRPr="007B3ADC" w:rsidRDefault="00052B24" w:rsidP="007B3ADC">
      <w:pPr>
        <w:ind w:left="1134"/>
        <w:jc w:val="right"/>
        <w:rPr>
          <w:rFonts w:ascii="CG Omega" w:hAnsi="CG Omega" w:cs="Arial"/>
          <w:b/>
          <w:noProof/>
          <w:color w:val="720000"/>
          <w:sz w:val="22"/>
          <w:szCs w:val="22"/>
          <w:lang w:val="es-ES"/>
        </w:rPr>
      </w:pPr>
    </w:p>
    <w:p w:rsidR="00052B24" w:rsidRPr="007B3ADC" w:rsidRDefault="00052B24" w:rsidP="007B3ADC">
      <w:pPr>
        <w:ind w:left="1134"/>
        <w:rPr>
          <w:rFonts w:ascii="Arial" w:hAnsi="Arial" w:cs="Arial"/>
          <w:sz w:val="22"/>
          <w:szCs w:val="22"/>
        </w:rPr>
      </w:pPr>
    </w:p>
    <w:p w:rsidR="00052B24" w:rsidRPr="007B3ADC" w:rsidRDefault="00052B24" w:rsidP="007B3ADC">
      <w:pPr>
        <w:ind w:left="1134"/>
        <w:rPr>
          <w:rFonts w:ascii="Arial" w:hAnsi="Arial" w:cs="Arial"/>
          <w:sz w:val="22"/>
          <w:szCs w:val="22"/>
        </w:rPr>
      </w:pPr>
      <w:r w:rsidRPr="007B3ADC">
        <w:rPr>
          <w:rFonts w:ascii="Arial" w:hAnsi="Arial" w:cs="Arial"/>
          <w:sz w:val="22"/>
          <w:szCs w:val="22"/>
        </w:rPr>
        <w:t xml:space="preserve">Adecuación Presupuestaria número: </w:t>
      </w:r>
    </w:p>
    <w:p w:rsidR="00052B24" w:rsidRPr="007B3ADC" w:rsidRDefault="00052B24" w:rsidP="007B3ADC">
      <w:pPr>
        <w:ind w:left="1134"/>
        <w:rPr>
          <w:rFonts w:ascii="Arial" w:hAnsi="Arial" w:cs="Arial"/>
          <w:b/>
          <w:sz w:val="22"/>
          <w:szCs w:val="22"/>
        </w:rPr>
      </w:pPr>
      <w:r w:rsidRPr="007B3ADC">
        <w:rPr>
          <w:rFonts w:ascii="Arial" w:hAnsi="Arial" w:cs="Arial"/>
          <w:sz w:val="22"/>
          <w:szCs w:val="22"/>
        </w:rPr>
        <w:t xml:space="preserve">Fecha: </w:t>
      </w:r>
    </w:p>
    <w:p w:rsidR="00052B24" w:rsidRPr="007B3ADC" w:rsidRDefault="00052B24" w:rsidP="007B3ADC">
      <w:pPr>
        <w:ind w:left="1134"/>
        <w:rPr>
          <w:rFonts w:ascii="Arial" w:hAnsi="Arial" w:cs="Arial"/>
          <w:b/>
          <w:sz w:val="22"/>
          <w:szCs w:val="22"/>
        </w:rPr>
      </w:pPr>
      <w:r w:rsidRPr="007B3ADC">
        <w:rPr>
          <w:rFonts w:ascii="Arial" w:hAnsi="Arial" w:cs="Arial"/>
          <w:sz w:val="22"/>
          <w:szCs w:val="22"/>
        </w:rPr>
        <w:t>Tipo:</w:t>
      </w:r>
      <w:r w:rsidRPr="007B3ADC">
        <w:rPr>
          <w:rFonts w:ascii="Arial" w:hAnsi="Arial" w:cs="Arial"/>
          <w:b/>
          <w:sz w:val="22"/>
          <w:szCs w:val="22"/>
        </w:rPr>
        <w:t xml:space="preserve"> </w:t>
      </w:r>
    </w:p>
    <w:p w:rsidR="00052B24" w:rsidRPr="007B3ADC" w:rsidRDefault="00052B24" w:rsidP="007B3ADC">
      <w:pPr>
        <w:ind w:left="1134"/>
        <w:rPr>
          <w:rFonts w:ascii="Arial" w:hAnsi="Arial" w:cs="Arial"/>
          <w:sz w:val="22"/>
          <w:szCs w:val="22"/>
        </w:rPr>
      </w:pPr>
    </w:p>
    <w:p w:rsidR="00052B24" w:rsidRPr="007B3ADC" w:rsidRDefault="00052B24" w:rsidP="007B3ADC">
      <w:pPr>
        <w:ind w:left="851" w:firstLine="283"/>
        <w:rPr>
          <w:rFonts w:ascii="Arial" w:hAnsi="Arial" w:cs="Arial"/>
          <w:sz w:val="22"/>
          <w:szCs w:val="22"/>
        </w:rPr>
      </w:pPr>
    </w:p>
    <w:p w:rsidR="00052B24" w:rsidRPr="007B3ADC" w:rsidRDefault="00052B24" w:rsidP="007B3ADC">
      <w:pPr>
        <w:numPr>
          <w:ilvl w:val="0"/>
          <w:numId w:val="6"/>
        </w:numPr>
        <w:ind w:left="851" w:firstLine="283"/>
        <w:rPr>
          <w:rFonts w:ascii="Arial" w:hAnsi="Arial" w:cs="Arial"/>
          <w:b/>
          <w:sz w:val="22"/>
          <w:szCs w:val="22"/>
        </w:rPr>
      </w:pPr>
      <w:r w:rsidRPr="007B3ADC">
        <w:rPr>
          <w:rFonts w:ascii="Arial" w:hAnsi="Arial" w:cs="Arial"/>
          <w:b/>
          <w:sz w:val="22"/>
          <w:szCs w:val="22"/>
        </w:rPr>
        <w:t>Antecedentes</w:t>
      </w:r>
    </w:p>
    <w:p w:rsidR="00052B24" w:rsidRPr="007B3ADC" w:rsidRDefault="00052B24" w:rsidP="007B3ADC">
      <w:pPr>
        <w:ind w:left="851" w:firstLine="283"/>
        <w:rPr>
          <w:rFonts w:ascii="Arial" w:hAnsi="Arial" w:cs="Arial"/>
          <w:sz w:val="22"/>
          <w:szCs w:val="22"/>
        </w:rPr>
      </w:pPr>
    </w:p>
    <w:p w:rsidR="00052B24" w:rsidRPr="007B3ADC" w:rsidRDefault="00052B24" w:rsidP="007B3ADC">
      <w:pPr>
        <w:ind w:left="851" w:firstLine="283"/>
        <w:rPr>
          <w:rFonts w:ascii="Arial" w:hAnsi="Arial" w:cs="Arial"/>
          <w:sz w:val="22"/>
          <w:szCs w:val="22"/>
        </w:rPr>
      </w:pPr>
    </w:p>
    <w:p w:rsidR="00052B24" w:rsidRPr="007B3ADC" w:rsidRDefault="00052B24" w:rsidP="007B3ADC">
      <w:pPr>
        <w:numPr>
          <w:ilvl w:val="0"/>
          <w:numId w:val="6"/>
        </w:numPr>
        <w:ind w:left="851" w:firstLine="283"/>
        <w:rPr>
          <w:rFonts w:ascii="Arial" w:hAnsi="Arial" w:cs="Arial"/>
          <w:b/>
          <w:sz w:val="22"/>
          <w:szCs w:val="22"/>
        </w:rPr>
      </w:pPr>
      <w:r w:rsidRPr="007B3ADC">
        <w:rPr>
          <w:rFonts w:ascii="Arial" w:hAnsi="Arial" w:cs="Arial"/>
          <w:b/>
          <w:sz w:val="22"/>
          <w:szCs w:val="22"/>
        </w:rPr>
        <w:t>Marco Normativo</w:t>
      </w:r>
    </w:p>
    <w:p w:rsidR="00052B24" w:rsidRPr="007B3ADC" w:rsidRDefault="00052B24" w:rsidP="007B3ADC">
      <w:pPr>
        <w:ind w:left="851" w:firstLine="283"/>
        <w:jc w:val="both"/>
        <w:rPr>
          <w:rFonts w:ascii="Arial" w:hAnsi="Arial" w:cs="Arial"/>
          <w:sz w:val="22"/>
          <w:szCs w:val="22"/>
        </w:rPr>
      </w:pPr>
    </w:p>
    <w:p w:rsidR="00052B24" w:rsidRPr="007B3ADC" w:rsidRDefault="00052B24" w:rsidP="007B3ADC">
      <w:pPr>
        <w:ind w:left="851" w:firstLine="283"/>
        <w:jc w:val="both"/>
        <w:rPr>
          <w:rFonts w:ascii="Arial" w:hAnsi="Arial" w:cs="Arial"/>
          <w:sz w:val="22"/>
          <w:szCs w:val="22"/>
        </w:rPr>
      </w:pPr>
    </w:p>
    <w:p w:rsidR="00052B24" w:rsidRPr="007B3ADC" w:rsidRDefault="00052B24" w:rsidP="007B3ADC">
      <w:pPr>
        <w:numPr>
          <w:ilvl w:val="0"/>
          <w:numId w:val="6"/>
        </w:numPr>
        <w:ind w:left="851" w:firstLine="283"/>
        <w:rPr>
          <w:rFonts w:ascii="Arial" w:hAnsi="Arial" w:cs="Arial"/>
          <w:b/>
          <w:sz w:val="22"/>
          <w:szCs w:val="22"/>
        </w:rPr>
      </w:pPr>
      <w:r w:rsidRPr="007B3ADC">
        <w:rPr>
          <w:rFonts w:ascii="Arial" w:hAnsi="Arial" w:cs="Arial"/>
          <w:b/>
          <w:sz w:val="22"/>
          <w:szCs w:val="22"/>
        </w:rPr>
        <w:t>Descripción de la Justificación de la Adecuación</w:t>
      </w:r>
    </w:p>
    <w:p w:rsidR="00052B24" w:rsidRPr="007B3ADC" w:rsidRDefault="00052B24" w:rsidP="007B3ADC">
      <w:pPr>
        <w:ind w:left="851" w:firstLine="283"/>
        <w:jc w:val="both"/>
        <w:rPr>
          <w:rFonts w:ascii="Arial" w:hAnsi="Arial" w:cs="Arial"/>
          <w:sz w:val="22"/>
          <w:szCs w:val="20"/>
        </w:rPr>
      </w:pPr>
    </w:p>
    <w:p w:rsidR="00052B24" w:rsidRPr="007B3ADC" w:rsidRDefault="00052B24" w:rsidP="007B3ADC">
      <w:pPr>
        <w:ind w:left="851" w:firstLine="283"/>
        <w:jc w:val="both"/>
        <w:rPr>
          <w:rFonts w:ascii="Arial" w:hAnsi="Arial" w:cs="Arial"/>
          <w:sz w:val="22"/>
          <w:szCs w:val="20"/>
        </w:rPr>
      </w:pPr>
    </w:p>
    <w:p w:rsidR="00052B24" w:rsidRPr="007B3ADC" w:rsidRDefault="00052B24" w:rsidP="007B3ADC">
      <w:pPr>
        <w:numPr>
          <w:ilvl w:val="0"/>
          <w:numId w:val="6"/>
        </w:numPr>
        <w:ind w:left="851" w:firstLine="283"/>
        <w:rPr>
          <w:rFonts w:ascii="Arial" w:hAnsi="Arial" w:cs="Arial"/>
          <w:b/>
          <w:sz w:val="22"/>
          <w:szCs w:val="22"/>
        </w:rPr>
      </w:pPr>
      <w:r w:rsidRPr="007B3ADC">
        <w:rPr>
          <w:rFonts w:ascii="Arial" w:hAnsi="Arial" w:cs="Arial"/>
          <w:b/>
          <w:sz w:val="22"/>
          <w:szCs w:val="22"/>
        </w:rPr>
        <w:t xml:space="preserve">Análisis </w:t>
      </w:r>
    </w:p>
    <w:p w:rsidR="00052B24" w:rsidRPr="007B3ADC" w:rsidRDefault="00052B24" w:rsidP="007B3ADC">
      <w:pPr>
        <w:ind w:left="851" w:firstLine="283"/>
        <w:rPr>
          <w:rFonts w:ascii="Arial" w:hAnsi="Arial" w:cs="Arial"/>
          <w:b/>
          <w:sz w:val="22"/>
          <w:szCs w:val="22"/>
        </w:rPr>
      </w:pPr>
    </w:p>
    <w:p w:rsidR="00052B24" w:rsidRPr="007B3ADC" w:rsidRDefault="00052B24" w:rsidP="007B3ADC">
      <w:pPr>
        <w:ind w:left="851" w:firstLine="283"/>
        <w:rPr>
          <w:rFonts w:ascii="Arial" w:hAnsi="Arial" w:cs="Arial"/>
          <w:b/>
          <w:sz w:val="22"/>
          <w:szCs w:val="22"/>
        </w:rPr>
      </w:pPr>
    </w:p>
    <w:p w:rsidR="00052B24" w:rsidRPr="007B3ADC" w:rsidRDefault="00052B24" w:rsidP="007B3ADC">
      <w:pPr>
        <w:numPr>
          <w:ilvl w:val="0"/>
          <w:numId w:val="6"/>
        </w:numPr>
        <w:ind w:left="851" w:firstLine="283"/>
        <w:jc w:val="both"/>
        <w:rPr>
          <w:rFonts w:ascii="Arial" w:hAnsi="Arial" w:cs="Arial"/>
          <w:b/>
          <w:sz w:val="22"/>
          <w:szCs w:val="22"/>
        </w:rPr>
      </w:pPr>
      <w:r w:rsidRPr="007B3ADC">
        <w:rPr>
          <w:rFonts w:ascii="Arial" w:hAnsi="Arial" w:cs="Arial"/>
          <w:b/>
          <w:sz w:val="22"/>
          <w:szCs w:val="22"/>
        </w:rPr>
        <w:t>Documentos anexos.</w:t>
      </w:r>
    </w:p>
    <w:p w:rsidR="00052B24" w:rsidRPr="007B3ADC" w:rsidRDefault="00052B24" w:rsidP="007B3ADC">
      <w:pPr>
        <w:ind w:left="851" w:firstLine="283"/>
        <w:jc w:val="both"/>
        <w:rPr>
          <w:rFonts w:ascii="Arial" w:hAnsi="Arial" w:cs="Arial"/>
          <w:b/>
          <w:sz w:val="22"/>
          <w:szCs w:val="22"/>
        </w:rPr>
      </w:pPr>
    </w:p>
    <w:p w:rsidR="00052B24" w:rsidRPr="007B3ADC" w:rsidRDefault="00052B24" w:rsidP="007B3ADC">
      <w:pPr>
        <w:ind w:left="851" w:firstLine="283"/>
        <w:jc w:val="both"/>
        <w:rPr>
          <w:rFonts w:ascii="Arial" w:hAnsi="Arial" w:cs="Arial"/>
          <w:b/>
          <w:sz w:val="22"/>
          <w:szCs w:val="22"/>
        </w:rPr>
      </w:pPr>
    </w:p>
    <w:p w:rsidR="00052B24" w:rsidRPr="007B3ADC" w:rsidRDefault="00052B24" w:rsidP="007B3ADC">
      <w:pPr>
        <w:numPr>
          <w:ilvl w:val="0"/>
          <w:numId w:val="6"/>
        </w:numPr>
        <w:ind w:left="851" w:firstLine="283"/>
        <w:jc w:val="both"/>
        <w:rPr>
          <w:rFonts w:ascii="Arial" w:hAnsi="Arial" w:cs="Arial"/>
          <w:b/>
          <w:sz w:val="22"/>
          <w:szCs w:val="22"/>
        </w:rPr>
      </w:pPr>
      <w:r w:rsidRPr="007B3ADC">
        <w:rPr>
          <w:rFonts w:ascii="Arial" w:hAnsi="Arial" w:cs="Arial"/>
          <w:b/>
          <w:sz w:val="22"/>
          <w:szCs w:val="22"/>
        </w:rPr>
        <w:t>Conclusiones</w:t>
      </w:r>
    </w:p>
    <w:p w:rsidR="00052B24" w:rsidRPr="007B3ADC" w:rsidRDefault="00052B24" w:rsidP="007B3ADC">
      <w:pPr>
        <w:ind w:left="851" w:firstLine="283"/>
        <w:jc w:val="both"/>
        <w:rPr>
          <w:rFonts w:ascii="Arial" w:hAnsi="Arial" w:cs="Arial"/>
          <w:sz w:val="22"/>
          <w:szCs w:val="22"/>
        </w:rPr>
      </w:pPr>
    </w:p>
    <w:p w:rsidR="00052B24" w:rsidRPr="007B3ADC" w:rsidRDefault="00052B24" w:rsidP="007B3ADC">
      <w:pPr>
        <w:ind w:left="851" w:firstLine="283"/>
        <w:jc w:val="both"/>
        <w:rPr>
          <w:rFonts w:ascii="Arial" w:hAnsi="Arial" w:cs="Arial"/>
          <w:sz w:val="22"/>
          <w:szCs w:val="22"/>
        </w:rPr>
      </w:pPr>
    </w:p>
    <w:p w:rsidR="00052B24" w:rsidRPr="007B3ADC" w:rsidRDefault="00052B24" w:rsidP="007B3ADC">
      <w:pPr>
        <w:numPr>
          <w:ilvl w:val="0"/>
          <w:numId w:val="6"/>
        </w:numPr>
        <w:ind w:left="851" w:firstLine="283"/>
        <w:jc w:val="both"/>
        <w:rPr>
          <w:rFonts w:ascii="Arial" w:hAnsi="Arial" w:cs="Arial"/>
          <w:b/>
          <w:sz w:val="22"/>
          <w:szCs w:val="22"/>
        </w:rPr>
      </w:pPr>
      <w:r w:rsidRPr="007B3ADC">
        <w:rPr>
          <w:rFonts w:ascii="Arial" w:hAnsi="Arial" w:cs="Arial"/>
          <w:b/>
          <w:sz w:val="22"/>
          <w:szCs w:val="22"/>
        </w:rPr>
        <w:t xml:space="preserve">Firmas </w:t>
      </w:r>
    </w:p>
    <w:p w:rsidR="00052B24" w:rsidRPr="007B3ADC" w:rsidRDefault="00052B24" w:rsidP="007B3ADC">
      <w:pPr>
        <w:ind w:left="1134"/>
        <w:rPr>
          <w:rFonts w:ascii="Arial" w:hAnsi="Arial" w:cs="Arial"/>
          <w:sz w:val="22"/>
          <w:szCs w:val="22"/>
        </w:rPr>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2"/>
        <w:gridCol w:w="4032"/>
      </w:tblGrid>
      <w:tr w:rsidR="00052B24" w:rsidRPr="007B3ADC" w:rsidTr="008340E5">
        <w:tc>
          <w:tcPr>
            <w:tcW w:w="4624" w:type="dxa"/>
            <w:tcBorders>
              <w:top w:val="single" w:sz="4" w:space="0" w:color="auto"/>
              <w:left w:val="single" w:sz="4" w:space="0" w:color="auto"/>
              <w:bottom w:val="single" w:sz="4" w:space="0" w:color="auto"/>
              <w:right w:val="single" w:sz="4" w:space="0" w:color="auto"/>
            </w:tcBorders>
          </w:tcPr>
          <w:p w:rsidR="00052B24" w:rsidRPr="007B3ADC" w:rsidRDefault="00052B24" w:rsidP="007B3ADC">
            <w:pPr>
              <w:jc w:val="center"/>
              <w:rPr>
                <w:rFonts w:ascii="Arial" w:hAnsi="Arial" w:cs="Arial"/>
                <w:b/>
              </w:rPr>
            </w:pPr>
            <w:r w:rsidRPr="007B3ADC">
              <w:rPr>
                <w:rFonts w:ascii="Arial" w:hAnsi="Arial" w:cs="Arial"/>
                <w:b/>
                <w:sz w:val="22"/>
                <w:szCs w:val="22"/>
              </w:rPr>
              <w:t>ELABOR</w:t>
            </w:r>
            <w:r w:rsidR="006B448C" w:rsidRPr="007B3ADC">
              <w:rPr>
                <w:rFonts w:ascii="Arial" w:hAnsi="Arial" w:cs="Arial"/>
                <w:b/>
                <w:sz w:val="22"/>
                <w:szCs w:val="22"/>
              </w:rPr>
              <w:t>Ó</w:t>
            </w:r>
          </w:p>
        </w:tc>
        <w:tc>
          <w:tcPr>
            <w:tcW w:w="4322" w:type="dxa"/>
            <w:tcBorders>
              <w:left w:val="single" w:sz="4" w:space="0" w:color="auto"/>
            </w:tcBorders>
          </w:tcPr>
          <w:p w:rsidR="00052B24" w:rsidRPr="007B3ADC" w:rsidRDefault="00052B24" w:rsidP="007B3ADC">
            <w:pPr>
              <w:jc w:val="center"/>
              <w:rPr>
                <w:rFonts w:ascii="Arial" w:hAnsi="Arial" w:cs="Arial"/>
                <w:b/>
              </w:rPr>
            </w:pPr>
            <w:r w:rsidRPr="007B3ADC">
              <w:rPr>
                <w:rFonts w:ascii="Arial" w:hAnsi="Arial" w:cs="Arial"/>
                <w:b/>
                <w:sz w:val="22"/>
                <w:szCs w:val="22"/>
              </w:rPr>
              <w:t>VALID</w:t>
            </w:r>
            <w:r w:rsidR="006B448C" w:rsidRPr="007B3ADC">
              <w:rPr>
                <w:rFonts w:ascii="Arial" w:hAnsi="Arial" w:cs="Arial"/>
                <w:b/>
                <w:sz w:val="22"/>
                <w:szCs w:val="22"/>
              </w:rPr>
              <w:t>Ó</w:t>
            </w:r>
          </w:p>
        </w:tc>
      </w:tr>
      <w:tr w:rsidR="00052B24" w:rsidRPr="007B3ADC" w:rsidTr="008340E5">
        <w:tc>
          <w:tcPr>
            <w:tcW w:w="4624" w:type="dxa"/>
            <w:tcBorders>
              <w:top w:val="single" w:sz="4" w:space="0" w:color="auto"/>
              <w:left w:val="single" w:sz="4" w:space="0" w:color="auto"/>
              <w:bottom w:val="single" w:sz="4" w:space="0" w:color="auto"/>
              <w:right w:val="single" w:sz="4" w:space="0" w:color="auto"/>
            </w:tcBorders>
          </w:tcPr>
          <w:p w:rsidR="00052B24" w:rsidRPr="007B3ADC" w:rsidRDefault="00052B24" w:rsidP="007B3ADC">
            <w:pPr>
              <w:ind w:left="1134"/>
              <w:rPr>
                <w:rFonts w:ascii="Arial" w:hAnsi="Arial" w:cs="Arial"/>
              </w:rPr>
            </w:pPr>
          </w:p>
          <w:p w:rsidR="00052B24" w:rsidRPr="007B3ADC" w:rsidRDefault="00052B24" w:rsidP="007B3ADC">
            <w:pPr>
              <w:ind w:left="1134"/>
              <w:rPr>
                <w:rFonts w:ascii="Arial" w:hAnsi="Arial" w:cs="Arial"/>
              </w:rPr>
            </w:pPr>
          </w:p>
          <w:p w:rsidR="00052B24" w:rsidRPr="007B3ADC" w:rsidRDefault="00052B24" w:rsidP="007B3ADC">
            <w:pPr>
              <w:ind w:left="1134"/>
              <w:rPr>
                <w:rFonts w:ascii="Arial" w:hAnsi="Arial" w:cs="Arial"/>
              </w:rPr>
            </w:pPr>
          </w:p>
          <w:p w:rsidR="00052B24" w:rsidRPr="007B3ADC" w:rsidRDefault="00052B24" w:rsidP="007B3ADC">
            <w:pPr>
              <w:ind w:left="1134"/>
              <w:rPr>
                <w:rFonts w:ascii="Arial" w:hAnsi="Arial" w:cs="Arial"/>
              </w:rPr>
            </w:pPr>
          </w:p>
          <w:p w:rsidR="00052B24" w:rsidRPr="007B3ADC" w:rsidRDefault="00052B24" w:rsidP="007B3ADC">
            <w:pPr>
              <w:ind w:left="1134"/>
              <w:rPr>
                <w:rFonts w:ascii="Arial" w:hAnsi="Arial" w:cs="Arial"/>
              </w:rPr>
            </w:pPr>
          </w:p>
        </w:tc>
        <w:tc>
          <w:tcPr>
            <w:tcW w:w="4322" w:type="dxa"/>
            <w:tcBorders>
              <w:left w:val="single" w:sz="4" w:space="0" w:color="auto"/>
            </w:tcBorders>
          </w:tcPr>
          <w:p w:rsidR="00052B24" w:rsidRPr="007B3ADC" w:rsidRDefault="00052B24" w:rsidP="007B3ADC">
            <w:pPr>
              <w:rPr>
                <w:rFonts w:ascii="Arial" w:hAnsi="Arial" w:cs="Arial"/>
              </w:rPr>
            </w:pPr>
          </w:p>
          <w:p w:rsidR="00052B24" w:rsidRPr="007B3ADC" w:rsidRDefault="00052B24" w:rsidP="007B3ADC">
            <w:pPr>
              <w:rPr>
                <w:rFonts w:ascii="Arial" w:hAnsi="Arial" w:cs="Arial"/>
              </w:rPr>
            </w:pPr>
          </w:p>
          <w:p w:rsidR="00052B24" w:rsidRPr="007B3ADC" w:rsidRDefault="00052B24" w:rsidP="007B3ADC">
            <w:pPr>
              <w:jc w:val="center"/>
              <w:rPr>
                <w:rFonts w:ascii="Arial" w:hAnsi="Arial" w:cs="Arial"/>
              </w:rPr>
            </w:pPr>
          </w:p>
        </w:tc>
      </w:tr>
      <w:tr w:rsidR="00052B24" w:rsidRPr="007B3ADC" w:rsidTr="008340E5">
        <w:tc>
          <w:tcPr>
            <w:tcW w:w="4624" w:type="dxa"/>
            <w:tcBorders>
              <w:top w:val="single" w:sz="4" w:space="0" w:color="auto"/>
              <w:left w:val="single" w:sz="4" w:space="0" w:color="auto"/>
              <w:bottom w:val="single" w:sz="4" w:space="0" w:color="auto"/>
              <w:right w:val="single" w:sz="4" w:space="0" w:color="auto"/>
            </w:tcBorders>
          </w:tcPr>
          <w:p w:rsidR="00052B24" w:rsidRPr="007B3ADC" w:rsidRDefault="00052B24" w:rsidP="007B3ADC">
            <w:pPr>
              <w:jc w:val="center"/>
              <w:rPr>
                <w:rFonts w:ascii="Arial" w:hAnsi="Arial" w:cs="Arial"/>
              </w:rPr>
            </w:pPr>
          </w:p>
        </w:tc>
        <w:tc>
          <w:tcPr>
            <w:tcW w:w="4322" w:type="dxa"/>
            <w:tcBorders>
              <w:left w:val="single" w:sz="4" w:space="0" w:color="auto"/>
            </w:tcBorders>
          </w:tcPr>
          <w:p w:rsidR="00052B24" w:rsidRPr="007B3ADC" w:rsidRDefault="004B0DB7" w:rsidP="007B3ADC">
            <w:pPr>
              <w:jc w:val="center"/>
              <w:rPr>
                <w:rFonts w:ascii="Arial" w:hAnsi="Arial" w:cs="Arial"/>
              </w:rPr>
            </w:pPr>
            <w:r w:rsidRPr="007B3ADC">
              <w:rPr>
                <w:rFonts w:ascii="Arial" w:hAnsi="Arial" w:cs="Arial"/>
              </w:rPr>
              <w:t>JEFA DE UNIDAD DE PROGRAMACIÓN Y PRESUPUESTO</w:t>
            </w:r>
          </w:p>
        </w:tc>
      </w:tr>
    </w:tbl>
    <w:p w:rsidR="00052B24" w:rsidRPr="007B3ADC" w:rsidRDefault="00052B24" w:rsidP="007B3ADC">
      <w:pPr>
        <w:ind w:left="832"/>
        <w:jc w:val="center"/>
        <w:rPr>
          <w:rFonts w:ascii="Arial" w:hAnsi="Arial" w:cs="Arial"/>
          <w:sz w:val="22"/>
          <w:szCs w:val="22"/>
        </w:rPr>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87"/>
        <w:gridCol w:w="4017"/>
      </w:tblGrid>
      <w:tr w:rsidR="00052B24" w:rsidRPr="007B3ADC" w:rsidTr="008340E5">
        <w:tc>
          <w:tcPr>
            <w:tcW w:w="4624" w:type="dxa"/>
            <w:tcBorders>
              <w:top w:val="nil"/>
              <w:left w:val="nil"/>
              <w:bottom w:val="nil"/>
              <w:right w:val="single" w:sz="4" w:space="0" w:color="auto"/>
            </w:tcBorders>
          </w:tcPr>
          <w:p w:rsidR="00052B24" w:rsidRPr="007B3ADC" w:rsidRDefault="00052B24" w:rsidP="007B3ADC">
            <w:pPr>
              <w:ind w:left="1134"/>
              <w:rPr>
                <w:rFonts w:ascii="Arial" w:hAnsi="Arial" w:cs="Arial"/>
              </w:rPr>
            </w:pPr>
          </w:p>
        </w:tc>
        <w:tc>
          <w:tcPr>
            <w:tcW w:w="4322" w:type="dxa"/>
            <w:tcBorders>
              <w:left w:val="single" w:sz="4" w:space="0" w:color="auto"/>
            </w:tcBorders>
          </w:tcPr>
          <w:p w:rsidR="00052B24" w:rsidRPr="007B3ADC" w:rsidRDefault="00052B24" w:rsidP="007B3ADC">
            <w:pPr>
              <w:ind w:left="1134"/>
              <w:rPr>
                <w:rFonts w:ascii="Arial" w:hAnsi="Arial" w:cs="Arial"/>
                <w:b/>
              </w:rPr>
            </w:pPr>
            <w:r w:rsidRPr="007B3ADC">
              <w:rPr>
                <w:rFonts w:ascii="Arial" w:hAnsi="Arial" w:cs="Arial"/>
                <w:b/>
                <w:sz w:val="22"/>
                <w:szCs w:val="22"/>
              </w:rPr>
              <w:t xml:space="preserve">      Vo. Bo. </w:t>
            </w:r>
          </w:p>
        </w:tc>
      </w:tr>
      <w:tr w:rsidR="00052B24" w:rsidRPr="007B3ADC" w:rsidTr="008340E5">
        <w:tc>
          <w:tcPr>
            <w:tcW w:w="4624" w:type="dxa"/>
            <w:tcBorders>
              <w:top w:val="nil"/>
              <w:left w:val="nil"/>
              <w:bottom w:val="nil"/>
              <w:right w:val="single" w:sz="4" w:space="0" w:color="auto"/>
            </w:tcBorders>
          </w:tcPr>
          <w:p w:rsidR="00052B24" w:rsidRPr="007B3ADC" w:rsidRDefault="00052B24" w:rsidP="007B3ADC">
            <w:pPr>
              <w:ind w:left="1134"/>
              <w:rPr>
                <w:rFonts w:ascii="Arial" w:hAnsi="Arial" w:cs="Arial"/>
              </w:rPr>
            </w:pPr>
          </w:p>
          <w:p w:rsidR="00052B24" w:rsidRPr="007B3ADC" w:rsidRDefault="00052B24" w:rsidP="007B3ADC">
            <w:pPr>
              <w:ind w:left="1134"/>
              <w:rPr>
                <w:rFonts w:ascii="Arial" w:hAnsi="Arial" w:cs="Arial"/>
              </w:rPr>
            </w:pPr>
          </w:p>
        </w:tc>
        <w:tc>
          <w:tcPr>
            <w:tcW w:w="4322" w:type="dxa"/>
            <w:tcBorders>
              <w:left w:val="single" w:sz="4" w:space="0" w:color="auto"/>
            </w:tcBorders>
          </w:tcPr>
          <w:p w:rsidR="00052B24" w:rsidRPr="007B3ADC" w:rsidRDefault="00052B24" w:rsidP="007B3ADC">
            <w:pPr>
              <w:jc w:val="center"/>
              <w:rPr>
                <w:rFonts w:ascii="Arial" w:hAnsi="Arial" w:cs="Arial"/>
              </w:rPr>
            </w:pPr>
          </w:p>
          <w:p w:rsidR="004B0DB7" w:rsidRPr="007B3ADC" w:rsidRDefault="004B0DB7" w:rsidP="007B3ADC">
            <w:pPr>
              <w:jc w:val="center"/>
              <w:rPr>
                <w:rFonts w:ascii="Arial" w:hAnsi="Arial" w:cs="Arial"/>
              </w:rPr>
            </w:pPr>
          </w:p>
          <w:p w:rsidR="004B0DB7" w:rsidRPr="007B3ADC" w:rsidRDefault="004B0DB7" w:rsidP="007B3ADC">
            <w:pPr>
              <w:jc w:val="center"/>
              <w:rPr>
                <w:rFonts w:ascii="Arial" w:hAnsi="Arial" w:cs="Arial"/>
              </w:rPr>
            </w:pPr>
          </w:p>
        </w:tc>
      </w:tr>
      <w:tr w:rsidR="00052B24" w:rsidRPr="007B3ADC" w:rsidTr="008340E5">
        <w:tc>
          <w:tcPr>
            <w:tcW w:w="4624" w:type="dxa"/>
            <w:tcBorders>
              <w:top w:val="nil"/>
              <w:left w:val="nil"/>
              <w:bottom w:val="nil"/>
              <w:right w:val="single" w:sz="4" w:space="0" w:color="auto"/>
            </w:tcBorders>
          </w:tcPr>
          <w:p w:rsidR="00052B24" w:rsidRPr="007B3ADC" w:rsidRDefault="00052B24" w:rsidP="007B3ADC">
            <w:pPr>
              <w:rPr>
                <w:rFonts w:ascii="Arial" w:hAnsi="Arial" w:cs="Arial"/>
              </w:rPr>
            </w:pPr>
            <w:r w:rsidRPr="007B3ADC">
              <w:rPr>
                <w:rFonts w:ascii="Arial" w:hAnsi="Arial" w:cs="Arial"/>
                <w:sz w:val="22"/>
                <w:szCs w:val="22"/>
              </w:rPr>
              <w:t xml:space="preserve"> </w:t>
            </w:r>
          </w:p>
        </w:tc>
        <w:tc>
          <w:tcPr>
            <w:tcW w:w="4322" w:type="dxa"/>
            <w:tcBorders>
              <w:left w:val="single" w:sz="4" w:space="0" w:color="auto"/>
            </w:tcBorders>
          </w:tcPr>
          <w:p w:rsidR="00052B24" w:rsidRPr="007B3ADC" w:rsidRDefault="004B0DB7" w:rsidP="007B3ADC">
            <w:pPr>
              <w:jc w:val="center"/>
              <w:rPr>
                <w:rFonts w:ascii="Arial" w:hAnsi="Arial" w:cs="Arial"/>
              </w:rPr>
            </w:pPr>
            <w:r w:rsidRPr="007B3ADC">
              <w:rPr>
                <w:rFonts w:ascii="Arial" w:hAnsi="Arial" w:cs="Arial"/>
              </w:rPr>
              <w:t>COORDINADOR FINANCIERO</w:t>
            </w:r>
          </w:p>
        </w:tc>
      </w:tr>
    </w:tbl>
    <w:p w:rsidR="00710834" w:rsidRPr="007B3ADC" w:rsidRDefault="00710834" w:rsidP="007B3ADC">
      <w:pPr>
        <w:rPr>
          <w:rFonts w:ascii="Arial" w:hAnsi="Arial" w:cs="Arial"/>
          <w:sz w:val="16"/>
          <w:szCs w:val="16"/>
        </w:rPr>
      </w:pPr>
    </w:p>
    <w:p w:rsidR="00933DA2" w:rsidRPr="007B3ADC" w:rsidRDefault="006B448C" w:rsidP="007B3ADC">
      <w:pPr>
        <w:ind w:left="1134" w:right="48"/>
        <w:jc w:val="center"/>
        <w:rPr>
          <w:rFonts w:ascii="Arial" w:hAnsi="Arial" w:cs="Arial"/>
          <w:sz w:val="16"/>
          <w:szCs w:val="16"/>
        </w:rPr>
      </w:pPr>
      <w:r w:rsidRPr="007B3ADC">
        <w:rPr>
          <w:rFonts w:ascii="Arial" w:hAnsi="Arial" w:cs="Arial"/>
          <w:sz w:val="16"/>
          <w:szCs w:val="16"/>
        </w:rPr>
        <w:t xml:space="preserve">            </w:t>
      </w:r>
    </w:p>
    <w:p w:rsidR="00933DA2" w:rsidRPr="007B3ADC" w:rsidRDefault="00933DA2" w:rsidP="007B3ADC">
      <w:pPr>
        <w:ind w:left="1134" w:right="48"/>
        <w:jc w:val="center"/>
        <w:rPr>
          <w:rFonts w:ascii="Arial" w:hAnsi="Arial" w:cs="Arial"/>
          <w:sz w:val="16"/>
          <w:szCs w:val="16"/>
        </w:rPr>
      </w:pPr>
    </w:p>
    <w:p w:rsidR="00933DA2" w:rsidRPr="007B3ADC" w:rsidRDefault="00933DA2" w:rsidP="007B3ADC">
      <w:pPr>
        <w:ind w:left="1134" w:right="48"/>
        <w:jc w:val="center"/>
        <w:rPr>
          <w:rFonts w:ascii="Arial" w:hAnsi="Arial" w:cs="Arial"/>
          <w:sz w:val="16"/>
          <w:szCs w:val="16"/>
        </w:rPr>
      </w:pPr>
    </w:p>
    <w:p w:rsidR="00933DA2" w:rsidRPr="007B3ADC" w:rsidRDefault="00933DA2" w:rsidP="007B3ADC">
      <w:pPr>
        <w:ind w:left="1134" w:right="48"/>
        <w:jc w:val="center"/>
        <w:rPr>
          <w:rFonts w:ascii="Arial" w:hAnsi="Arial" w:cs="Arial"/>
          <w:sz w:val="16"/>
          <w:szCs w:val="16"/>
        </w:rPr>
      </w:pPr>
    </w:p>
    <w:p w:rsidR="00933DA2" w:rsidRPr="007B3ADC" w:rsidRDefault="00933DA2" w:rsidP="007B3ADC">
      <w:pPr>
        <w:ind w:left="1134" w:right="48"/>
        <w:jc w:val="center"/>
        <w:rPr>
          <w:rFonts w:ascii="Arial" w:hAnsi="Arial" w:cs="Arial"/>
          <w:sz w:val="16"/>
          <w:szCs w:val="16"/>
        </w:rPr>
      </w:pPr>
    </w:p>
    <w:p w:rsidR="00933DA2" w:rsidRPr="007B3ADC" w:rsidRDefault="00933DA2" w:rsidP="007B3ADC">
      <w:pPr>
        <w:ind w:left="1134" w:right="48"/>
        <w:jc w:val="center"/>
        <w:rPr>
          <w:rFonts w:ascii="CG Omega" w:hAnsi="CG Omega" w:cs="Arial"/>
          <w:b/>
          <w:noProof/>
          <w:sz w:val="22"/>
          <w:szCs w:val="22"/>
          <w:lang w:val="es-ES"/>
        </w:rPr>
      </w:pPr>
      <w:r w:rsidRPr="007B3ADC">
        <w:rPr>
          <w:rFonts w:ascii="CG Omega" w:hAnsi="CG Omega" w:cs="Arial"/>
          <w:b/>
          <w:noProof/>
          <w:sz w:val="22"/>
          <w:szCs w:val="22"/>
          <w:lang w:val="es-ES"/>
        </w:rPr>
        <w:t>ANEXO 3</w:t>
      </w:r>
    </w:p>
    <w:p w:rsidR="00933DA2" w:rsidRPr="007B3ADC" w:rsidRDefault="00933DA2" w:rsidP="007B3ADC">
      <w:pPr>
        <w:ind w:left="1134" w:right="48"/>
        <w:jc w:val="right"/>
        <w:rPr>
          <w:rFonts w:ascii="Arial" w:hAnsi="Arial" w:cs="Arial"/>
          <w:b/>
          <w:noProof/>
          <w:sz w:val="22"/>
          <w:szCs w:val="22"/>
          <w:lang w:val="es-ES"/>
        </w:rPr>
      </w:pPr>
    </w:p>
    <w:p w:rsidR="00933DA2" w:rsidRPr="007B3ADC" w:rsidRDefault="00933DA2" w:rsidP="007B3ADC">
      <w:pPr>
        <w:ind w:left="1134" w:right="48"/>
        <w:jc w:val="right"/>
        <w:rPr>
          <w:rFonts w:ascii="Arial" w:hAnsi="Arial" w:cs="Arial"/>
          <w:b/>
          <w:noProof/>
          <w:sz w:val="22"/>
          <w:szCs w:val="22"/>
          <w:lang w:val="es-ES"/>
        </w:rPr>
      </w:pPr>
      <w:r w:rsidRPr="007B3ADC">
        <w:rPr>
          <w:rFonts w:ascii="Arial" w:hAnsi="Arial" w:cs="Arial"/>
          <w:b/>
          <w:noProof/>
          <w:sz w:val="22"/>
          <w:szCs w:val="22"/>
          <w:lang w:val="es-ES"/>
        </w:rPr>
        <w:t>COORDINACIÓN FINANCIERA</w:t>
      </w:r>
    </w:p>
    <w:p w:rsidR="00933DA2" w:rsidRPr="007B3ADC" w:rsidRDefault="00933DA2" w:rsidP="007B3ADC">
      <w:pPr>
        <w:ind w:left="1134" w:right="48"/>
        <w:jc w:val="right"/>
        <w:rPr>
          <w:rFonts w:ascii="Arial" w:hAnsi="Arial" w:cs="Arial"/>
          <w:b/>
          <w:noProof/>
          <w:sz w:val="22"/>
          <w:szCs w:val="22"/>
          <w:lang w:val="es-ES"/>
        </w:rPr>
      </w:pPr>
      <w:r w:rsidRPr="007B3ADC">
        <w:rPr>
          <w:rFonts w:ascii="Arial" w:hAnsi="Arial" w:cs="Arial"/>
          <w:b/>
          <w:noProof/>
          <w:sz w:val="22"/>
          <w:szCs w:val="22"/>
          <w:lang w:val="es-ES"/>
        </w:rPr>
        <w:t>Jefatura de Unidad de Programación y Presupuesto</w:t>
      </w:r>
    </w:p>
    <w:p w:rsidR="00933DA2" w:rsidRPr="007B3ADC" w:rsidRDefault="00933DA2" w:rsidP="007B3ADC">
      <w:pPr>
        <w:ind w:left="1134" w:right="48"/>
        <w:jc w:val="right"/>
        <w:rPr>
          <w:rFonts w:ascii="CG Omega" w:hAnsi="CG Omega" w:cs="Arial"/>
          <w:b/>
          <w:noProof/>
          <w:color w:val="720000"/>
          <w:sz w:val="22"/>
          <w:szCs w:val="22"/>
          <w:lang w:val="es-ES"/>
        </w:rPr>
      </w:pPr>
    </w:p>
    <w:p w:rsidR="00933DA2" w:rsidRPr="007B3ADC" w:rsidRDefault="00933DA2" w:rsidP="007B3ADC">
      <w:pPr>
        <w:ind w:left="1134" w:right="48"/>
        <w:rPr>
          <w:rFonts w:ascii="Arial" w:hAnsi="Arial" w:cs="Arial"/>
          <w:sz w:val="22"/>
          <w:szCs w:val="22"/>
        </w:rPr>
      </w:pPr>
    </w:p>
    <w:p w:rsidR="00933DA2" w:rsidRPr="007B3ADC" w:rsidRDefault="00933DA2" w:rsidP="007B3ADC">
      <w:pPr>
        <w:ind w:left="426" w:right="48"/>
        <w:rPr>
          <w:rFonts w:ascii="Arial" w:hAnsi="Arial" w:cs="Arial"/>
          <w:sz w:val="22"/>
          <w:szCs w:val="22"/>
        </w:rPr>
      </w:pPr>
      <w:r w:rsidRPr="007B3ADC">
        <w:rPr>
          <w:rFonts w:ascii="Arial" w:hAnsi="Arial" w:cs="Arial"/>
          <w:sz w:val="22"/>
          <w:szCs w:val="22"/>
        </w:rPr>
        <w:t xml:space="preserve">Adecuación Presupuestaria número: </w:t>
      </w:r>
    </w:p>
    <w:p w:rsidR="00933DA2" w:rsidRPr="007B3ADC" w:rsidRDefault="00933DA2" w:rsidP="007B3ADC">
      <w:pPr>
        <w:ind w:left="426" w:right="48"/>
        <w:rPr>
          <w:rFonts w:ascii="Arial" w:hAnsi="Arial" w:cs="Arial"/>
          <w:b/>
          <w:sz w:val="22"/>
          <w:szCs w:val="22"/>
        </w:rPr>
      </w:pPr>
      <w:r w:rsidRPr="007B3ADC">
        <w:rPr>
          <w:rFonts w:ascii="Arial" w:hAnsi="Arial" w:cs="Arial"/>
          <w:sz w:val="22"/>
          <w:szCs w:val="22"/>
        </w:rPr>
        <w:t xml:space="preserve">Fecha: </w:t>
      </w:r>
    </w:p>
    <w:p w:rsidR="00933DA2" w:rsidRPr="007B3ADC" w:rsidRDefault="00933DA2" w:rsidP="007B3ADC">
      <w:pPr>
        <w:ind w:left="426" w:right="48"/>
        <w:rPr>
          <w:rFonts w:ascii="Arial" w:hAnsi="Arial" w:cs="Arial"/>
          <w:b/>
          <w:sz w:val="22"/>
          <w:szCs w:val="22"/>
        </w:rPr>
      </w:pPr>
      <w:r w:rsidRPr="007B3ADC">
        <w:rPr>
          <w:rFonts w:ascii="Arial" w:hAnsi="Arial" w:cs="Arial"/>
          <w:sz w:val="22"/>
          <w:szCs w:val="22"/>
        </w:rPr>
        <w:t>Tipo:</w:t>
      </w:r>
      <w:r w:rsidRPr="007B3ADC">
        <w:rPr>
          <w:rFonts w:ascii="Arial" w:hAnsi="Arial" w:cs="Arial"/>
          <w:b/>
          <w:sz w:val="22"/>
          <w:szCs w:val="22"/>
        </w:rPr>
        <w:t xml:space="preserve"> </w:t>
      </w:r>
    </w:p>
    <w:p w:rsidR="00933DA2" w:rsidRPr="007B3ADC" w:rsidRDefault="00933DA2" w:rsidP="007B3ADC">
      <w:pPr>
        <w:ind w:left="1134" w:right="48"/>
        <w:jc w:val="center"/>
        <w:rPr>
          <w:rFonts w:ascii="Arial" w:hAnsi="Arial" w:cs="Arial"/>
          <w:b/>
          <w:sz w:val="22"/>
          <w:szCs w:val="22"/>
          <w:lang w:val="es-ES"/>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4"/>
        <w:gridCol w:w="438"/>
      </w:tblGrid>
      <w:tr w:rsidR="00933DA2" w:rsidRPr="007B3ADC" w:rsidTr="00F87E19">
        <w:tc>
          <w:tcPr>
            <w:tcW w:w="4111" w:type="dxa"/>
            <w:shd w:val="clear" w:color="auto" w:fill="auto"/>
          </w:tcPr>
          <w:p w:rsidR="00933DA2" w:rsidRPr="007B3ADC" w:rsidRDefault="00933DA2" w:rsidP="007B3ADC">
            <w:pPr>
              <w:numPr>
                <w:ilvl w:val="0"/>
                <w:numId w:val="5"/>
              </w:numPr>
              <w:ind w:right="48"/>
              <w:rPr>
                <w:rFonts w:ascii="Arial Narrow" w:hAnsi="Arial Narrow" w:cs="Arial"/>
                <w:b/>
                <w:sz w:val="20"/>
                <w:szCs w:val="20"/>
                <w:lang w:val="es-ES"/>
              </w:rPr>
            </w:pPr>
            <w:r w:rsidRPr="007B3ADC">
              <w:rPr>
                <w:rFonts w:ascii="Arial Narrow" w:hAnsi="Arial Narrow" w:cs="Arial"/>
                <w:b/>
                <w:sz w:val="20"/>
                <w:szCs w:val="20"/>
                <w:lang w:val="es-ES"/>
              </w:rPr>
              <w:t>RECLASIFICACION</w:t>
            </w:r>
          </w:p>
        </w:tc>
        <w:tc>
          <w:tcPr>
            <w:tcW w:w="567" w:type="dxa"/>
            <w:shd w:val="clear" w:color="auto" w:fill="auto"/>
          </w:tcPr>
          <w:p w:rsidR="00933DA2" w:rsidRPr="007B3ADC" w:rsidRDefault="00933DA2" w:rsidP="007B3ADC">
            <w:pPr>
              <w:ind w:right="48"/>
              <w:jc w:val="both"/>
              <w:rPr>
                <w:rFonts w:ascii="Arial Narrow" w:hAnsi="Arial Narrow" w:cs="Arial"/>
                <w:b/>
                <w:lang w:val="es-ES"/>
              </w:rPr>
            </w:pPr>
          </w:p>
        </w:tc>
      </w:tr>
      <w:tr w:rsidR="00933DA2" w:rsidRPr="007B3ADC" w:rsidTr="00F87E19">
        <w:tc>
          <w:tcPr>
            <w:tcW w:w="4111" w:type="dxa"/>
            <w:shd w:val="clear" w:color="auto" w:fill="auto"/>
          </w:tcPr>
          <w:p w:rsidR="00933DA2" w:rsidRPr="007B3ADC" w:rsidRDefault="00933DA2" w:rsidP="007B3ADC">
            <w:pPr>
              <w:numPr>
                <w:ilvl w:val="0"/>
                <w:numId w:val="5"/>
              </w:numPr>
              <w:ind w:right="48"/>
              <w:rPr>
                <w:rFonts w:ascii="Arial Narrow" w:hAnsi="Arial Narrow" w:cs="Arial"/>
                <w:b/>
                <w:sz w:val="20"/>
                <w:szCs w:val="20"/>
                <w:lang w:val="es-ES"/>
              </w:rPr>
            </w:pPr>
            <w:r w:rsidRPr="007B3ADC">
              <w:rPr>
                <w:rFonts w:ascii="Arial Narrow" w:hAnsi="Arial Narrow" w:cs="Arial"/>
                <w:b/>
                <w:sz w:val="20"/>
                <w:szCs w:val="20"/>
                <w:lang w:val="es-ES"/>
              </w:rPr>
              <w:t>PROYECCIONES DE GASTO</w:t>
            </w:r>
          </w:p>
        </w:tc>
        <w:tc>
          <w:tcPr>
            <w:tcW w:w="567" w:type="dxa"/>
            <w:shd w:val="clear" w:color="auto" w:fill="auto"/>
          </w:tcPr>
          <w:p w:rsidR="00933DA2" w:rsidRPr="007B3ADC" w:rsidRDefault="00933DA2" w:rsidP="007B3ADC">
            <w:pPr>
              <w:ind w:right="48"/>
              <w:jc w:val="center"/>
              <w:rPr>
                <w:rFonts w:ascii="Arial Narrow" w:hAnsi="Arial Narrow" w:cs="Arial"/>
                <w:b/>
                <w:lang w:val="es-ES"/>
              </w:rPr>
            </w:pPr>
          </w:p>
        </w:tc>
      </w:tr>
      <w:tr w:rsidR="00933DA2" w:rsidRPr="007B3ADC" w:rsidTr="00F87E19">
        <w:tc>
          <w:tcPr>
            <w:tcW w:w="4111" w:type="dxa"/>
            <w:shd w:val="clear" w:color="auto" w:fill="auto"/>
          </w:tcPr>
          <w:p w:rsidR="00933DA2" w:rsidRPr="007B3ADC" w:rsidRDefault="00933DA2" w:rsidP="007B3ADC">
            <w:pPr>
              <w:numPr>
                <w:ilvl w:val="0"/>
                <w:numId w:val="5"/>
              </w:numPr>
              <w:ind w:right="48"/>
              <w:rPr>
                <w:rFonts w:ascii="Arial Narrow" w:hAnsi="Arial Narrow" w:cs="Arial"/>
                <w:b/>
                <w:sz w:val="20"/>
                <w:szCs w:val="20"/>
                <w:lang w:val="es-ES"/>
              </w:rPr>
            </w:pPr>
            <w:r w:rsidRPr="007B3ADC">
              <w:rPr>
                <w:rFonts w:ascii="Arial Narrow" w:hAnsi="Arial Narrow" w:cs="Arial"/>
                <w:b/>
                <w:sz w:val="20"/>
                <w:szCs w:val="20"/>
                <w:lang w:val="es-ES"/>
              </w:rPr>
              <w:t>FONDOS FIJOS</w:t>
            </w:r>
          </w:p>
        </w:tc>
        <w:tc>
          <w:tcPr>
            <w:tcW w:w="567" w:type="dxa"/>
            <w:shd w:val="clear" w:color="auto" w:fill="auto"/>
          </w:tcPr>
          <w:p w:rsidR="00933DA2" w:rsidRPr="007B3ADC" w:rsidRDefault="00933DA2" w:rsidP="007B3ADC">
            <w:pPr>
              <w:ind w:right="48"/>
              <w:jc w:val="center"/>
              <w:rPr>
                <w:rFonts w:ascii="Arial Narrow" w:hAnsi="Arial Narrow" w:cs="Arial"/>
                <w:b/>
                <w:lang w:val="es-ES"/>
              </w:rPr>
            </w:pPr>
          </w:p>
        </w:tc>
      </w:tr>
      <w:tr w:rsidR="00933DA2" w:rsidRPr="007B3ADC" w:rsidTr="00F87E19">
        <w:tc>
          <w:tcPr>
            <w:tcW w:w="4111" w:type="dxa"/>
            <w:shd w:val="clear" w:color="auto" w:fill="auto"/>
          </w:tcPr>
          <w:p w:rsidR="00933DA2" w:rsidRPr="007B3ADC" w:rsidRDefault="00933DA2" w:rsidP="007B3ADC">
            <w:pPr>
              <w:numPr>
                <w:ilvl w:val="0"/>
                <w:numId w:val="5"/>
              </w:numPr>
              <w:ind w:right="48"/>
              <w:rPr>
                <w:rFonts w:ascii="Arial Narrow" w:hAnsi="Arial Narrow" w:cs="Arial"/>
                <w:b/>
                <w:sz w:val="20"/>
                <w:szCs w:val="20"/>
                <w:lang w:val="es-ES"/>
              </w:rPr>
            </w:pPr>
            <w:r w:rsidRPr="007B3ADC">
              <w:rPr>
                <w:rFonts w:ascii="Arial Narrow" w:hAnsi="Arial Narrow" w:cs="Arial"/>
                <w:b/>
                <w:sz w:val="20"/>
                <w:szCs w:val="20"/>
                <w:lang w:val="es-ES"/>
              </w:rPr>
              <w:t>COMPROBACIONES DE GASTOS</w:t>
            </w:r>
          </w:p>
        </w:tc>
        <w:tc>
          <w:tcPr>
            <w:tcW w:w="567" w:type="dxa"/>
            <w:shd w:val="clear" w:color="auto" w:fill="auto"/>
          </w:tcPr>
          <w:p w:rsidR="00933DA2" w:rsidRPr="007B3ADC" w:rsidRDefault="00933DA2" w:rsidP="007B3ADC">
            <w:pPr>
              <w:ind w:right="48"/>
              <w:jc w:val="center"/>
              <w:rPr>
                <w:rFonts w:ascii="Arial Narrow" w:hAnsi="Arial Narrow" w:cs="Arial"/>
                <w:b/>
                <w:lang w:val="es-ES"/>
              </w:rPr>
            </w:pPr>
          </w:p>
        </w:tc>
      </w:tr>
      <w:tr w:rsidR="00933DA2" w:rsidRPr="007B3ADC" w:rsidTr="00F87E19">
        <w:tc>
          <w:tcPr>
            <w:tcW w:w="4111" w:type="dxa"/>
            <w:shd w:val="clear" w:color="auto" w:fill="auto"/>
          </w:tcPr>
          <w:p w:rsidR="00933DA2" w:rsidRPr="007B3ADC" w:rsidRDefault="00933DA2" w:rsidP="007B3ADC">
            <w:pPr>
              <w:numPr>
                <w:ilvl w:val="0"/>
                <w:numId w:val="5"/>
              </w:numPr>
              <w:ind w:right="48"/>
              <w:rPr>
                <w:rFonts w:ascii="Arial Narrow" w:hAnsi="Arial Narrow" w:cs="Arial"/>
                <w:b/>
                <w:sz w:val="20"/>
                <w:szCs w:val="20"/>
                <w:lang w:val="es-ES"/>
              </w:rPr>
            </w:pPr>
            <w:r w:rsidRPr="007B3ADC">
              <w:rPr>
                <w:rFonts w:ascii="Arial Narrow" w:hAnsi="Arial Narrow" w:cs="Arial"/>
                <w:b/>
                <w:sz w:val="20"/>
                <w:szCs w:val="20"/>
                <w:lang w:val="es-ES"/>
              </w:rPr>
              <w:t>REEMBOLSOS DE GASTOS EXTRAORDINARIOS</w:t>
            </w:r>
          </w:p>
        </w:tc>
        <w:tc>
          <w:tcPr>
            <w:tcW w:w="567" w:type="dxa"/>
            <w:shd w:val="clear" w:color="auto" w:fill="auto"/>
          </w:tcPr>
          <w:p w:rsidR="00933DA2" w:rsidRPr="007B3ADC" w:rsidRDefault="00933DA2" w:rsidP="007B3ADC">
            <w:pPr>
              <w:ind w:right="48"/>
              <w:jc w:val="center"/>
              <w:rPr>
                <w:rFonts w:ascii="Arial Narrow" w:hAnsi="Arial Narrow" w:cs="Arial"/>
                <w:b/>
                <w:lang w:val="es-ES"/>
              </w:rPr>
            </w:pPr>
          </w:p>
        </w:tc>
      </w:tr>
      <w:tr w:rsidR="00933DA2" w:rsidRPr="007B3ADC" w:rsidTr="00F87E19">
        <w:tc>
          <w:tcPr>
            <w:tcW w:w="4111" w:type="dxa"/>
            <w:shd w:val="clear" w:color="auto" w:fill="auto"/>
          </w:tcPr>
          <w:p w:rsidR="00933DA2" w:rsidRPr="007B3ADC" w:rsidRDefault="00933DA2" w:rsidP="007B3ADC">
            <w:pPr>
              <w:numPr>
                <w:ilvl w:val="0"/>
                <w:numId w:val="5"/>
              </w:numPr>
              <w:ind w:right="48"/>
              <w:rPr>
                <w:rFonts w:ascii="Arial Narrow" w:hAnsi="Arial Narrow" w:cs="Arial"/>
                <w:b/>
                <w:sz w:val="20"/>
                <w:szCs w:val="20"/>
                <w:lang w:val="es-ES"/>
              </w:rPr>
            </w:pPr>
            <w:r w:rsidRPr="007B3ADC">
              <w:rPr>
                <w:rFonts w:ascii="Arial Narrow" w:hAnsi="Arial Narrow" w:cs="Arial"/>
                <w:b/>
                <w:sz w:val="20"/>
                <w:szCs w:val="20"/>
                <w:lang w:val="es-ES"/>
              </w:rPr>
              <w:t>PASIVOS</w:t>
            </w:r>
          </w:p>
        </w:tc>
        <w:tc>
          <w:tcPr>
            <w:tcW w:w="567" w:type="dxa"/>
            <w:shd w:val="clear" w:color="auto" w:fill="auto"/>
          </w:tcPr>
          <w:p w:rsidR="00933DA2" w:rsidRPr="007B3ADC" w:rsidRDefault="00933DA2" w:rsidP="007B3ADC">
            <w:pPr>
              <w:ind w:right="48"/>
              <w:jc w:val="center"/>
              <w:rPr>
                <w:rFonts w:ascii="Arial Narrow" w:hAnsi="Arial Narrow" w:cs="Arial"/>
                <w:b/>
                <w:lang w:val="es-ES"/>
              </w:rPr>
            </w:pPr>
          </w:p>
        </w:tc>
      </w:tr>
    </w:tbl>
    <w:p w:rsidR="00933DA2" w:rsidRPr="007B3ADC" w:rsidRDefault="00933DA2" w:rsidP="007B3ADC">
      <w:pPr>
        <w:ind w:left="1134" w:right="48"/>
        <w:rPr>
          <w:rFonts w:ascii="Arial" w:hAnsi="Arial" w:cs="Arial"/>
          <w:sz w:val="22"/>
          <w:szCs w:val="22"/>
        </w:rPr>
      </w:pPr>
    </w:p>
    <w:p w:rsidR="00933DA2" w:rsidRPr="007B3ADC" w:rsidRDefault="00933DA2" w:rsidP="007B3ADC">
      <w:pPr>
        <w:numPr>
          <w:ilvl w:val="0"/>
          <w:numId w:val="4"/>
        </w:numPr>
        <w:ind w:left="993" w:right="48" w:hanging="567"/>
        <w:rPr>
          <w:rFonts w:ascii="Arial" w:hAnsi="Arial" w:cs="Arial"/>
          <w:b/>
          <w:sz w:val="22"/>
          <w:szCs w:val="22"/>
        </w:rPr>
      </w:pPr>
      <w:r w:rsidRPr="007B3ADC">
        <w:rPr>
          <w:rFonts w:ascii="Arial" w:hAnsi="Arial" w:cs="Arial"/>
          <w:b/>
          <w:sz w:val="22"/>
          <w:szCs w:val="22"/>
        </w:rPr>
        <w:t>RECLASIFICACION</w:t>
      </w:r>
    </w:p>
    <w:p w:rsidR="00933DA2" w:rsidRPr="007B3ADC" w:rsidRDefault="00933DA2" w:rsidP="007B3ADC">
      <w:pPr>
        <w:ind w:right="48"/>
        <w:rPr>
          <w:rFonts w:ascii="Arial" w:hAnsi="Arial" w:cs="Arial"/>
          <w:b/>
          <w:sz w:val="22"/>
          <w:szCs w:val="22"/>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8"/>
        <w:gridCol w:w="906"/>
        <w:gridCol w:w="836"/>
        <w:gridCol w:w="1468"/>
        <w:gridCol w:w="976"/>
        <w:gridCol w:w="1097"/>
        <w:gridCol w:w="1117"/>
        <w:gridCol w:w="605"/>
        <w:gridCol w:w="766"/>
      </w:tblGrid>
      <w:tr w:rsidR="00933DA2" w:rsidRPr="007B3ADC" w:rsidTr="00933DA2">
        <w:tc>
          <w:tcPr>
            <w:tcW w:w="1468" w:type="dxa"/>
            <w:shd w:val="clear" w:color="auto" w:fill="auto"/>
          </w:tcPr>
          <w:p w:rsidR="00933DA2" w:rsidRPr="007B3ADC" w:rsidRDefault="00933DA2" w:rsidP="007B3ADC">
            <w:pPr>
              <w:pStyle w:val="Prrafodelista"/>
              <w:ind w:left="0" w:right="48"/>
              <w:rPr>
                <w:rFonts w:ascii="Arial Narrow" w:hAnsi="Arial Narrow" w:cs="Arial"/>
              </w:rPr>
            </w:pPr>
            <w:r w:rsidRPr="007B3ADC">
              <w:rPr>
                <w:rFonts w:ascii="Arial Narrow" w:hAnsi="Arial Narrow" w:cs="Arial"/>
                <w:sz w:val="22"/>
                <w:szCs w:val="22"/>
              </w:rPr>
              <w:t>Reclasificación</w:t>
            </w:r>
          </w:p>
        </w:tc>
        <w:tc>
          <w:tcPr>
            <w:tcW w:w="906" w:type="dxa"/>
          </w:tcPr>
          <w:p w:rsidR="00933DA2" w:rsidRPr="007B3ADC" w:rsidRDefault="00933DA2" w:rsidP="007B3ADC">
            <w:pPr>
              <w:pStyle w:val="Prrafodelista"/>
              <w:ind w:left="0" w:right="48"/>
              <w:rPr>
                <w:rFonts w:ascii="Arial Narrow" w:hAnsi="Arial Narrow" w:cs="Arial"/>
              </w:rPr>
            </w:pPr>
            <w:r w:rsidRPr="007B3ADC">
              <w:rPr>
                <w:rFonts w:ascii="Arial Narrow" w:hAnsi="Arial Narrow" w:cs="Arial"/>
                <w:sz w:val="22"/>
                <w:szCs w:val="22"/>
              </w:rPr>
              <w:t>Área Gestora</w:t>
            </w:r>
          </w:p>
        </w:tc>
        <w:tc>
          <w:tcPr>
            <w:tcW w:w="836" w:type="dxa"/>
            <w:shd w:val="clear" w:color="auto" w:fill="auto"/>
          </w:tcPr>
          <w:p w:rsidR="00933DA2" w:rsidRPr="007B3ADC" w:rsidRDefault="00933DA2" w:rsidP="007B3ADC">
            <w:pPr>
              <w:pStyle w:val="Prrafodelista"/>
              <w:ind w:left="0" w:right="48"/>
              <w:rPr>
                <w:rFonts w:ascii="Arial Narrow" w:hAnsi="Arial Narrow" w:cs="Arial"/>
              </w:rPr>
            </w:pPr>
            <w:r w:rsidRPr="007B3ADC">
              <w:rPr>
                <w:rFonts w:ascii="Arial Narrow" w:hAnsi="Arial Narrow" w:cs="Arial"/>
                <w:sz w:val="22"/>
                <w:szCs w:val="22"/>
              </w:rPr>
              <w:t>Partida</w:t>
            </w:r>
          </w:p>
        </w:tc>
        <w:tc>
          <w:tcPr>
            <w:tcW w:w="1468" w:type="dxa"/>
            <w:shd w:val="clear" w:color="auto" w:fill="auto"/>
          </w:tcPr>
          <w:p w:rsidR="00933DA2" w:rsidRPr="007B3ADC" w:rsidRDefault="00933DA2" w:rsidP="007B3ADC">
            <w:pPr>
              <w:pStyle w:val="Prrafodelista"/>
              <w:ind w:left="0" w:right="48"/>
              <w:rPr>
                <w:rFonts w:ascii="Arial Narrow" w:hAnsi="Arial Narrow" w:cs="Arial"/>
              </w:rPr>
            </w:pPr>
            <w:r w:rsidRPr="007B3ADC">
              <w:rPr>
                <w:rFonts w:ascii="Arial Narrow" w:hAnsi="Arial Narrow" w:cs="Arial"/>
                <w:sz w:val="22"/>
                <w:szCs w:val="22"/>
              </w:rPr>
              <w:t>Categorización</w:t>
            </w:r>
          </w:p>
        </w:tc>
        <w:tc>
          <w:tcPr>
            <w:tcW w:w="976" w:type="dxa"/>
            <w:shd w:val="clear" w:color="auto" w:fill="auto"/>
          </w:tcPr>
          <w:p w:rsidR="00933DA2" w:rsidRPr="007B3ADC" w:rsidRDefault="00933DA2" w:rsidP="007B3ADC">
            <w:pPr>
              <w:pStyle w:val="Prrafodelista"/>
              <w:ind w:left="0" w:right="48"/>
              <w:rPr>
                <w:rFonts w:ascii="Arial Narrow" w:hAnsi="Arial Narrow" w:cs="Arial"/>
              </w:rPr>
            </w:pPr>
            <w:r w:rsidRPr="007B3ADC">
              <w:rPr>
                <w:rFonts w:ascii="Arial Narrow" w:hAnsi="Arial Narrow" w:cs="Arial"/>
                <w:sz w:val="22"/>
                <w:szCs w:val="22"/>
              </w:rPr>
              <w:t xml:space="preserve">Proyecto </w:t>
            </w:r>
          </w:p>
        </w:tc>
        <w:tc>
          <w:tcPr>
            <w:tcW w:w="1097" w:type="dxa"/>
            <w:shd w:val="clear" w:color="auto" w:fill="auto"/>
          </w:tcPr>
          <w:p w:rsidR="00933DA2" w:rsidRPr="007B3ADC" w:rsidRDefault="00933DA2" w:rsidP="007B3ADC">
            <w:pPr>
              <w:pStyle w:val="Prrafodelista"/>
              <w:ind w:left="0" w:right="48"/>
              <w:rPr>
                <w:rFonts w:ascii="Arial Narrow" w:hAnsi="Arial Narrow" w:cs="Arial"/>
              </w:rPr>
            </w:pPr>
            <w:r w:rsidRPr="007B3ADC">
              <w:rPr>
                <w:rFonts w:ascii="Arial Narrow" w:hAnsi="Arial Narrow" w:cs="Arial"/>
                <w:sz w:val="22"/>
                <w:szCs w:val="22"/>
              </w:rPr>
              <w:t>Unidad Específica</w:t>
            </w:r>
          </w:p>
        </w:tc>
        <w:tc>
          <w:tcPr>
            <w:tcW w:w="1117" w:type="dxa"/>
            <w:shd w:val="clear" w:color="auto" w:fill="auto"/>
          </w:tcPr>
          <w:p w:rsidR="00933DA2" w:rsidRPr="007B3ADC" w:rsidRDefault="00933DA2" w:rsidP="007B3ADC">
            <w:pPr>
              <w:pStyle w:val="Prrafodelista"/>
              <w:ind w:left="0" w:right="48"/>
              <w:rPr>
                <w:rFonts w:ascii="Arial Narrow" w:hAnsi="Arial Narrow" w:cs="Arial"/>
              </w:rPr>
            </w:pPr>
            <w:r w:rsidRPr="007B3ADC">
              <w:rPr>
                <w:rFonts w:ascii="Arial Narrow" w:hAnsi="Arial Narrow" w:cs="Arial"/>
                <w:sz w:val="22"/>
                <w:szCs w:val="22"/>
              </w:rPr>
              <w:t>Entidad Federativa</w:t>
            </w:r>
          </w:p>
        </w:tc>
        <w:tc>
          <w:tcPr>
            <w:tcW w:w="605" w:type="dxa"/>
          </w:tcPr>
          <w:p w:rsidR="00933DA2" w:rsidRPr="007B3ADC" w:rsidRDefault="00933DA2" w:rsidP="007B3ADC">
            <w:pPr>
              <w:pStyle w:val="Prrafodelista"/>
              <w:ind w:left="0" w:right="48"/>
              <w:rPr>
                <w:rFonts w:ascii="Arial Narrow" w:hAnsi="Arial Narrow" w:cs="Arial"/>
              </w:rPr>
            </w:pPr>
            <w:r w:rsidRPr="007B3ADC">
              <w:rPr>
                <w:rFonts w:ascii="Arial Narrow" w:hAnsi="Arial Narrow" w:cs="Arial"/>
                <w:sz w:val="22"/>
                <w:szCs w:val="22"/>
              </w:rPr>
              <w:t>Mes</w:t>
            </w:r>
          </w:p>
        </w:tc>
        <w:tc>
          <w:tcPr>
            <w:tcW w:w="766" w:type="dxa"/>
            <w:shd w:val="clear" w:color="auto" w:fill="auto"/>
          </w:tcPr>
          <w:p w:rsidR="00933DA2" w:rsidRPr="007B3ADC" w:rsidRDefault="00933DA2" w:rsidP="007B3ADC">
            <w:pPr>
              <w:pStyle w:val="Prrafodelista"/>
              <w:ind w:left="0" w:right="48"/>
              <w:rPr>
                <w:rFonts w:ascii="Arial Narrow" w:hAnsi="Arial Narrow" w:cs="Arial"/>
              </w:rPr>
            </w:pPr>
            <w:r w:rsidRPr="007B3ADC">
              <w:rPr>
                <w:rFonts w:ascii="Arial Narrow" w:hAnsi="Arial Narrow" w:cs="Arial"/>
                <w:sz w:val="22"/>
                <w:szCs w:val="22"/>
              </w:rPr>
              <w:t>Monto</w:t>
            </w:r>
          </w:p>
        </w:tc>
      </w:tr>
      <w:tr w:rsidR="00933DA2" w:rsidRPr="007B3ADC" w:rsidTr="00933DA2">
        <w:tc>
          <w:tcPr>
            <w:tcW w:w="1468" w:type="dxa"/>
            <w:shd w:val="clear" w:color="auto" w:fill="auto"/>
          </w:tcPr>
          <w:p w:rsidR="00933DA2" w:rsidRPr="007B3ADC" w:rsidRDefault="00933DA2" w:rsidP="007B3ADC">
            <w:pPr>
              <w:pStyle w:val="Prrafodelista"/>
              <w:ind w:left="0" w:right="48"/>
              <w:rPr>
                <w:rFonts w:ascii="Arial" w:hAnsi="Arial" w:cs="Arial"/>
                <w:b/>
              </w:rPr>
            </w:pPr>
            <w:r w:rsidRPr="007B3ADC">
              <w:rPr>
                <w:rFonts w:ascii="Arial" w:hAnsi="Arial" w:cs="Arial"/>
                <w:b/>
                <w:sz w:val="22"/>
                <w:szCs w:val="22"/>
              </w:rPr>
              <w:t>Origen</w:t>
            </w:r>
          </w:p>
        </w:tc>
        <w:tc>
          <w:tcPr>
            <w:tcW w:w="906" w:type="dxa"/>
          </w:tcPr>
          <w:p w:rsidR="00933DA2" w:rsidRPr="007B3ADC" w:rsidRDefault="00933DA2" w:rsidP="007B3ADC">
            <w:pPr>
              <w:pStyle w:val="Prrafodelista"/>
              <w:ind w:left="0" w:right="48"/>
              <w:rPr>
                <w:rFonts w:ascii="Arial" w:hAnsi="Arial" w:cs="Arial"/>
                <w:b/>
              </w:rPr>
            </w:pPr>
          </w:p>
        </w:tc>
        <w:tc>
          <w:tcPr>
            <w:tcW w:w="836" w:type="dxa"/>
            <w:shd w:val="clear" w:color="auto" w:fill="auto"/>
          </w:tcPr>
          <w:p w:rsidR="00933DA2" w:rsidRPr="007B3ADC" w:rsidRDefault="00933DA2" w:rsidP="007B3ADC">
            <w:pPr>
              <w:pStyle w:val="Prrafodelista"/>
              <w:ind w:left="0" w:right="48"/>
              <w:rPr>
                <w:rFonts w:ascii="Arial" w:hAnsi="Arial" w:cs="Arial"/>
                <w:b/>
              </w:rPr>
            </w:pPr>
          </w:p>
        </w:tc>
        <w:tc>
          <w:tcPr>
            <w:tcW w:w="1468" w:type="dxa"/>
            <w:shd w:val="clear" w:color="auto" w:fill="auto"/>
          </w:tcPr>
          <w:p w:rsidR="00933DA2" w:rsidRPr="007B3ADC" w:rsidRDefault="00933DA2" w:rsidP="007B3ADC">
            <w:pPr>
              <w:pStyle w:val="Prrafodelista"/>
              <w:ind w:left="0" w:right="48"/>
              <w:rPr>
                <w:rFonts w:ascii="Arial" w:hAnsi="Arial" w:cs="Arial"/>
                <w:b/>
              </w:rPr>
            </w:pPr>
          </w:p>
        </w:tc>
        <w:tc>
          <w:tcPr>
            <w:tcW w:w="976" w:type="dxa"/>
            <w:shd w:val="clear" w:color="auto" w:fill="auto"/>
          </w:tcPr>
          <w:p w:rsidR="00933DA2" w:rsidRPr="007B3ADC" w:rsidRDefault="00933DA2" w:rsidP="007B3ADC">
            <w:pPr>
              <w:pStyle w:val="Prrafodelista"/>
              <w:ind w:left="0" w:right="48"/>
              <w:rPr>
                <w:rFonts w:ascii="Arial" w:hAnsi="Arial" w:cs="Arial"/>
                <w:b/>
              </w:rPr>
            </w:pPr>
          </w:p>
        </w:tc>
        <w:tc>
          <w:tcPr>
            <w:tcW w:w="1097" w:type="dxa"/>
            <w:shd w:val="clear" w:color="auto" w:fill="auto"/>
          </w:tcPr>
          <w:p w:rsidR="00933DA2" w:rsidRPr="007B3ADC" w:rsidRDefault="00933DA2" w:rsidP="007B3ADC">
            <w:pPr>
              <w:pStyle w:val="Prrafodelista"/>
              <w:ind w:left="0" w:right="48"/>
              <w:rPr>
                <w:rFonts w:ascii="Arial" w:hAnsi="Arial" w:cs="Arial"/>
                <w:b/>
              </w:rPr>
            </w:pPr>
          </w:p>
        </w:tc>
        <w:tc>
          <w:tcPr>
            <w:tcW w:w="1117" w:type="dxa"/>
            <w:shd w:val="clear" w:color="auto" w:fill="auto"/>
          </w:tcPr>
          <w:p w:rsidR="00933DA2" w:rsidRPr="007B3ADC" w:rsidRDefault="00933DA2" w:rsidP="007B3ADC">
            <w:pPr>
              <w:pStyle w:val="Prrafodelista"/>
              <w:ind w:left="0" w:right="48"/>
              <w:rPr>
                <w:rFonts w:ascii="Arial Narrow" w:hAnsi="Arial Narrow" w:cs="Arial"/>
              </w:rPr>
            </w:pPr>
          </w:p>
        </w:tc>
        <w:tc>
          <w:tcPr>
            <w:tcW w:w="605" w:type="dxa"/>
          </w:tcPr>
          <w:p w:rsidR="00933DA2" w:rsidRPr="007B3ADC" w:rsidRDefault="00933DA2" w:rsidP="007B3ADC">
            <w:pPr>
              <w:pStyle w:val="Prrafodelista"/>
              <w:ind w:left="0" w:right="48"/>
              <w:rPr>
                <w:rFonts w:ascii="Arial" w:hAnsi="Arial" w:cs="Arial"/>
                <w:b/>
              </w:rPr>
            </w:pPr>
          </w:p>
        </w:tc>
        <w:tc>
          <w:tcPr>
            <w:tcW w:w="766" w:type="dxa"/>
            <w:shd w:val="clear" w:color="auto" w:fill="auto"/>
          </w:tcPr>
          <w:p w:rsidR="00933DA2" w:rsidRPr="007B3ADC" w:rsidRDefault="00933DA2" w:rsidP="007B3ADC">
            <w:pPr>
              <w:pStyle w:val="Prrafodelista"/>
              <w:ind w:left="0" w:right="48"/>
              <w:rPr>
                <w:rFonts w:ascii="Arial" w:hAnsi="Arial" w:cs="Arial"/>
                <w:b/>
              </w:rPr>
            </w:pPr>
          </w:p>
        </w:tc>
      </w:tr>
      <w:tr w:rsidR="00933DA2" w:rsidRPr="007B3ADC" w:rsidTr="00933DA2">
        <w:tc>
          <w:tcPr>
            <w:tcW w:w="1468" w:type="dxa"/>
            <w:shd w:val="clear" w:color="auto" w:fill="auto"/>
          </w:tcPr>
          <w:p w:rsidR="00933DA2" w:rsidRPr="007B3ADC" w:rsidRDefault="00933DA2" w:rsidP="007B3ADC">
            <w:pPr>
              <w:pStyle w:val="Prrafodelista"/>
              <w:ind w:left="0" w:right="48"/>
              <w:rPr>
                <w:rFonts w:ascii="Arial" w:hAnsi="Arial" w:cs="Arial"/>
                <w:b/>
              </w:rPr>
            </w:pPr>
            <w:r w:rsidRPr="007B3ADC">
              <w:rPr>
                <w:rFonts w:ascii="Arial" w:hAnsi="Arial" w:cs="Arial"/>
                <w:b/>
                <w:sz w:val="22"/>
                <w:szCs w:val="22"/>
              </w:rPr>
              <w:t>Destino</w:t>
            </w:r>
          </w:p>
        </w:tc>
        <w:tc>
          <w:tcPr>
            <w:tcW w:w="906" w:type="dxa"/>
          </w:tcPr>
          <w:p w:rsidR="00933DA2" w:rsidRPr="007B3ADC" w:rsidRDefault="00933DA2" w:rsidP="007B3ADC">
            <w:pPr>
              <w:pStyle w:val="Prrafodelista"/>
              <w:ind w:left="0" w:right="48"/>
              <w:rPr>
                <w:rFonts w:ascii="Arial" w:hAnsi="Arial" w:cs="Arial"/>
                <w:b/>
              </w:rPr>
            </w:pPr>
          </w:p>
        </w:tc>
        <w:tc>
          <w:tcPr>
            <w:tcW w:w="836" w:type="dxa"/>
            <w:shd w:val="clear" w:color="auto" w:fill="auto"/>
          </w:tcPr>
          <w:p w:rsidR="00933DA2" w:rsidRPr="007B3ADC" w:rsidRDefault="00933DA2" w:rsidP="007B3ADC">
            <w:pPr>
              <w:pStyle w:val="Prrafodelista"/>
              <w:ind w:left="0" w:right="48"/>
              <w:rPr>
                <w:rFonts w:ascii="Arial" w:hAnsi="Arial" w:cs="Arial"/>
                <w:b/>
              </w:rPr>
            </w:pPr>
          </w:p>
        </w:tc>
        <w:tc>
          <w:tcPr>
            <w:tcW w:w="1468" w:type="dxa"/>
            <w:shd w:val="clear" w:color="auto" w:fill="auto"/>
          </w:tcPr>
          <w:p w:rsidR="00933DA2" w:rsidRPr="007B3ADC" w:rsidRDefault="00933DA2" w:rsidP="007B3ADC">
            <w:pPr>
              <w:pStyle w:val="Prrafodelista"/>
              <w:ind w:left="0" w:right="48"/>
              <w:rPr>
                <w:rFonts w:ascii="Arial" w:hAnsi="Arial" w:cs="Arial"/>
                <w:b/>
              </w:rPr>
            </w:pPr>
          </w:p>
        </w:tc>
        <w:tc>
          <w:tcPr>
            <w:tcW w:w="976" w:type="dxa"/>
            <w:shd w:val="clear" w:color="auto" w:fill="auto"/>
          </w:tcPr>
          <w:p w:rsidR="00933DA2" w:rsidRPr="007B3ADC" w:rsidRDefault="00933DA2" w:rsidP="007B3ADC">
            <w:pPr>
              <w:pStyle w:val="Prrafodelista"/>
              <w:ind w:left="0" w:right="48"/>
              <w:rPr>
                <w:rFonts w:ascii="Arial" w:hAnsi="Arial" w:cs="Arial"/>
                <w:b/>
              </w:rPr>
            </w:pPr>
          </w:p>
        </w:tc>
        <w:tc>
          <w:tcPr>
            <w:tcW w:w="1097" w:type="dxa"/>
            <w:shd w:val="clear" w:color="auto" w:fill="auto"/>
          </w:tcPr>
          <w:p w:rsidR="00933DA2" w:rsidRPr="007B3ADC" w:rsidRDefault="00933DA2" w:rsidP="007B3ADC">
            <w:pPr>
              <w:pStyle w:val="Prrafodelista"/>
              <w:ind w:left="0" w:right="48"/>
              <w:rPr>
                <w:rFonts w:ascii="Arial" w:hAnsi="Arial" w:cs="Arial"/>
                <w:b/>
              </w:rPr>
            </w:pPr>
          </w:p>
        </w:tc>
        <w:tc>
          <w:tcPr>
            <w:tcW w:w="1117" w:type="dxa"/>
            <w:shd w:val="clear" w:color="auto" w:fill="auto"/>
          </w:tcPr>
          <w:p w:rsidR="00933DA2" w:rsidRPr="007B3ADC" w:rsidRDefault="00933DA2" w:rsidP="007B3ADC">
            <w:pPr>
              <w:pStyle w:val="Prrafodelista"/>
              <w:ind w:left="0" w:right="48"/>
              <w:rPr>
                <w:rFonts w:ascii="Arial" w:hAnsi="Arial" w:cs="Arial"/>
                <w:b/>
              </w:rPr>
            </w:pPr>
          </w:p>
        </w:tc>
        <w:tc>
          <w:tcPr>
            <w:tcW w:w="605" w:type="dxa"/>
          </w:tcPr>
          <w:p w:rsidR="00933DA2" w:rsidRPr="007B3ADC" w:rsidRDefault="00933DA2" w:rsidP="007B3ADC">
            <w:pPr>
              <w:pStyle w:val="Prrafodelista"/>
              <w:ind w:left="0" w:right="48"/>
              <w:rPr>
                <w:rFonts w:ascii="Arial" w:hAnsi="Arial" w:cs="Arial"/>
                <w:b/>
              </w:rPr>
            </w:pPr>
          </w:p>
        </w:tc>
        <w:tc>
          <w:tcPr>
            <w:tcW w:w="766" w:type="dxa"/>
            <w:shd w:val="clear" w:color="auto" w:fill="auto"/>
          </w:tcPr>
          <w:p w:rsidR="00933DA2" w:rsidRPr="007B3ADC" w:rsidRDefault="00933DA2" w:rsidP="007B3ADC">
            <w:pPr>
              <w:pStyle w:val="Prrafodelista"/>
              <w:ind w:left="0" w:right="48"/>
              <w:rPr>
                <w:rFonts w:ascii="Arial" w:hAnsi="Arial" w:cs="Arial"/>
                <w:b/>
              </w:rPr>
            </w:pPr>
          </w:p>
        </w:tc>
      </w:tr>
    </w:tbl>
    <w:p w:rsidR="00933DA2" w:rsidRPr="007B3ADC" w:rsidRDefault="00933DA2" w:rsidP="007B3ADC">
      <w:pPr>
        <w:ind w:left="1134" w:right="48"/>
        <w:rPr>
          <w:rFonts w:ascii="Arial" w:hAnsi="Arial" w:cs="Arial"/>
          <w:sz w:val="22"/>
          <w:szCs w:val="22"/>
        </w:rPr>
      </w:pPr>
    </w:p>
    <w:p w:rsidR="00933DA2" w:rsidRPr="007B3ADC" w:rsidRDefault="00933DA2" w:rsidP="007B3ADC">
      <w:pPr>
        <w:ind w:left="1134" w:right="48"/>
        <w:rPr>
          <w:rFonts w:ascii="Arial" w:hAnsi="Arial" w:cs="Arial"/>
          <w:sz w:val="22"/>
          <w:szCs w:val="22"/>
        </w:rPr>
      </w:pPr>
    </w:p>
    <w:p w:rsidR="00933DA2" w:rsidRPr="007B3ADC" w:rsidRDefault="00933DA2" w:rsidP="007B3ADC">
      <w:pPr>
        <w:numPr>
          <w:ilvl w:val="0"/>
          <w:numId w:val="4"/>
        </w:numPr>
        <w:ind w:left="993" w:right="48" w:hanging="567"/>
        <w:rPr>
          <w:rFonts w:ascii="Arial" w:hAnsi="Arial" w:cs="Arial"/>
          <w:b/>
          <w:sz w:val="22"/>
          <w:szCs w:val="22"/>
        </w:rPr>
      </w:pPr>
      <w:r w:rsidRPr="007B3ADC">
        <w:rPr>
          <w:rFonts w:ascii="Arial" w:hAnsi="Arial" w:cs="Arial"/>
          <w:b/>
          <w:sz w:val="22"/>
          <w:szCs w:val="22"/>
        </w:rPr>
        <w:t>PROYECCIONES DE GASTO</w:t>
      </w:r>
    </w:p>
    <w:p w:rsidR="00933DA2" w:rsidRPr="007B3ADC" w:rsidRDefault="00933DA2" w:rsidP="007B3ADC">
      <w:pPr>
        <w:pStyle w:val="Prrafodelista"/>
        <w:ind w:left="993" w:right="48" w:hanging="567"/>
        <w:rPr>
          <w:rFonts w:ascii="Arial" w:hAnsi="Arial" w:cs="Arial"/>
          <w:b/>
          <w:sz w:val="22"/>
          <w:szCs w:val="22"/>
        </w:rPr>
      </w:pPr>
    </w:p>
    <w:p w:rsidR="00933DA2" w:rsidRPr="007B3ADC" w:rsidRDefault="00933DA2" w:rsidP="007B3ADC">
      <w:pPr>
        <w:pStyle w:val="Prrafodelista"/>
        <w:ind w:left="993" w:right="48" w:hanging="567"/>
        <w:rPr>
          <w:rFonts w:ascii="Arial" w:hAnsi="Arial" w:cs="Arial"/>
          <w:b/>
          <w:sz w:val="22"/>
          <w:szCs w:val="22"/>
        </w:rPr>
      </w:pPr>
      <w:r w:rsidRPr="007B3ADC">
        <w:rPr>
          <w:rFonts w:ascii="Arial" w:hAnsi="Arial" w:cs="Arial"/>
          <w:b/>
          <w:sz w:val="22"/>
          <w:szCs w:val="22"/>
        </w:rPr>
        <w:t xml:space="preserve">   Área Gestora: </w:t>
      </w:r>
    </w:p>
    <w:p w:rsidR="00933DA2" w:rsidRPr="007B3ADC" w:rsidRDefault="00933DA2" w:rsidP="007B3ADC">
      <w:pPr>
        <w:pStyle w:val="Prrafodelista"/>
        <w:ind w:right="48"/>
        <w:rPr>
          <w:rFonts w:ascii="Arial" w:hAnsi="Arial" w:cs="Arial"/>
          <w:b/>
          <w:sz w:val="22"/>
          <w:szCs w:val="22"/>
        </w:rPr>
      </w:pPr>
    </w:p>
    <w:tbl>
      <w:tblPr>
        <w:tblW w:w="9941"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
        <w:gridCol w:w="1468"/>
        <w:gridCol w:w="976"/>
        <w:gridCol w:w="1087"/>
        <w:gridCol w:w="1117"/>
        <w:gridCol w:w="1137"/>
        <w:gridCol w:w="1287"/>
        <w:gridCol w:w="1157"/>
        <w:gridCol w:w="876"/>
      </w:tblGrid>
      <w:tr w:rsidR="00933DA2" w:rsidRPr="007B3ADC" w:rsidTr="00933DA2">
        <w:tc>
          <w:tcPr>
            <w:tcW w:w="836" w:type="dxa"/>
            <w:shd w:val="clear" w:color="auto" w:fill="auto"/>
          </w:tcPr>
          <w:p w:rsidR="00933DA2" w:rsidRPr="007B3ADC" w:rsidRDefault="00933DA2" w:rsidP="007B3ADC">
            <w:pPr>
              <w:pStyle w:val="Prrafodelista"/>
              <w:ind w:left="0" w:right="48"/>
              <w:rPr>
                <w:rFonts w:ascii="Arial Narrow" w:hAnsi="Arial Narrow" w:cs="Arial"/>
              </w:rPr>
            </w:pPr>
            <w:r w:rsidRPr="007B3ADC">
              <w:rPr>
                <w:rFonts w:ascii="Arial Narrow" w:hAnsi="Arial Narrow" w:cs="Arial"/>
                <w:sz w:val="22"/>
                <w:szCs w:val="22"/>
              </w:rPr>
              <w:t>Partida</w:t>
            </w:r>
          </w:p>
        </w:tc>
        <w:tc>
          <w:tcPr>
            <w:tcW w:w="1468" w:type="dxa"/>
            <w:shd w:val="clear" w:color="auto" w:fill="auto"/>
          </w:tcPr>
          <w:p w:rsidR="00933DA2" w:rsidRPr="007B3ADC" w:rsidRDefault="00933DA2" w:rsidP="007B3ADC">
            <w:pPr>
              <w:pStyle w:val="Prrafodelista"/>
              <w:ind w:left="0" w:right="48"/>
              <w:rPr>
                <w:rFonts w:ascii="Arial Narrow" w:hAnsi="Arial Narrow" w:cs="Arial"/>
              </w:rPr>
            </w:pPr>
            <w:r w:rsidRPr="007B3ADC">
              <w:rPr>
                <w:rFonts w:ascii="Arial Narrow" w:hAnsi="Arial Narrow" w:cs="Arial"/>
                <w:sz w:val="22"/>
                <w:szCs w:val="22"/>
              </w:rPr>
              <w:t>Categorización</w:t>
            </w:r>
          </w:p>
        </w:tc>
        <w:tc>
          <w:tcPr>
            <w:tcW w:w="976" w:type="dxa"/>
            <w:shd w:val="clear" w:color="auto" w:fill="auto"/>
          </w:tcPr>
          <w:p w:rsidR="00933DA2" w:rsidRPr="007B3ADC" w:rsidRDefault="00933DA2" w:rsidP="007B3ADC">
            <w:pPr>
              <w:pStyle w:val="Prrafodelista"/>
              <w:ind w:left="0" w:right="48"/>
              <w:rPr>
                <w:rFonts w:ascii="Arial Narrow" w:hAnsi="Arial Narrow" w:cs="Arial"/>
              </w:rPr>
            </w:pPr>
            <w:r w:rsidRPr="007B3ADC">
              <w:rPr>
                <w:rFonts w:ascii="Arial Narrow" w:hAnsi="Arial Narrow" w:cs="Arial"/>
                <w:sz w:val="22"/>
                <w:szCs w:val="22"/>
              </w:rPr>
              <w:t xml:space="preserve">Proyecto </w:t>
            </w:r>
          </w:p>
        </w:tc>
        <w:tc>
          <w:tcPr>
            <w:tcW w:w="1087" w:type="dxa"/>
            <w:shd w:val="clear" w:color="auto" w:fill="auto"/>
          </w:tcPr>
          <w:p w:rsidR="00933DA2" w:rsidRPr="007B3ADC" w:rsidRDefault="00933DA2" w:rsidP="007B3ADC">
            <w:pPr>
              <w:pStyle w:val="Prrafodelista"/>
              <w:ind w:left="0" w:right="48"/>
              <w:rPr>
                <w:rFonts w:ascii="Arial Narrow" w:hAnsi="Arial Narrow" w:cs="Arial"/>
              </w:rPr>
            </w:pPr>
            <w:r w:rsidRPr="007B3ADC">
              <w:rPr>
                <w:rFonts w:ascii="Arial Narrow" w:hAnsi="Arial Narrow" w:cs="Arial"/>
                <w:sz w:val="22"/>
                <w:szCs w:val="22"/>
              </w:rPr>
              <w:t>Unidad Especifica</w:t>
            </w:r>
          </w:p>
        </w:tc>
        <w:tc>
          <w:tcPr>
            <w:tcW w:w="1117" w:type="dxa"/>
            <w:shd w:val="clear" w:color="auto" w:fill="auto"/>
          </w:tcPr>
          <w:p w:rsidR="00933DA2" w:rsidRPr="007B3ADC" w:rsidRDefault="00933DA2" w:rsidP="007B3ADC">
            <w:pPr>
              <w:pStyle w:val="Prrafodelista"/>
              <w:ind w:left="0" w:right="48"/>
              <w:rPr>
                <w:rFonts w:ascii="Arial Narrow" w:hAnsi="Arial Narrow" w:cs="Arial"/>
              </w:rPr>
            </w:pPr>
            <w:r w:rsidRPr="007B3ADC">
              <w:rPr>
                <w:rFonts w:ascii="Arial Narrow" w:hAnsi="Arial Narrow" w:cs="Arial"/>
                <w:sz w:val="22"/>
                <w:szCs w:val="22"/>
              </w:rPr>
              <w:t xml:space="preserve">Entidad Federativa </w:t>
            </w:r>
          </w:p>
        </w:tc>
        <w:tc>
          <w:tcPr>
            <w:tcW w:w="1137" w:type="dxa"/>
          </w:tcPr>
          <w:p w:rsidR="00933DA2" w:rsidRPr="007B3ADC" w:rsidRDefault="00933DA2" w:rsidP="007B3ADC">
            <w:pPr>
              <w:pStyle w:val="Prrafodelista"/>
              <w:ind w:left="0" w:right="48"/>
              <w:rPr>
                <w:rFonts w:ascii="Arial Narrow" w:hAnsi="Arial Narrow" w:cs="Arial"/>
              </w:rPr>
            </w:pPr>
            <w:r w:rsidRPr="007B3ADC">
              <w:rPr>
                <w:rFonts w:ascii="Arial Narrow" w:hAnsi="Arial Narrow" w:cs="Arial"/>
                <w:sz w:val="22"/>
                <w:szCs w:val="22"/>
              </w:rPr>
              <w:t>Modificado</w:t>
            </w:r>
          </w:p>
        </w:tc>
        <w:tc>
          <w:tcPr>
            <w:tcW w:w="1287" w:type="dxa"/>
            <w:shd w:val="clear" w:color="auto" w:fill="auto"/>
          </w:tcPr>
          <w:p w:rsidR="00933DA2" w:rsidRPr="007B3ADC" w:rsidRDefault="00933DA2" w:rsidP="007B3ADC">
            <w:pPr>
              <w:pStyle w:val="Prrafodelista"/>
              <w:ind w:left="0" w:right="48"/>
              <w:rPr>
                <w:rFonts w:ascii="Arial Narrow" w:hAnsi="Arial Narrow" w:cs="Arial"/>
              </w:rPr>
            </w:pPr>
            <w:r w:rsidRPr="007B3ADC">
              <w:rPr>
                <w:rFonts w:ascii="Arial Narrow" w:hAnsi="Arial Narrow" w:cs="Arial"/>
                <w:sz w:val="22"/>
                <w:szCs w:val="22"/>
              </w:rPr>
              <w:t xml:space="preserve">Ejercido, Reservado y Compromiso </w:t>
            </w:r>
          </w:p>
        </w:tc>
        <w:tc>
          <w:tcPr>
            <w:tcW w:w="1157" w:type="dxa"/>
            <w:shd w:val="clear" w:color="auto" w:fill="auto"/>
          </w:tcPr>
          <w:p w:rsidR="00933DA2" w:rsidRPr="007B3ADC" w:rsidRDefault="00933DA2" w:rsidP="007B3ADC">
            <w:pPr>
              <w:pStyle w:val="Prrafodelista"/>
              <w:ind w:left="0" w:right="48"/>
              <w:rPr>
                <w:rFonts w:ascii="Arial" w:hAnsi="Arial" w:cs="Arial"/>
              </w:rPr>
            </w:pPr>
            <w:r w:rsidRPr="007B3ADC">
              <w:rPr>
                <w:rFonts w:ascii="Arial Narrow" w:hAnsi="Arial Narrow" w:cs="Arial"/>
                <w:sz w:val="22"/>
                <w:szCs w:val="22"/>
              </w:rPr>
              <w:t>Proyección</w:t>
            </w:r>
          </w:p>
        </w:tc>
        <w:tc>
          <w:tcPr>
            <w:tcW w:w="876" w:type="dxa"/>
            <w:shd w:val="clear" w:color="auto" w:fill="auto"/>
          </w:tcPr>
          <w:p w:rsidR="00933DA2" w:rsidRPr="007B3ADC" w:rsidRDefault="00933DA2" w:rsidP="007B3ADC">
            <w:pPr>
              <w:pStyle w:val="Prrafodelista"/>
              <w:ind w:left="0" w:right="48"/>
              <w:rPr>
                <w:rFonts w:ascii="Arial Narrow" w:hAnsi="Arial Narrow" w:cs="Arial"/>
              </w:rPr>
            </w:pPr>
            <w:r w:rsidRPr="007B3ADC">
              <w:rPr>
                <w:rFonts w:ascii="Arial Narrow" w:hAnsi="Arial Narrow" w:cs="Arial"/>
                <w:sz w:val="22"/>
                <w:szCs w:val="22"/>
              </w:rPr>
              <w:t>Importe a Ampliar</w:t>
            </w:r>
          </w:p>
        </w:tc>
      </w:tr>
      <w:tr w:rsidR="00933DA2" w:rsidRPr="007B3ADC" w:rsidTr="00933DA2">
        <w:tc>
          <w:tcPr>
            <w:tcW w:w="836" w:type="dxa"/>
            <w:shd w:val="clear" w:color="auto" w:fill="auto"/>
          </w:tcPr>
          <w:p w:rsidR="00933DA2" w:rsidRPr="007B3ADC" w:rsidRDefault="00933DA2" w:rsidP="007B3ADC">
            <w:pPr>
              <w:pStyle w:val="Prrafodelista"/>
              <w:ind w:left="0" w:right="48"/>
              <w:rPr>
                <w:rFonts w:ascii="Arial" w:hAnsi="Arial" w:cs="Arial"/>
                <w:b/>
              </w:rPr>
            </w:pPr>
          </w:p>
        </w:tc>
        <w:tc>
          <w:tcPr>
            <w:tcW w:w="1468" w:type="dxa"/>
            <w:shd w:val="clear" w:color="auto" w:fill="auto"/>
          </w:tcPr>
          <w:p w:rsidR="00933DA2" w:rsidRPr="007B3ADC" w:rsidRDefault="00933DA2" w:rsidP="007B3ADC">
            <w:pPr>
              <w:pStyle w:val="Prrafodelista"/>
              <w:ind w:left="0" w:right="48"/>
              <w:rPr>
                <w:rFonts w:ascii="Arial" w:hAnsi="Arial" w:cs="Arial"/>
                <w:b/>
              </w:rPr>
            </w:pPr>
          </w:p>
        </w:tc>
        <w:tc>
          <w:tcPr>
            <w:tcW w:w="976" w:type="dxa"/>
            <w:shd w:val="clear" w:color="auto" w:fill="auto"/>
          </w:tcPr>
          <w:p w:rsidR="00933DA2" w:rsidRPr="007B3ADC" w:rsidRDefault="00933DA2" w:rsidP="007B3ADC">
            <w:pPr>
              <w:pStyle w:val="Prrafodelista"/>
              <w:ind w:left="0" w:right="48"/>
              <w:rPr>
                <w:rFonts w:ascii="Arial" w:hAnsi="Arial" w:cs="Arial"/>
                <w:b/>
              </w:rPr>
            </w:pPr>
          </w:p>
        </w:tc>
        <w:tc>
          <w:tcPr>
            <w:tcW w:w="1087" w:type="dxa"/>
            <w:shd w:val="clear" w:color="auto" w:fill="auto"/>
          </w:tcPr>
          <w:p w:rsidR="00933DA2" w:rsidRPr="007B3ADC" w:rsidRDefault="00933DA2" w:rsidP="007B3ADC">
            <w:pPr>
              <w:pStyle w:val="Prrafodelista"/>
              <w:ind w:left="0" w:right="48"/>
              <w:rPr>
                <w:rFonts w:ascii="Arial" w:hAnsi="Arial" w:cs="Arial"/>
                <w:b/>
              </w:rPr>
            </w:pPr>
          </w:p>
        </w:tc>
        <w:tc>
          <w:tcPr>
            <w:tcW w:w="1117" w:type="dxa"/>
            <w:shd w:val="clear" w:color="auto" w:fill="auto"/>
          </w:tcPr>
          <w:p w:rsidR="00933DA2" w:rsidRPr="007B3ADC" w:rsidRDefault="00933DA2" w:rsidP="007B3ADC">
            <w:pPr>
              <w:pStyle w:val="Prrafodelista"/>
              <w:ind w:left="0" w:right="48"/>
              <w:rPr>
                <w:rFonts w:ascii="Arial" w:hAnsi="Arial" w:cs="Arial"/>
                <w:b/>
              </w:rPr>
            </w:pPr>
          </w:p>
        </w:tc>
        <w:tc>
          <w:tcPr>
            <w:tcW w:w="1137" w:type="dxa"/>
          </w:tcPr>
          <w:p w:rsidR="00933DA2" w:rsidRPr="007B3ADC" w:rsidRDefault="00933DA2" w:rsidP="007B3ADC">
            <w:pPr>
              <w:pStyle w:val="Prrafodelista"/>
              <w:ind w:left="0" w:right="48"/>
              <w:rPr>
                <w:rFonts w:ascii="Arial" w:hAnsi="Arial" w:cs="Arial"/>
                <w:b/>
              </w:rPr>
            </w:pPr>
          </w:p>
        </w:tc>
        <w:tc>
          <w:tcPr>
            <w:tcW w:w="1287" w:type="dxa"/>
            <w:shd w:val="clear" w:color="auto" w:fill="auto"/>
          </w:tcPr>
          <w:p w:rsidR="00933DA2" w:rsidRPr="007B3ADC" w:rsidRDefault="00933DA2" w:rsidP="007B3ADC">
            <w:pPr>
              <w:pStyle w:val="Prrafodelista"/>
              <w:ind w:left="0" w:right="48"/>
              <w:rPr>
                <w:rFonts w:ascii="Arial" w:hAnsi="Arial" w:cs="Arial"/>
                <w:b/>
              </w:rPr>
            </w:pPr>
          </w:p>
        </w:tc>
        <w:tc>
          <w:tcPr>
            <w:tcW w:w="1157" w:type="dxa"/>
            <w:shd w:val="clear" w:color="auto" w:fill="auto"/>
          </w:tcPr>
          <w:p w:rsidR="00933DA2" w:rsidRPr="007B3ADC" w:rsidRDefault="00933DA2" w:rsidP="007B3ADC">
            <w:pPr>
              <w:pStyle w:val="Prrafodelista"/>
              <w:ind w:left="0" w:right="48"/>
              <w:rPr>
                <w:rFonts w:ascii="Arial" w:hAnsi="Arial" w:cs="Arial"/>
                <w:b/>
              </w:rPr>
            </w:pPr>
          </w:p>
        </w:tc>
        <w:tc>
          <w:tcPr>
            <w:tcW w:w="876" w:type="dxa"/>
            <w:shd w:val="clear" w:color="auto" w:fill="auto"/>
          </w:tcPr>
          <w:p w:rsidR="00933DA2" w:rsidRPr="007B3ADC" w:rsidRDefault="00933DA2" w:rsidP="007B3ADC">
            <w:pPr>
              <w:pStyle w:val="Prrafodelista"/>
              <w:ind w:left="0" w:right="48"/>
              <w:rPr>
                <w:rFonts w:ascii="Arial" w:hAnsi="Arial" w:cs="Arial"/>
                <w:b/>
              </w:rPr>
            </w:pPr>
          </w:p>
        </w:tc>
      </w:tr>
      <w:tr w:rsidR="00933DA2" w:rsidRPr="007B3ADC" w:rsidTr="00933DA2">
        <w:tc>
          <w:tcPr>
            <w:tcW w:w="836" w:type="dxa"/>
            <w:shd w:val="clear" w:color="auto" w:fill="auto"/>
          </w:tcPr>
          <w:p w:rsidR="00933DA2" w:rsidRPr="007B3ADC" w:rsidRDefault="00933DA2" w:rsidP="007B3ADC">
            <w:pPr>
              <w:pStyle w:val="Prrafodelista"/>
              <w:ind w:left="0" w:right="48"/>
              <w:rPr>
                <w:rFonts w:ascii="Arial" w:hAnsi="Arial" w:cs="Arial"/>
                <w:b/>
              </w:rPr>
            </w:pPr>
          </w:p>
        </w:tc>
        <w:tc>
          <w:tcPr>
            <w:tcW w:w="1468" w:type="dxa"/>
            <w:shd w:val="clear" w:color="auto" w:fill="auto"/>
          </w:tcPr>
          <w:p w:rsidR="00933DA2" w:rsidRPr="007B3ADC" w:rsidRDefault="00933DA2" w:rsidP="007B3ADC">
            <w:pPr>
              <w:pStyle w:val="Prrafodelista"/>
              <w:ind w:left="0" w:right="48"/>
              <w:rPr>
                <w:rFonts w:ascii="Arial" w:hAnsi="Arial" w:cs="Arial"/>
                <w:b/>
              </w:rPr>
            </w:pPr>
          </w:p>
        </w:tc>
        <w:tc>
          <w:tcPr>
            <w:tcW w:w="976" w:type="dxa"/>
            <w:shd w:val="clear" w:color="auto" w:fill="auto"/>
          </w:tcPr>
          <w:p w:rsidR="00933DA2" w:rsidRPr="007B3ADC" w:rsidRDefault="00933DA2" w:rsidP="007B3ADC">
            <w:pPr>
              <w:pStyle w:val="Prrafodelista"/>
              <w:ind w:left="0" w:right="48"/>
              <w:rPr>
                <w:rFonts w:ascii="Arial" w:hAnsi="Arial" w:cs="Arial"/>
                <w:b/>
              </w:rPr>
            </w:pPr>
          </w:p>
        </w:tc>
        <w:tc>
          <w:tcPr>
            <w:tcW w:w="1087" w:type="dxa"/>
            <w:shd w:val="clear" w:color="auto" w:fill="auto"/>
          </w:tcPr>
          <w:p w:rsidR="00933DA2" w:rsidRPr="007B3ADC" w:rsidRDefault="00933DA2" w:rsidP="007B3ADC">
            <w:pPr>
              <w:pStyle w:val="Prrafodelista"/>
              <w:ind w:left="0" w:right="48"/>
              <w:rPr>
                <w:rFonts w:ascii="Arial" w:hAnsi="Arial" w:cs="Arial"/>
                <w:b/>
              </w:rPr>
            </w:pPr>
          </w:p>
        </w:tc>
        <w:tc>
          <w:tcPr>
            <w:tcW w:w="1117" w:type="dxa"/>
            <w:shd w:val="clear" w:color="auto" w:fill="auto"/>
          </w:tcPr>
          <w:p w:rsidR="00933DA2" w:rsidRPr="007B3ADC" w:rsidRDefault="00933DA2" w:rsidP="007B3ADC">
            <w:pPr>
              <w:pStyle w:val="Prrafodelista"/>
              <w:ind w:left="0" w:right="48"/>
              <w:rPr>
                <w:rFonts w:ascii="Arial" w:hAnsi="Arial" w:cs="Arial"/>
                <w:b/>
              </w:rPr>
            </w:pPr>
          </w:p>
        </w:tc>
        <w:tc>
          <w:tcPr>
            <w:tcW w:w="1137" w:type="dxa"/>
          </w:tcPr>
          <w:p w:rsidR="00933DA2" w:rsidRPr="007B3ADC" w:rsidRDefault="00933DA2" w:rsidP="007B3ADC">
            <w:pPr>
              <w:pStyle w:val="Prrafodelista"/>
              <w:ind w:left="0" w:right="48"/>
              <w:rPr>
                <w:rFonts w:ascii="Arial" w:hAnsi="Arial" w:cs="Arial"/>
                <w:b/>
              </w:rPr>
            </w:pPr>
          </w:p>
        </w:tc>
        <w:tc>
          <w:tcPr>
            <w:tcW w:w="1287" w:type="dxa"/>
            <w:shd w:val="clear" w:color="auto" w:fill="auto"/>
          </w:tcPr>
          <w:p w:rsidR="00933DA2" w:rsidRPr="007B3ADC" w:rsidRDefault="00933DA2" w:rsidP="007B3ADC">
            <w:pPr>
              <w:pStyle w:val="Prrafodelista"/>
              <w:ind w:left="0" w:right="48"/>
              <w:rPr>
                <w:rFonts w:ascii="Arial" w:hAnsi="Arial" w:cs="Arial"/>
                <w:b/>
              </w:rPr>
            </w:pPr>
          </w:p>
        </w:tc>
        <w:tc>
          <w:tcPr>
            <w:tcW w:w="1157" w:type="dxa"/>
            <w:shd w:val="clear" w:color="auto" w:fill="auto"/>
          </w:tcPr>
          <w:p w:rsidR="00933DA2" w:rsidRPr="007B3ADC" w:rsidRDefault="00933DA2" w:rsidP="007B3ADC">
            <w:pPr>
              <w:pStyle w:val="Prrafodelista"/>
              <w:ind w:left="0" w:right="48"/>
              <w:rPr>
                <w:rFonts w:ascii="Arial" w:hAnsi="Arial" w:cs="Arial"/>
                <w:b/>
              </w:rPr>
            </w:pPr>
          </w:p>
        </w:tc>
        <w:tc>
          <w:tcPr>
            <w:tcW w:w="876" w:type="dxa"/>
            <w:shd w:val="clear" w:color="auto" w:fill="auto"/>
          </w:tcPr>
          <w:p w:rsidR="00933DA2" w:rsidRPr="007B3ADC" w:rsidRDefault="00933DA2" w:rsidP="007B3ADC">
            <w:pPr>
              <w:pStyle w:val="Prrafodelista"/>
              <w:ind w:left="0" w:right="48"/>
              <w:rPr>
                <w:rFonts w:ascii="Arial" w:hAnsi="Arial" w:cs="Arial"/>
                <w:b/>
              </w:rPr>
            </w:pPr>
          </w:p>
        </w:tc>
      </w:tr>
      <w:tr w:rsidR="00933DA2" w:rsidRPr="007B3ADC" w:rsidTr="00933DA2">
        <w:tc>
          <w:tcPr>
            <w:tcW w:w="836" w:type="dxa"/>
            <w:shd w:val="clear" w:color="auto" w:fill="auto"/>
          </w:tcPr>
          <w:p w:rsidR="00933DA2" w:rsidRPr="007B3ADC" w:rsidRDefault="00933DA2" w:rsidP="007B3ADC">
            <w:pPr>
              <w:pStyle w:val="Prrafodelista"/>
              <w:ind w:left="0" w:right="48"/>
              <w:rPr>
                <w:rFonts w:ascii="Arial" w:hAnsi="Arial" w:cs="Arial"/>
                <w:b/>
              </w:rPr>
            </w:pPr>
          </w:p>
        </w:tc>
        <w:tc>
          <w:tcPr>
            <w:tcW w:w="1468" w:type="dxa"/>
            <w:shd w:val="clear" w:color="auto" w:fill="auto"/>
          </w:tcPr>
          <w:p w:rsidR="00933DA2" w:rsidRPr="007B3ADC" w:rsidRDefault="00933DA2" w:rsidP="007B3ADC">
            <w:pPr>
              <w:pStyle w:val="Prrafodelista"/>
              <w:ind w:left="0" w:right="48"/>
              <w:rPr>
                <w:rFonts w:ascii="Arial" w:hAnsi="Arial" w:cs="Arial"/>
                <w:b/>
              </w:rPr>
            </w:pPr>
          </w:p>
        </w:tc>
        <w:tc>
          <w:tcPr>
            <w:tcW w:w="976" w:type="dxa"/>
            <w:shd w:val="clear" w:color="auto" w:fill="auto"/>
          </w:tcPr>
          <w:p w:rsidR="00933DA2" w:rsidRPr="007B3ADC" w:rsidRDefault="00933DA2" w:rsidP="007B3ADC">
            <w:pPr>
              <w:pStyle w:val="Prrafodelista"/>
              <w:ind w:left="0" w:right="48"/>
              <w:rPr>
                <w:rFonts w:ascii="Arial" w:hAnsi="Arial" w:cs="Arial"/>
                <w:b/>
              </w:rPr>
            </w:pPr>
          </w:p>
        </w:tc>
        <w:tc>
          <w:tcPr>
            <w:tcW w:w="1087" w:type="dxa"/>
            <w:shd w:val="clear" w:color="auto" w:fill="auto"/>
          </w:tcPr>
          <w:p w:rsidR="00933DA2" w:rsidRPr="007B3ADC" w:rsidRDefault="00933DA2" w:rsidP="007B3ADC">
            <w:pPr>
              <w:pStyle w:val="Prrafodelista"/>
              <w:ind w:left="0" w:right="48"/>
              <w:rPr>
                <w:rFonts w:ascii="Arial" w:hAnsi="Arial" w:cs="Arial"/>
                <w:b/>
              </w:rPr>
            </w:pPr>
          </w:p>
        </w:tc>
        <w:tc>
          <w:tcPr>
            <w:tcW w:w="1117" w:type="dxa"/>
            <w:shd w:val="clear" w:color="auto" w:fill="auto"/>
          </w:tcPr>
          <w:p w:rsidR="00933DA2" w:rsidRPr="007B3ADC" w:rsidRDefault="00933DA2" w:rsidP="007B3ADC">
            <w:pPr>
              <w:pStyle w:val="Prrafodelista"/>
              <w:ind w:left="0" w:right="48"/>
              <w:rPr>
                <w:rFonts w:ascii="Arial" w:hAnsi="Arial" w:cs="Arial"/>
                <w:b/>
              </w:rPr>
            </w:pPr>
          </w:p>
        </w:tc>
        <w:tc>
          <w:tcPr>
            <w:tcW w:w="1137" w:type="dxa"/>
          </w:tcPr>
          <w:p w:rsidR="00933DA2" w:rsidRPr="007B3ADC" w:rsidRDefault="00933DA2" w:rsidP="007B3ADC">
            <w:pPr>
              <w:pStyle w:val="Prrafodelista"/>
              <w:ind w:left="0" w:right="48"/>
              <w:rPr>
                <w:rFonts w:ascii="Arial" w:hAnsi="Arial" w:cs="Arial"/>
                <w:b/>
              </w:rPr>
            </w:pPr>
          </w:p>
        </w:tc>
        <w:tc>
          <w:tcPr>
            <w:tcW w:w="1287" w:type="dxa"/>
            <w:shd w:val="clear" w:color="auto" w:fill="auto"/>
          </w:tcPr>
          <w:p w:rsidR="00933DA2" w:rsidRPr="007B3ADC" w:rsidRDefault="00933DA2" w:rsidP="007B3ADC">
            <w:pPr>
              <w:pStyle w:val="Prrafodelista"/>
              <w:ind w:left="0" w:right="48"/>
              <w:rPr>
                <w:rFonts w:ascii="Arial" w:hAnsi="Arial" w:cs="Arial"/>
                <w:b/>
              </w:rPr>
            </w:pPr>
          </w:p>
        </w:tc>
        <w:tc>
          <w:tcPr>
            <w:tcW w:w="1157" w:type="dxa"/>
            <w:shd w:val="clear" w:color="auto" w:fill="auto"/>
          </w:tcPr>
          <w:p w:rsidR="00933DA2" w:rsidRPr="007B3ADC" w:rsidRDefault="00933DA2" w:rsidP="007B3ADC">
            <w:pPr>
              <w:pStyle w:val="Prrafodelista"/>
              <w:ind w:left="0" w:right="48"/>
              <w:rPr>
                <w:rFonts w:ascii="Arial" w:hAnsi="Arial" w:cs="Arial"/>
                <w:b/>
              </w:rPr>
            </w:pPr>
          </w:p>
        </w:tc>
        <w:tc>
          <w:tcPr>
            <w:tcW w:w="876" w:type="dxa"/>
            <w:shd w:val="clear" w:color="auto" w:fill="auto"/>
          </w:tcPr>
          <w:p w:rsidR="00933DA2" w:rsidRPr="007B3ADC" w:rsidRDefault="00933DA2" w:rsidP="007B3ADC">
            <w:pPr>
              <w:pStyle w:val="Prrafodelista"/>
              <w:ind w:left="0" w:right="48"/>
              <w:rPr>
                <w:rFonts w:ascii="Arial" w:hAnsi="Arial" w:cs="Arial"/>
                <w:b/>
              </w:rPr>
            </w:pPr>
          </w:p>
        </w:tc>
      </w:tr>
      <w:tr w:rsidR="00933DA2" w:rsidRPr="007B3ADC" w:rsidTr="00933DA2">
        <w:tc>
          <w:tcPr>
            <w:tcW w:w="836" w:type="dxa"/>
            <w:shd w:val="clear" w:color="auto" w:fill="auto"/>
          </w:tcPr>
          <w:p w:rsidR="00933DA2" w:rsidRPr="007B3ADC" w:rsidRDefault="00933DA2" w:rsidP="007B3ADC">
            <w:pPr>
              <w:pStyle w:val="Prrafodelista"/>
              <w:ind w:left="0" w:right="48"/>
              <w:rPr>
                <w:rFonts w:ascii="Arial" w:hAnsi="Arial" w:cs="Arial"/>
                <w:b/>
              </w:rPr>
            </w:pPr>
          </w:p>
        </w:tc>
        <w:tc>
          <w:tcPr>
            <w:tcW w:w="1468" w:type="dxa"/>
            <w:shd w:val="clear" w:color="auto" w:fill="auto"/>
          </w:tcPr>
          <w:p w:rsidR="00933DA2" w:rsidRPr="007B3ADC" w:rsidRDefault="00933DA2" w:rsidP="007B3ADC">
            <w:pPr>
              <w:pStyle w:val="Prrafodelista"/>
              <w:ind w:left="0" w:right="48"/>
              <w:rPr>
                <w:rFonts w:ascii="Arial" w:hAnsi="Arial" w:cs="Arial"/>
                <w:b/>
              </w:rPr>
            </w:pPr>
          </w:p>
        </w:tc>
        <w:tc>
          <w:tcPr>
            <w:tcW w:w="976" w:type="dxa"/>
            <w:shd w:val="clear" w:color="auto" w:fill="auto"/>
          </w:tcPr>
          <w:p w:rsidR="00933DA2" w:rsidRPr="007B3ADC" w:rsidRDefault="00933DA2" w:rsidP="007B3ADC">
            <w:pPr>
              <w:pStyle w:val="Prrafodelista"/>
              <w:ind w:left="0" w:right="48"/>
              <w:rPr>
                <w:rFonts w:ascii="Arial" w:hAnsi="Arial" w:cs="Arial"/>
                <w:b/>
              </w:rPr>
            </w:pPr>
          </w:p>
        </w:tc>
        <w:tc>
          <w:tcPr>
            <w:tcW w:w="1087" w:type="dxa"/>
            <w:shd w:val="clear" w:color="auto" w:fill="auto"/>
          </w:tcPr>
          <w:p w:rsidR="00933DA2" w:rsidRPr="007B3ADC" w:rsidRDefault="00933DA2" w:rsidP="007B3ADC">
            <w:pPr>
              <w:pStyle w:val="Prrafodelista"/>
              <w:ind w:left="0" w:right="48"/>
              <w:rPr>
                <w:rFonts w:ascii="Arial" w:hAnsi="Arial" w:cs="Arial"/>
                <w:b/>
              </w:rPr>
            </w:pPr>
          </w:p>
        </w:tc>
        <w:tc>
          <w:tcPr>
            <w:tcW w:w="1117" w:type="dxa"/>
            <w:shd w:val="clear" w:color="auto" w:fill="auto"/>
          </w:tcPr>
          <w:p w:rsidR="00933DA2" w:rsidRPr="007B3ADC" w:rsidRDefault="00933DA2" w:rsidP="007B3ADC">
            <w:pPr>
              <w:pStyle w:val="Prrafodelista"/>
              <w:ind w:left="0" w:right="48"/>
              <w:rPr>
                <w:rFonts w:ascii="Arial" w:hAnsi="Arial" w:cs="Arial"/>
                <w:b/>
              </w:rPr>
            </w:pPr>
          </w:p>
        </w:tc>
        <w:tc>
          <w:tcPr>
            <w:tcW w:w="1137" w:type="dxa"/>
          </w:tcPr>
          <w:p w:rsidR="00933DA2" w:rsidRPr="007B3ADC" w:rsidRDefault="00933DA2" w:rsidP="007B3ADC">
            <w:pPr>
              <w:pStyle w:val="Prrafodelista"/>
              <w:ind w:left="0" w:right="48"/>
              <w:rPr>
                <w:rFonts w:ascii="Arial" w:hAnsi="Arial" w:cs="Arial"/>
                <w:b/>
              </w:rPr>
            </w:pPr>
          </w:p>
        </w:tc>
        <w:tc>
          <w:tcPr>
            <w:tcW w:w="1287" w:type="dxa"/>
            <w:shd w:val="clear" w:color="auto" w:fill="auto"/>
          </w:tcPr>
          <w:p w:rsidR="00933DA2" w:rsidRPr="007B3ADC" w:rsidRDefault="00933DA2" w:rsidP="007B3ADC">
            <w:pPr>
              <w:pStyle w:val="Prrafodelista"/>
              <w:ind w:left="0" w:right="48"/>
              <w:rPr>
                <w:rFonts w:ascii="Arial" w:hAnsi="Arial" w:cs="Arial"/>
                <w:b/>
              </w:rPr>
            </w:pPr>
          </w:p>
        </w:tc>
        <w:tc>
          <w:tcPr>
            <w:tcW w:w="1157" w:type="dxa"/>
            <w:shd w:val="clear" w:color="auto" w:fill="auto"/>
          </w:tcPr>
          <w:p w:rsidR="00933DA2" w:rsidRPr="007B3ADC" w:rsidRDefault="00933DA2" w:rsidP="007B3ADC">
            <w:pPr>
              <w:pStyle w:val="Prrafodelista"/>
              <w:ind w:left="0" w:right="48"/>
              <w:rPr>
                <w:rFonts w:ascii="Arial" w:hAnsi="Arial" w:cs="Arial"/>
                <w:b/>
              </w:rPr>
            </w:pPr>
          </w:p>
        </w:tc>
        <w:tc>
          <w:tcPr>
            <w:tcW w:w="876" w:type="dxa"/>
            <w:shd w:val="clear" w:color="auto" w:fill="auto"/>
          </w:tcPr>
          <w:p w:rsidR="00933DA2" w:rsidRPr="007B3ADC" w:rsidRDefault="00933DA2" w:rsidP="007B3ADC">
            <w:pPr>
              <w:pStyle w:val="Prrafodelista"/>
              <w:ind w:left="0" w:right="48"/>
              <w:rPr>
                <w:rFonts w:ascii="Arial" w:hAnsi="Arial" w:cs="Arial"/>
                <w:b/>
              </w:rPr>
            </w:pPr>
          </w:p>
        </w:tc>
      </w:tr>
    </w:tbl>
    <w:p w:rsidR="00933DA2" w:rsidRPr="007B3ADC" w:rsidRDefault="00933DA2" w:rsidP="007B3ADC">
      <w:pPr>
        <w:pStyle w:val="Prrafodelista"/>
        <w:ind w:right="48"/>
        <w:rPr>
          <w:rFonts w:ascii="Arial" w:hAnsi="Arial" w:cs="Arial"/>
          <w:b/>
          <w:sz w:val="22"/>
          <w:szCs w:val="22"/>
        </w:rPr>
      </w:pPr>
    </w:p>
    <w:p w:rsidR="00933DA2" w:rsidRPr="007B3ADC" w:rsidRDefault="00933DA2" w:rsidP="007B3ADC">
      <w:pPr>
        <w:pStyle w:val="Prrafodelista"/>
        <w:numPr>
          <w:ilvl w:val="0"/>
          <w:numId w:val="4"/>
        </w:numPr>
        <w:ind w:left="993" w:right="48" w:hanging="567"/>
        <w:rPr>
          <w:rFonts w:ascii="Arial" w:hAnsi="Arial" w:cs="Arial"/>
          <w:b/>
          <w:sz w:val="22"/>
          <w:szCs w:val="22"/>
        </w:rPr>
      </w:pPr>
      <w:r w:rsidRPr="007B3ADC">
        <w:rPr>
          <w:rFonts w:ascii="Arial" w:hAnsi="Arial" w:cs="Arial"/>
          <w:b/>
          <w:sz w:val="22"/>
          <w:szCs w:val="22"/>
        </w:rPr>
        <w:t>FONDOS FIJOS</w:t>
      </w:r>
    </w:p>
    <w:p w:rsidR="00933DA2" w:rsidRPr="007B3ADC" w:rsidRDefault="00933DA2" w:rsidP="007B3ADC">
      <w:pPr>
        <w:pStyle w:val="Prrafodelista"/>
        <w:rPr>
          <w:rFonts w:ascii="Arial" w:hAnsi="Arial" w:cs="Arial"/>
          <w:b/>
          <w:sz w:val="22"/>
          <w:szCs w:val="22"/>
        </w:rPr>
      </w:pPr>
    </w:p>
    <w:p w:rsidR="00933DA2" w:rsidRPr="007B3ADC" w:rsidRDefault="00933DA2" w:rsidP="007B3ADC">
      <w:pPr>
        <w:rPr>
          <w:rFonts w:ascii="Arial" w:hAnsi="Arial" w:cs="Arial"/>
          <w:b/>
          <w:sz w:val="22"/>
          <w:szCs w:val="22"/>
        </w:rPr>
      </w:pPr>
      <w:r w:rsidRPr="007B3ADC">
        <w:rPr>
          <w:rFonts w:ascii="Arial" w:hAnsi="Arial" w:cs="Arial"/>
          <w:b/>
          <w:sz w:val="22"/>
          <w:szCs w:val="22"/>
        </w:rPr>
        <w:t xml:space="preserve">                Área Gestora: </w:t>
      </w:r>
    </w:p>
    <w:p w:rsidR="00933DA2" w:rsidRPr="007B3ADC" w:rsidRDefault="00933DA2" w:rsidP="007B3ADC">
      <w:pPr>
        <w:pStyle w:val="Prrafodelista"/>
        <w:rPr>
          <w:rFonts w:ascii="Arial" w:hAnsi="Arial" w:cs="Arial"/>
          <w:b/>
          <w:sz w:val="22"/>
          <w:szCs w:val="22"/>
        </w:rPr>
      </w:pPr>
    </w:p>
    <w:tbl>
      <w:tblPr>
        <w:tblW w:w="6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
        <w:gridCol w:w="1420"/>
        <w:gridCol w:w="928"/>
        <w:gridCol w:w="1072"/>
        <w:gridCol w:w="1069"/>
        <w:gridCol w:w="937"/>
      </w:tblGrid>
      <w:tr w:rsidR="00933DA2" w:rsidRPr="007B3ADC" w:rsidTr="00933DA2">
        <w:tc>
          <w:tcPr>
            <w:tcW w:w="819" w:type="dxa"/>
            <w:shd w:val="clear" w:color="auto" w:fill="auto"/>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Partida</w:t>
            </w:r>
          </w:p>
        </w:tc>
        <w:tc>
          <w:tcPr>
            <w:tcW w:w="1420" w:type="dxa"/>
            <w:shd w:val="clear" w:color="auto" w:fill="auto"/>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Categorización</w:t>
            </w:r>
          </w:p>
        </w:tc>
        <w:tc>
          <w:tcPr>
            <w:tcW w:w="928" w:type="dxa"/>
            <w:shd w:val="clear" w:color="auto" w:fill="auto"/>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 xml:space="preserve">Proyecto </w:t>
            </w:r>
          </w:p>
        </w:tc>
        <w:tc>
          <w:tcPr>
            <w:tcW w:w="1072" w:type="dxa"/>
            <w:shd w:val="clear" w:color="auto" w:fill="auto"/>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Unidad Especifica</w:t>
            </w:r>
          </w:p>
        </w:tc>
        <w:tc>
          <w:tcPr>
            <w:tcW w:w="1069" w:type="dxa"/>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Entidad Federativa</w:t>
            </w:r>
          </w:p>
        </w:tc>
        <w:tc>
          <w:tcPr>
            <w:tcW w:w="937" w:type="dxa"/>
            <w:shd w:val="clear" w:color="auto" w:fill="auto"/>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Importe a Ampliar</w:t>
            </w:r>
          </w:p>
        </w:tc>
      </w:tr>
      <w:tr w:rsidR="00933DA2" w:rsidRPr="007B3ADC" w:rsidTr="00933DA2">
        <w:tc>
          <w:tcPr>
            <w:tcW w:w="819" w:type="dxa"/>
            <w:shd w:val="clear" w:color="auto" w:fill="auto"/>
          </w:tcPr>
          <w:p w:rsidR="00933DA2" w:rsidRPr="007B3ADC" w:rsidRDefault="00933DA2" w:rsidP="007B3ADC">
            <w:pPr>
              <w:pStyle w:val="Prrafodelista"/>
              <w:ind w:left="0"/>
              <w:rPr>
                <w:rFonts w:ascii="Arial" w:hAnsi="Arial" w:cs="Arial"/>
                <w:b/>
              </w:rPr>
            </w:pPr>
          </w:p>
        </w:tc>
        <w:tc>
          <w:tcPr>
            <w:tcW w:w="1420" w:type="dxa"/>
            <w:shd w:val="clear" w:color="auto" w:fill="auto"/>
          </w:tcPr>
          <w:p w:rsidR="00933DA2" w:rsidRPr="007B3ADC" w:rsidRDefault="00933DA2" w:rsidP="007B3ADC">
            <w:pPr>
              <w:pStyle w:val="Prrafodelista"/>
              <w:ind w:left="0"/>
              <w:rPr>
                <w:rFonts w:ascii="Arial" w:hAnsi="Arial" w:cs="Arial"/>
                <w:b/>
              </w:rPr>
            </w:pPr>
          </w:p>
        </w:tc>
        <w:tc>
          <w:tcPr>
            <w:tcW w:w="928" w:type="dxa"/>
            <w:shd w:val="clear" w:color="auto" w:fill="auto"/>
          </w:tcPr>
          <w:p w:rsidR="00933DA2" w:rsidRPr="007B3ADC" w:rsidRDefault="00933DA2" w:rsidP="007B3ADC">
            <w:pPr>
              <w:pStyle w:val="Prrafodelista"/>
              <w:ind w:left="0"/>
              <w:rPr>
                <w:rFonts w:ascii="Arial" w:hAnsi="Arial" w:cs="Arial"/>
                <w:b/>
              </w:rPr>
            </w:pPr>
          </w:p>
        </w:tc>
        <w:tc>
          <w:tcPr>
            <w:tcW w:w="1072" w:type="dxa"/>
            <w:shd w:val="clear" w:color="auto" w:fill="auto"/>
          </w:tcPr>
          <w:p w:rsidR="00933DA2" w:rsidRPr="007B3ADC" w:rsidRDefault="00933DA2" w:rsidP="007B3ADC">
            <w:pPr>
              <w:pStyle w:val="Prrafodelista"/>
              <w:ind w:left="0"/>
              <w:rPr>
                <w:rFonts w:ascii="Arial" w:hAnsi="Arial" w:cs="Arial"/>
                <w:b/>
              </w:rPr>
            </w:pPr>
          </w:p>
        </w:tc>
        <w:tc>
          <w:tcPr>
            <w:tcW w:w="1069" w:type="dxa"/>
          </w:tcPr>
          <w:p w:rsidR="00933DA2" w:rsidRPr="007B3ADC" w:rsidRDefault="00933DA2" w:rsidP="007B3ADC">
            <w:pPr>
              <w:pStyle w:val="Prrafodelista"/>
              <w:ind w:left="0"/>
              <w:rPr>
                <w:rFonts w:ascii="Arial" w:hAnsi="Arial" w:cs="Arial"/>
                <w:b/>
              </w:rPr>
            </w:pPr>
          </w:p>
        </w:tc>
        <w:tc>
          <w:tcPr>
            <w:tcW w:w="937" w:type="dxa"/>
            <w:shd w:val="clear" w:color="auto" w:fill="auto"/>
          </w:tcPr>
          <w:p w:rsidR="00933DA2" w:rsidRPr="007B3ADC" w:rsidRDefault="00933DA2" w:rsidP="007B3ADC">
            <w:pPr>
              <w:pStyle w:val="Prrafodelista"/>
              <w:ind w:left="0"/>
              <w:rPr>
                <w:rFonts w:ascii="Arial" w:hAnsi="Arial" w:cs="Arial"/>
                <w:b/>
              </w:rPr>
            </w:pPr>
          </w:p>
        </w:tc>
      </w:tr>
      <w:tr w:rsidR="00933DA2" w:rsidRPr="007B3ADC" w:rsidTr="00933DA2">
        <w:tc>
          <w:tcPr>
            <w:tcW w:w="819" w:type="dxa"/>
            <w:shd w:val="clear" w:color="auto" w:fill="auto"/>
          </w:tcPr>
          <w:p w:rsidR="00933DA2" w:rsidRPr="007B3ADC" w:rsidRDefault="00933DA2" w:rsidP="007B3ADC">
            <w:pPr>
              <w:pStyle w:val="Prrafodelista"/>
              <w:ind w:left="0"/>
              <w:rPr>
                <w:rFonts w:ascii="Arial" w:hAnsi="Arial" w:cs="Arial"/>
                <w:b/>
              </w:rPr>
            </w:pPr>
          </w:p>
        </w:tc>
        <w:tc>
          <w:tcPr>
            <w:tcW w:w="1420" w:type="dxa"/>
            <w:shd w:val="clear" w:color="auto" w:fill="auto"/>
          </w:tcPr>
          <w:p w:rsidR="00933DA2" w:rsidRPr="007B3ADC" w:rsidRDefault="00933DA2" w:rsidP="007B3ADC">
            <w:pPr>
              <w:pStyle w:val="Prrafodelista"/>
              <w:ind w:left="0"/>
              <w:rPr>
                <w:rFonts w:ascii="Arial" w:hAnsi="Arial" w:cs="Arial"/>
                <w:b/>
              </w:rPr>
            </w:pPr>
          </w:p>
        </w:tc>
        <w:tc>
          <w:tcPr>
            <w:tcW w:w="928" w:type="dxa"/>
            <w:shd w:val="clear" w:color="auto" w:fill="auto"/>
          </w:tcPr>
          <w:p w:rsidR="00933DA2" w:rsidRPr="007B3ADC" w:rsidRDefault="00933DA2" w:rsidP="007B3ADC">
            <w:pPr>
              <w:pStyle w:val="Prrafodelista"/>
              <w:ind w:left="0"/>
              <w:rPr>
                <w:rFonts w:ascii="Arial" w:hAnsi="Arial" w:cs="Arial"/>
                <w:b/>
              </w:rPr>
            </w:pPr>
          </w:p>
        </w:tc>
        <w:tc>
          <w:tcPr>
            <w:tcW w:w="1072" w:type="dxa"/>
            <w:shd w:val="clear" w:color="auto" w:fill="auto"/>
          </w:tcPr>
          <w:p w:rsidR="00933DA2" w:rsidRPr="007B3ADC" w:rsidRDefault="00933DA2" w:rsidP="007B3ADC">
            <w:pPr>
              <w:pStyle w:val="Prrafodelista"/>
              <w:ind w:left="0"/>
              <w:rPr>
                <w:rFonts w:ascii="Arial" w:hAnsi="Arial" w:cs="Arial"/>
                <w:b/>
              </w:rPr>
            </w:pPr>
          </w:p>
        </w:tc>
        <w:tc>
          <w:tcPr>
            <w:tcW w:w="1069" w:type="dxa"/>
          </w:tcPr>
          <w:p w:rsidR="00933DA2" w:rsidRPr="007B3ADC" w:rsidRDefault="00933DA2" w:rsidP="007B3ADC">
            <w:pPr>
              <w:pStyle w:val="Prrafodelista"/>
              <w:ind w:left="0"/>
              <w:rPr>
                <w:rFonts w:ascii="Arial" w:hAnsi="Arial" w:cs="Arial"/>
                <w:b/>
              </w:rPr>
            </w:pPr>
          </w:p>
        </w:tc>
        <w:tc>
          <w:tcPr>
            <w:tcW w:w="937" w:type="dxa"/>
            <w:shd w:val="clear" w:color="auto" w:fill="auto"/>
          </w:tcPr>
          <w:p w:rsidR="00933DA2" w:rsidRPr="007B3ADC" w:rsidRDefault="00933DA2" w:rsidP="007B3ADC">
            <w:pPr>
              <w:pStyle w:val="Prrafodelista"/>
              <w:ind w:left="0"/>
              <w:rPr>
                <w:rFonts w:ascii="Arial" w:hAnsi="Arial" w:cs="Arial"/>
                <w:b/>
              </w:rPr>
            </w:pPr>
          </w:p>
        </w:tc>
      </w:tr>
      <w:tr w:rsidR="00933DA2" w:rsidRPr="007B3ADC" w:rsidTr="00933DA2">
        <w:tc>
          <w:tcPr>
            <w:tcW w:w="819" w:type="dxa"/>
            <w:shd w:val="clear" w:color="auto" w:fill="auto"/>
          </w:tcPr>
          <w:p w:rsidR="00933DA2" w:rsidRPr="007B3ADC" w:rsidRDefault="00933DA2" w:rsidP="007B3ADC">
            <w:pPr>
              <w:pStyle w:val="Prrafodelista"/>
              <w:ind w:left="0"/>
              <w:rPr>
                <w:rFonts w:ascii="Arial" w:hAnsi="Arial" w:cs="Arial"/>
                <w:b/>
              </w:rPr>
            </w:pPr>
          </w:p>
        </w:tc>
        <w:tc>
          <w:tcPr>
            <w:tcW w:w="1420" w:type="dxa"/>
            <w:shd w:val="clear" w:color="auto" w:fill="auto"/>
          </w:tcPr>
          <w:p w:rsidR="00933DA2" w:rsidRPr="007B3ADC" w:rsidRDefault="00933DA2" w:rsidP="007B3ADC">
            <w:pPr>
              <w:pStyle w:val="Prrafodelista"/>
              <w:ind w:left="0"/>
              <w:rPr>
                <w:rFonts w:ascii="Arial" w:hAnsi="Arial" w:cs="Arial"/>
                <w:b/>
              </w:rPr>
            </w:pPr>
          </w:p>
        </w:tc>
        <w:tc>
          <w:tcPr>
            <w:tcW w:w="928" w:type="dxa"/>
            <w:shd w:val="clear" w:color="auto" w:fill="auto"/>
          </w:tcPr>
          <w:p w:rsidR="00933DA2" w:rsidRPr="007B3ADC" w:rsidRDefault="00933DA2" w:rsidP="007B3ADC">
            <w:pPr>
              <w:pStyle w:val="Prrafodelista"/>
              <w:ind w:left="0"/>
              <w:rPr>
                <w:rFonts w:ascii="Arial" w:hAnsi="Arial" w:cs="Arial"/>
                <w:b/>
              </w:rPr>
            </w:pPr>
          </w:p>
        </w:tc>
        <w:tc>
          <w:tcPr>
            <w:tcW w:w="1072" w:type="dxa"/>
            <w:shd w:val="clear" w:color="auto" w:fill="auto"/>
          </w:tcPr>
          <w:p w:rsidR="00933DA2" w:rsidRPr="007B3ADC" w:rsidRDefault="00933DA2" w:rsidP="007B3ADC">
            <w:pPr>
              <w:pStyle w:val="Prrafodelista"/>
              <w:ind w:left="0"/>
              <w:rPr>
                <w:rFonts w:ascii="Arial" w:hAnsi="Arial" w:cs="Arial"/>
                <w:b/>
              </w:rPr>
            </w:pPr>
          </w:p>
        </w:tc>
        <w:tc>
          <w:tcPr>
            <w:tcW w:w="1069" w:type="dxa"/>
          </w:tcPr>
          <w:p w:rsidR="00933DA2" w:rsidRPr="007B3ADC" w:rsidRDefault="00933DA2" w:rsidP="007B3ADC">
            <w:pPr>
              <w:pStyle w:val="Prrafodelista"/>
              <w:ind w:left="0"/>
              <w:rPr>
                <w:rFonts w:ascii="Arial" w:hAnsi="Arial" w:cs="Arial"/>
                <w:b/>
              </w:rPr>
            </w:pPr>
          </w:p>
        </w:tc>
        <w:tc>
          <w:tcPr>
            <w:tcW w:w="937" w:type="dxa"/>
            <w:shd w:val="clear" w:color="auto" w:fill="auto"/>
          </w:tcPr>
          <w:p w:rsidR="00933DA2" w:rsidRPr="007B3ADC" w:rsidRDefault="00933DA2" w:rsidP="007B3ADC">
            <w:pPr>
              <w:pStyle w:val="Prrafodelista"/>
              <w:ind w:left="0"/>
              <w:rPr>
                <w:rFonts w:ascii="Arial" w:hAnsi="Arial" w:cs="Arial"/>
                <w:b/>
              </w:rPr>
            </w:pPr>
          </w:p>
        </w:tc>
      </w:tr>
      <w:tr w:rsidR="00933DA2" w:rsidRPr="007B3ADC" w:rsidTr="00933DA2">
        <w:tc>
          <w:tcPr>
            <w:tcW w:w="819" w:type="dxa"/>
            <w:shd w:val="clear" w:color="auto" w:fill="auto"/>
          </w:tcPr>
          <w:p w:rsidR="00933DA2" w:rsidRPr="007B3ADC" w:rsidRDefault="00933DA2" w:rsidP="007B3ADC">
            <w:pPr>
              <w:pStyle w:val="Prrafodelista"/>
              <w:ind w:left="0"/>
              <w:rPr>
                <w:rFonts w:ascii="Arial" w:hAnsi="Arial" w:cs="Arial"/>
                <w:b/>
              </w:rPr>
            </w:pPr>
          </w:p>
        </w:tc>
        <w:tc>
          <w:tcPr>
            <w:tcW w:w="1420" w:type="dxa"/>
            <w:shd w:val="clear" w:color="auto" w:fill="auto"/>
          </w:tcPr>
          <w:p w:rsidR="00933DA2" w:rsidRPr="007B3ADC" w:rsidRDefault="00933DA2" w:rsidP="007B3ADC">
            <w:pPr>
              <w:pStyle w:val="Prrafodelista"/>
              <w:ind w:left="0"/>
              <w:rPr>
                <w:rFonts w:ascii="Arial" w:hAnsi="Arial" w:cs="Arial"/>
                <w:b/>
              </w:rPr>
            </w:pPr>
          </w:p>
        </w:tc>
        <w:tc>
          <w:tcPr>
            <w:tcW w:w="928" w:type="dxa"/>
            <w:shd w:val="clear" w:color="auto" w:fill="auto"/>
          </w:tcPr>
          <w:p w:rsidR="00933DA2" w:rsidRPr="007B3ADC" w:rsidRDefault="00933DA2" w:rsidP="007B3ADC">
            <w:pPr>
              <w:pStyle w:val="Prrafodelista"/>
              <w:ind w:left="0"/>
              <w:rPr>
                <w:rFonts w:ascii="Arial" w:hAnsi="Arial" w:cs="Arial"/>
                <w:b/>
              </w:rPr>
            </w:pPr>
          </w:p>
        </w:tc>
        <w:tc>
          <w:tcPr>
            <w:tcW w:w="1072" w:type="dxa"/>
            <w:shd w:val="clear" w:color="auto" w:fill="auto"/>
          </w:tcPr>
          <w:p w:rsidR="00933DA2" w:rsidRPr="007B3ADC" w:rsidRDefault="00933DA2" w:rsidP="007B3ADC">
            <w:pPr>
              <w:pStyle w:val="Prrafodelista"/>
              <w:ind w:left="0"/>
              <w:rPr>
                <w:rFonts w:ascii="Arial" w:hAnsi="Arial" w:cs="Arial"/>
                <w:b/>
              </w:rPr>
            </w:pPr>
          </w:p>
        </w:tc>
        <w:tc>
          <w:tcPr>
            <w:tcW w:w="1069" w:type="dxa"/>
          </w:tcPr>
          <w:p w:rsidR="00933DA2" w:rsidRPr="007B3ADC" w:rsidRDefault="00933DA2" w:rsidP="007B3ADC">
            <w:pPr>
              <w:pStyle w:val="Prrafodelista"/>
              <w:ind w:left="0"/>
              <w:rPr>
                <w:rFonts w:ascii="Arial" w:hAnsi="Arial" w:cs="Arial"/>
                <w:b/>
              </w:rPr>
            </w:pPr>
          </w:p>
        </w:tc>
        <w:tc>
          <w:tcPr>
            <w:tcW w:w="937" w:type="dxa"/>
            <w:shd w:val="clear" w:color="auto" w:fill="auto"/>
          </w:tcPr>
          <w:p w:rsidR="00933DA2" w:rsidRPr="007B3ADC" w:rsidRDefault="00933DA2" w:rsidP="007B3ADC">
            <w:pPr>
              <w:pStyle w:val="Prrafodelista"/>
              <w:ind w:left="0"/>
              <w:rPr>
                <w:rFonts w:ascii="Arial" w:hAnsi="Arial" w:cs="Arial"/>
                <w:b/>
              </w:rPr>
            </w:pPr>
          </w:p>
        </w:tc>
      </w:tr>
    </w:tbl>
    <w:p w:rsidR="00933DA2" w:rsidRPr="007B3ADC" w:rsidRDefault="00933DA2" w:rsidP="007B3ADC">
      <w:pPr>
        <w:pStyle w:val="Prrafodelista"/>
        <w:ind w:left="993"/>
        <w:rPr>
          <w:rFonts w:ascii="Arial" w:hAnsi="Arial" w:cs="Arial"/>
          <w:b/>
          <w:sz w:val="22"/>
          <w:szCs w:val="22"/>
        </w:rPr>
      </w:pPr>
    </w:p>
    <w:p w:rsidR="00933DA2" w:rsidRPr="007B3ADC" w:rsidRDefault="00933DA2" w:rsidP="007B3ADC">
      <w:pPr>
        <w:pStyle w:val="Prrafodelista"/>
        <w:numPr>
          <w:ilvl w:val="0"/>
          <w:numId w:val="4"/>
        </w:numPr>
        <w:ind w:left="993" w:hanging="567"/>
        <w:rPr>
          <w:rFonts w:ascii="Arial" w:hAnsi="Arial" w:cs="Arial"/>
          <w:b/>
          <w:sz w:val="22"/>
          <w:szCs w:val="22"/>
        </w:rPr>
      </w:pPr>
      <w:r w:rsidRPr="007B3ADC">
        <w:rPr>
          <w:rFonts w:ascii="Arial" w:hAnsi="Arial" w:cs="Arial"/>
          <w:b/>
          <w:sz w:val="22"/>
          <w:szCs w:val="22"/>
        </w:rPr>
        <w:t>COMPROBACIONES DE GASTOS</w:t>
      </w:r>
    </w:p>
    <w:p w:rsidR="00933DA2" w:rsidRPr="007B3ADC" w:rsidRDefault="00933DA2" w:rsidP="007B3ADC">
      <w:pPr>
        <w:ind w:left="1494"/>
        <w:rPr>
          <w:rFonts w:ascii="Arial" w:hAnsi="Arial" w:cs="Arial"/>
          <w:b/>
          <w:sz w:val="22"/>
          <w:szCs w:val="22"/>
        </w:rPr>
      </w:pPr>
    </w:p>
    <w:p w:rsidR="00933DA2" w:rsidRPr="007B3ADC" w:rsidRDefault="00933DA2" w:rsidP="007B3ADC">
      <w:pPr>
        <w:rPr>
          <w:rFonts w:ascii="Arial" w:hAnsi="Arial" w:cs="Arial"/>
          <w:b/>
          <w:sz w:val="22"/>
          <w:szCs w:val="22"/>
        </w:rPr>
      </w:pPr>
      <w:r w:rsidRPr="007B3ADC">
        <w:rPr>
          <w:rFonts w:ascii="Arial" w:hAnsi="Arial" w:cs="Arial"/>
          <w:b/>
          <w:sz w:val="22"/>
          <w:szCs w:val="22"/>
        </w:rPr>
        <w:t xml:space="preserve"> </w:t>
      </w:r>
      <w:r w:rsidRPr="007B3ADC">
        <w:rPr>
          <w:rFonts w:ascii="Arial" w:hAnsi="Arial" w:cs="Arial"/>
          <w:b/>
          <w:sz w:val="22"/>
          <w:szCs w:val="22"/>
        </w:rPr>
        <w:tab/>
        <w:t xml:space="preserve">     Área Gestora:</w:t>
      </w:r>
    </w:p>
    <w:p w:rsidR="00933DA2" w:rsidRPr="007B3ADC" w:rsidRDefault="00933DA2" w:rsidP="007B3ADC">
      <w:pPr>
        <w:pStyle w:val="Prrafodelista"/>
        <w:rPr>
          <w:rFonts w:ascii="Arial" w:hAnsi="Arial" w:cs="Arial"/>
          <w:b/>
          <w:sz w:val="22"/>
          <w:szCs w:val="22"/>
        </w:rPr>
      </w:pPr>
    </w:p>
    <w:tbl>
      <w:tblPr>
        <w:tblW w:w="6345"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
        <w:gridCol w:w="1420"/>
        <w:gridCol w:w="928"/>
        <w:gridCol w:w="1088"/>
        <w:gridCol w:w="1088"/>
        <w:gridCol w:w="988"/>
      </w:tblGrid>
      <w:tr w:rsidR="00933DA2" w:rsidRPr="007B3ADC" w:rsidTr="00F87E19">
        <w:tc>
          <w:tcPr>
            <w:tcW w:w="833" w:type="dxa"/>
            <w:shd w:val="clear" w:color="auto" w:fill="auto"/>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Partida</w:t>
            </w:r>
          </w:p>
        </w:tc>
        <w:tc>
          <w:tcPr>
            <w:tcW w:w="1420" w:type="dxa"/>
            <w:shd w:val="clear" w:color="auto" w:fill="auto"/>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Categorización</w:t>
            </w:r>
          </w:p>
        </w:tc>
        <w:tc>
          <w:tcPr>
            <w:tcW w:w="928" w:type="dxa"/>
            <w:shd w:val="clear" w:color="auto" w:fill="auto"/>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 xml:space="preserve">Proyecto </w:t>
            </w:r>
          </w:p>
        </w:tc>
        <w:tc>
          <w:tcPr>
            <w:tcW w:w="1088" w:type="dxa"/>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Unidad Especifica</w:t>
            </w:r>
          </w:p>
        </w:tc>
        <w:tc>
          <w:tcPr>
            <w:tcW w:w="1088" w:type="dxa"/>
            <w:shd w:val="clear" w:color="auto" w:fill="auto"/>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Entidad Federativa</w:t>
            </w:r>
          </w:p>
        </w:tc>
        <w:tc>
          <w:tcPr>
            <w:tcW w:w="988" w:type="dxa"/>
            <w:shd w:val="clear" w:color="auto" w:fill="auto"/>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Importe a Ampliar</w:t>
            </w:r>
          </w:p>
        </w:tc>
      </w:tr>
      <w:tr w:rsidR="00933DA2" w:rsidRPr="007B3ADC" w:rsidTr="00F87E19">
        <w:tc>
          <w:tcPr>
            <w:tcW w:w="833" w:type="dxa"/>
            <w:shd w:val="clear" w:color="auto" w:fill="auto"/>
          </w:tcPr>
          <w:p w:rsidR="00933DA2" w:rsidRPr="007B3ADC" w:rsidRDefault="00933DA2" w:rsidP="007B3ADC">
            <w:pPr>
              <w:pStyle w:val="Prrafodelista"/>
              <w:ind w:left="0"/>
              <w:rPr>
                <w:rFonts w:ascii="Arial" w:hAnsi="Arial" w:cs="Arial"/>
                <w:b/>
              </w:rPr>
            </w:pPr>
          </w:p>
        </w:tc>
        <w:tc>
          <w:tcPr>
            <w:tcW w:w="1420" w:type="dxa"/>
            <w:shd w:val="clear" w:color="auto" w:fill="auto"/>
          </w:tcPr>
          <w:p w:rsidR="00933DA2" w:rsidRPr="007B3ADC" w:rsidRDefault="00933DA2" w:rsidP="007B3ADC">
            <w:pPr>
              <w:pStyle w:val="Prrafodelista"/>
              <w:ind w:left="0"/>
              <w:rPr>
                <w:rFonts w:ascii="Arial" w:hAnsi="Arial" w:cs="Arial"/>
                <w:b/>
              </w:rPr>
            </w:pPr>
          </w:p>
        </w:tc>
        <w:tc>
          <w:tcPr>
            <w:tcW w:w="928" w:type="dxa"/>
            <w:shd w:val="clear" w:color="auto" w:fill="auto"/>
          </w:tcPr>
          <w:p w:rsidR="00933DA2" w:rsidRPr="007B3ADC" w:rsidRDefault="00933DA2" w:rsidP="007B3ADC">
            <w:pPr>
              <w:pStyle w:val="Prrafodelista"/>
              <w:ind w:left="0"/>
              <w:rPr>
                <w:rFonts w:ascii="Arial" w:hAnsi="Arial" w:cs="Arial"/>
                <w:b/>
              </w:rPr>
            </w:pPr>
          </w:p>
        </w:tc>
        <w:tc>
          <w:tcPr>
            <w:tcW w:w="1088" w:type="dxa"/>
          </w:tcPr>
          <w:p w:rsidR="00933DA2" w:rsidRPr="007B3ADC" w:rsidRDefault="00933DA2" w:rsidP="007B3ADC">
            <w:pPr>
              <w:pStyle w:val="Prrafodelista"/>
              <w:ind w:left="0"/>
              <w:rPr>
                <w:rFonts w:ascii="Arial" w:hAnsi="Arial" w:cs="Arial"/>
                <w:b/>
              </w:rPr>
            </w:pPr>
          </w:p>
        </w:tc>
        <w:tc>
          <w:tcPr>
            <w:tcW w:w="1088" w:type="dxa"/>
            <w:shd w:val="clear" w:color="auto" w:fill="auto"/>
          </w:tcPr>
          <w:p w:rsidR="00933DA2" w:rsidRPr="007B3ADC" w:rsidRDefault="00933DA2" w:rsidP="007B3ADC">
            <w:pPr>
              <w:pStyle w:val="Prrafodelista"/>
              <w:ind w:left="0"/>
              <w:rPr>
                <w:rFonts w:ascii="Arial" w:hAnsi="Arial" w:cs="Arial"/>
                <w:b/>
              </w:rPr>
            </w:pPr>
          </w:p>
        </w:tc>
        <w:tc>
          <w:tcPr>
            <w:tcW w:w="988" w:type="dxa"/>
            <w:shd w:val="clear" w:color="auto" w:fill="auto"/>
          </w:tcPr>
          <w:p w:rsidR="00933DA2" w:rsidRPr="007B3ADC" w:rsidRDefault="00933DA2" w:rsidP="007B3ADC">
            <w:pPr>
              <w:pStyle w:val="Prrafodelista"/>
              <w:ind w:left="0"/>
              <w:rPr>
                <w:rFonts w:ascii="Arial" w:hAnsi="Arial" w:cs="Arial"/>
                <w:b/>
              </w:rPr>
            </w:pPr>
          </w:p>
        </w:tc>
      </w:tr>
      <w:tr w:rsidR="00933DA2" w:rsidRPr="007B3ADC" w:rsidTr="00F87E19">
        <w:tc>
          <w:tcPr>
            <w:tcW w:w="833" w:type="dxa"/>
            <w:shd w:val="clear" w:color="auto" w:fill="auto"/>
          </w:tcPr>
          <w:p w:rsidR="00933DA2" w:rsidRPr="007B3ADC" w:rsidRDefault="00933DA2" w:rsidP="007B3ADC">
            <w:pPr>
              <w:pStyle w:val="Prrafodelista"/>
              <w:ind w:left="0"/>
              <w:rPr>
                <w:rFonts w:ascii="Arial" w:hAnsi="Arial" w:cs="Arial"/>
                <w:b/>
              </w:rPr>
            </w:pPr>
          </w:p>
        </w:tc>
        <w:tc>
          <w:tcPr>
            <w:tcW w:w="1420" w:type="dxa"/>
            <w:shd w:val="clear" w:color="auto" w:fill="auto"/>
          </w:tcPr>
          <w:p w:rsidR="00933DA2" w:rsidRPr="007B3ADC" w:rsidRDefault="00933DA2" w:rsidP="007B3ADC">
            <w:pPr>
              <w:pStyle w:val="Prrafodelista"/>
              <w:ind w:left="0"/>
              <w:rPr>
                <w:rFonts w:ascii="Arial" w:hAnsi="Arial" w:cs="Arial"/>
                <w:b/>
              </w:rPr>
            </w:pPr>
          </w:p>
        </w:tc>
        <w:tc>
          <w:tcPr>
            <w:tcW w:w="928" w:type="dxa"/>
            <w:shd w:val="clear" w:color="auto" w:fill="auto"/>
          </w:tcPr>
          <w:p w:rsidR="00933DA2" w:rsidRPr="007B3ADC" w:rsidRDefault="00933DA2" w:rsidP="007B3ADC">
            <w:pPr>
              <w:pStyle w:val="Prrafodelista"/>
              <w:ind w:left="0"/>
              <w:rPr>
                <w:rFonts w:ascii="Arial" w:hAnsi="Arial" w:cs="Arial"/>
                <w:b/>
              </w:rPr>
            </w:pPr>
          </w:p>
        </w:tc>
        <w:tc>
          <w:tcPr>
            <w:tcW w:w="1088" w:type="dxa"/>
          </w:tcPr>
          <w:p w:rsidR="00933DA2" w:rsidRPr="007B3ADC" w:rsidRDefault="00933DA2" w:rsidP="007B3ADC">
            <w:pPr>
              <w:pStyle w:val="Prrafodelista"/>
              <w:ind w:left="0"/>
              <w:rPr>
                <w:rFonts w:ascii="Arial" w:hAnsi="Arial" w:cs="Arial"/>
                <w:b/>
              </w:rPr>
            </w:pPr>
          </w:p>
        </w:tc>
        <w:tc>
          <w:tcPr>
            <w:tcW w:w="1088" w:type="dxa"/>
            <w:shd w:val="clear" w:color="auto" w:fill="auto"/>
          </w:tcPr>
          <w:p w:rsidR="00933DA2" w:rsidRPr="007B3ADC" w:rsidRDefault="00933DA2" w:rsidP="007B3ADC">
            <w:pPr>
              <w:pStyle w:val="Prrafodelista"/>
              <w:ind w:left="0"/>
              <w:rPr>
                <w:rFonts w:ascii="Arial" w:hAnsi="Arial" w:cs="Arial"/>
                <w:b/>
              </w:rPr>
            </w:pPr>
          </w:p>
        </w:tc>
        <w:tc>
          <w:tcPr>
            <w:tcW w:w="988" w:type="dxa"/>
            <w:shd w:val="clear" w:color="auto" w:fill="auto"/>
          </w:tcPr>
          <w:p w:rsidR="00933DA2" w:rsidRPr="007B3ADC" w:rsidRDefault="00933DA2" w:rsidP="007B3ADC">
            <w:pPr>
              <w:pStyle w:val="Prrafodelista"/>
              <w:ind w:left="0"/>
              <w:rPr>
                <w:rFonts w:ascii="Arial" w:hAnsi="Arial" w:cs="Arial"/>
                <w:b/>
              </w:rPr>
            </w:pPr>
          </w:p>
        </w:tc>
      </w:tr>
      <w:tr w:rsidR="00933DA2" w:rsidRPr="007B3ADC" w:rsidTr="00F87E19">
        <w:tc>
          <w:tcPr>
            <w:tcW w:w="833" w:type="dxa"/>
            <w:shd w:val="clear" w:color="auto" w:fill="auto"/>
          </w:tcPr>
          <w:p w:rsidR="00933DA2" w:rsidRPr="007B3ADC" w:rsidRDefault="00933DA2" w:rsidP="007B3ADC">
            <w:pPr>
              <w:pStyle w:val="Prrafodelista"/>
              <w:ind w:left="0"/>
              <w:rPr>
                <w:rFonts w:ascii="Arial" w:hAnsi="Arial" w:cs="Arial"/>
                <w:b/>
              </w:rPr>
            </w:pPr>
          </w:p>
        </w:tc>
        <w:tc>
          <w:tcPr>
            <w:tcW w:w="1420" w:type="dxa"/>
            <w:shd w:val="clear" w:color="auto" w:fill="auto"/>
          </w:tcPr>
          <w:p w:rsidR="00933DA2" w:rsidRPr="007B3ADC" w:rsidRDefault="00933DA2" w:rsidP="007B3ADC">
            <w:pPr>
              <w:pStyle w:val="Prrafodelista"/>
              <w:ind w:left="0"/>
              <w:rPr>
                <w:rFonts w:ascii="Arial" w:hAnsi="Arial" w:cs="Arial"/>
                <w:b/>
              </w:rPr>
            </w:pPr>
          </w:p>
        </w:tc>
        <w:tc>
          <w:tcPr>
            <w:tcW w:w="928" w:type="dxa"/>
            <w:shd w:val="clear" w:color="auto" w:fill="auto"/>
          </w:tcPr>
          <w:p w:rsidR="00933DA2" w:rsidRPr="007B3ADC" w:rsidRDefault="00933DA2" w:rsidP="007B3ADC">
            <w:pPr>
              <w:pStyle w:val="Prrafodelista"/>
              <w:ind w:left="0"/>
              <w:rPr>
                <w:rFonts w:ascii="Arial" w:hAnsi="Arial" w:cs="Arial"/>
                <w:b/>
              </w:rPr>
            </w:pPr>
          </w:p>
        </w:tc>
        <w:tc>
          <w:tcPr>
            <w:tcW w:w="1088" w:type="dxa"/>
          </w:tcPr>
          <w:p w:rsidR="00933DA2" w:rsidRPr="007B3ADC" w:rsidRDefault="00933DA2" w:rsidP="007B3ADC">
            <w:pPr>
              <w:pStyle w:val="Prrafodelista"/>
              <w:ind w:left="0"/>
              <w:rPr>
                <w:rFonts w:ascii="Arial" w:hAnsi="Arial" w:cs="Arial"/>
                <w:b/>
              </w:rPr>
            </w:pPr>
          </w:p>
        </w:tc>
        <w:tc>
          <w:tcPr>
            <w:tcW w:w="1088" w:type="dxa"/>
            <w:shd w:val="clear" w:color="auto" w:fill="auto"/>
          </w:tcPr>
          <w:p w:rsidR="00933DA2" w:rsidRPr="007B3ADC" w:rsidRDefault="00933DA2" w:rsidP="007B3ADC">
            <w:pPr>
              <w:pStyle w:val="Prrafodelista"/>
              <w:ind w:left="0"/>
              <w:rPr>
                <w:rFonts w:ascii="Arial" w:hAnsi="Arial" w:cs="Arial"/>
                <w:b/>
              </w:rPr>
            </w:pPr>
          </w:p>
        </w:tc>
        <w:tc>
          <w:tcPr>
            <w:tcW w:w="988" w:type="dxa"/>
            <w:shd w:val="clear" w:color="auto" w:fill="auto"/>
          </w:tcPr>
          <w:p w:rsidR="00933DA2" w:rsidRPr="007B3ADC" w:rsidRDefault="00933DA2" w:rsidP="007B3ADC">
            <w:pPr>
              <w:pStyle w:val="Prrafodelista"/>
              <w:ind w:left="0"/>
              <w:rPr>
                <w:rFonts w:ascii="Arial" w:hAnsi="Arial" w:cs="Arial"/>
                <w:b/>
              </w:rPr>
            </w:pPr>
          </w:p>
        </w:tc>
      </w:tr>
      <w:tr w:rsidR="00933DA2" w:rsidRPr="007B3ADC" w:rsidTr="00F87E19">
        <w:tc>
          <w:tcPr>
            <w:tcW w:w="833" w:type="dxa"/>
            <w:shd w:val="clear" w:color="auto" w:fill="auto"/>
          </w:tcPr>
          <w:p w:rsidR="00933DA2" w:rsidRPr="007B3ADC" w:rsidRDefault="00933DA2" w:rsidP="007B3ADC">
            <w:pPr>
              <w:pStyle w:val="Prrafodelista"/>
              <w:ind w:left="0"/>
              <w:rPr>
                <w:rFonts w:ascii="Arial" w:hAnsi="Arial" w:cs="Arial"/>
                <w:b/>
              </w:rPr>
            </w:pPr>
          </w:p>
        </w:tc>
        <w:tc>
          <w:tcPr>
            <w:tcW w:w="1420" w:type="dxa"/>
            <w:shd w:val="clear" w:color="auto" w:fill="auto"/>
          </w:tcPr>
          <w:p w:rsidR="00933DA2" w:rsidRPr="007B3ADC" w:rsidRDefault="00933DA2" w:rsidP="007B3ADC">
            <w:pPr>
              <w:pStyle w:val="Prrafodelista"/>
              <w:ind w:left="0"/>
              <w:rPr>
                <w:rFonts w:ascii="Arial" w:hAnsi="Arial" w:cs="Arial"/>
                <w:b/>
              </w:rPr>
            </w:pPr>
          </w:p>
        </w:tc>
        <w:tc>
          <w:tcPr>
            <w:tcW w:w="928" w:type="dxa"/>
            <w:shd w:val="clear" w:color="auto" w:fill="auto"/>
          </w:tcPr>
          <w:p w:rsidR="00933DA2" w:rsidRPr="007B3ADC" w:rsidRDefault="00933DA2" w:rsidP="007B3ADC">
            <w:pPr>
              <w:pStyle w:val="Prrafodelista"/>
              <w:ind w:left="0"/>
              <w:rPr>
                <w:rFonts w:ascii="Arial" w:hAnsi="Arial" w:cs="Arial"/>
                <w:b/>
              </w:rPr>
            </w:pPr>
          </w:p>
        </w:tc>
        <w:tc>
          <w:tcPr>
            <w:tcW w:w="1088" w:type="dxa"/>
          </w:tcPr>
          <w:p w:rsidR="00933DA2" w:rsidRPr="007B3ADC" w:rsidRDefault="00933DA2" w:rsidP="007B3ADC">
            <w:pPr>
              <w:pStyle w:val="Prrafodelista"/>
              <w:ind w:left="0"/>
              <w:rPr>
                <w:rFonts w:ascii="Arial" w:hAnsi="Arial" w:cs="Arial"/>
                <w:b/>
              </w:rPr>
            </w:pPr>
          </w:p>
        </w:tc>
        <w:tc>
          <w:tcPr>
            <w:tcW w:w="1088" w:type="dxa"/>
            <w:shd w:val="clear" w:color="auto" w:fill="auto"/>
          </w:tcPr>
          <w:p w:rsidR="00933DA2" w:rsidRPr="007B3ADC" w:rsidRDefault="00933DA2" w:rsidP="007B3ADC">
            <w:pPr>
              <w:pStyle w:val="Prrafodelista"/>
              <w:ind w:left="0"/>
              <w:rPr>
                <w:rFonts w:ascii="Arial" w:hAnsi="Arial" w:cs="Arial"/>
                <w:b/>
              </w:rPr>
            </w:pPr>
          </w:p>
        </w:tc>
        <w:tc>
          <w:tcPr>
            <w:tcW w:w="988" w:type="dxa"/>
            <w:shd w:val="clear" w:color="auto" w:fill="auto"/>
          </w:tcPr>
          <w:p w:rsidR="00933DA2" w:rsidRPr="007B3ADC" w:rsidRDefault="00933DA2" w:rsidP="007B3ADC">
            <w:pPr>
              <w:pStyle w:val="Prrafodelista"/>
              <w:ind w:left="0"/>
              <w:rPr>
                <w:rFonts w:ascii="Arial" w:hAnsi="Arial" w:cs="Arial"/>
                <w:b/>
              </w:rPr>
            </w:pPr>
          </w:p>
        </w:tc>
      </w:tr>
    </w:tbl>
    <w:p w:rsidR="00933DA2" w:rsidRPr="007B3ADC" w:rsidRDefault="00933DA2" w:rsidP="007B3ADC">
      <w:pPr>
        <w:pStyle w:val="Prrafodelista"/>
        <w:rPr>
          <w:rFonts w:ascii="Arial" w:hAnsi="Arial" w:cs="Arial"/>
          <w:b/>
          <w:sz w:val="22"/>
          <w:szCs w:val="22"/>
        </w:rPr>
      </w:pPr>
    </w:p>
    <w:p w:rsidR="00933DA2" w:rsidRPr="007B3ADC" w:rsidRDefault="00933DA2" w:rsidP="007B3ADC">
      <w:pPr>
        <w:pStyle w:val="Prrafodelista"/>
        <w:rPr>
          <w:rFonts w:ascii="Arial" w:hAnsi="Arial" w:cs="Arial"/>
          <w:b/>
          <w:sz w:val="22"/>
          <w:szCs w:val="22"/>
        </w:rPr>
      </w:pPr>
    </w:p>
    <w:p w:rsidR="00933DA2" w:rsidRPr="007B3ADC" w:rsidRDefault="00933DA2" w:rsidP="007B3ADC">
      <w:pPr>
        <w:pStyle w:val="Prrafodelista"/>
        <w:rPr>
          <w:rFonts w:ascii="Arial" w:hAnsi="Arial" w:cs="Arial"/>
          <w:b/>
          <w:sz w:val="22"/>
          <w:szCs w:val="22"/>
        </w:rPr>
      </w:pPr>
    </w:p>
    <w:p w:rsidR="00933DA2" w:rsidRPr="007B3ADC" w:rsidRDefault="00933DA2" w:rsidP="007B3ADC">
      <w:pPr>
        <w:numPr>
          <w:ilvl w:val="0"/>
          <w:numId w:val="4"/>
        </w:numPr>
        <w:ind w:left="993" w:hanging="567"/>
        <w:rPr>
          <w:rFonts w:ascii="Arial" w:hAnsi="Arial" w:cs="Arial"/>
          <w:b/>
          <w:sz w:val="22"/>
          <w:szCs w:val="22"/>
        </w:rPr>
      </w:pPr>
      <w:r w:rsidRPr="007B3ADC">
        <w:rPr>
          <w:rFonts w:ascii="Arial" w:hAnsi="Arial" w:cs="Arial"/>
          <w:b/>
          <w:sz w:val="22"/>
          <w:szCs w:val="22"/>
        </w:rPr>
        <w:t>REEMBOLSOS DE GASTOS EXTRAORDINARIOS</w:t>
      </w:r>
    </w:p>
    <w:p w:rsidR="00933DA2" w:rsidRPr="007B3ADC" w:rsidRDefault="00933DA2" w:rsidP="007B3ADC">
      <w:pPr>
        <w:ind w:left="1494"/>
        <w:rPr>
          <w:rFonts w:ascii="Arial" w:hAnsi="Arial" w:cs="Arial"/>
          <w:b/>
          <w:sz w:val="22"/>
          <w:szCs w:val="22"/>
        </w:rPr>
      </w:pPr>
    </w:p>
    <w:p w:rsidR="00933DA2" w:rsidRPr="007B3ADC" w:rsidRDefault="00933DA2" w:rsidP="007B3ADC">
      <w:pPr>
        <w:pStyle w:val="Prrafodelista"/>
        <w:ind w:left="1134"/>
        <w:rPr>
          <w:rFonts w:ascii="Arial" w:hAnsi="Arial" w:cs="Arial"/>
          <w:b/>
          <w:sz w:val="22"/>
          <w:szCs w:val="22"/>
        </w:rPr>
      </w:pPr>
    </w:p>
    <w:tbl>
      <w:tblPr>
        <w:tblW w:w="723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1420"/>
        <w:gridCol w:w="928"/>
        <w:gridCol w:w="1082"/>
        <w:gridCol w:w="1069"/>
        <w:gridCol w:w="937"/>
        <w:gridCol w:w="969"/>
      </w:tblGrid>
      <w:tr w:rsidR="00933DA2" w:rsidRPr="007B3ADC" w:rsidTr="00F87E19">
        <w:tc>
          <w:tcPr>
            <w:tcW w:w="828" w:type="dxa"/>
            <w:shd w:val="clear" w:color="auto" w:fill="auto"/>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Partida</w:t>
            </w:r>
          </w:p>
        </w:tc>
        <w:tc>
          <w:tcPr>
            <w:tcW w:w="1420" w:type="dxa"/>
            <w:shd w:val="clear" w:color="auto" w:fill="auto"/>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Categorización</w:t>
            </w:r>
          </w:p>
        </w:tc>
        <w:tc>
          <w:tcPr>
            <w:tcW w:w="928" w:type="dxa"/>
            <w:shd w:val="clear" w:color="auto" w:fill="auto"/>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 xml:space="preserve">Proyecto </w:t>
            </w:r>
          </w:p>
        </w:tc>
        <w:tc>
          <w:tcPr>
            <w:tcW w:w="1082" w:type="dxa"/>
            <w:shd w:val="clear" w:color="auto" w:fill="auto"/>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Unidad Especifica</w:t>
            </w:r>
          </w:p>
        </w:tc>
        <w:tc>
          <w:tcPr>
            <w:tcW w:w="1069" w:type="dxa"/>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Entidad Federativa</w:t>
            </w:r>
          </w:p>
        </w:tc>
        <w:tc>
          <w:tcPr>
            <w:tcW w:w="937" w:type="dxa"/>
            <w:shd w:val="clear" w:color="auto" w:fill="auto"/>
          </w:tcPr>
          <w:p w:rsidR="00933DA2" w:rsidRPr="007B3ADC" w:rsidRDefault="00933DA2" w:rsidP="007B3ADC">
            <w:pPr>
              <w:pStyle w:val="Prrafodelista"/>
              <w:ind w:left="0"/>
              <w:jc w:val="center"/>
              <w:rPr>
                <w:rFonts w:ascii="Arial Narrow" w:hAnsi="Arial Narrow" w:cs="Arial"/>
              </w:rPr>
            </w:pPr>
            <w:r w:rsidRPr="007B3ADC">
              <w:rPr>
                <w:rFonts w:ascii="Arial Narrow" w:hAnsi="Arial Narrow" w:cs="Arial"/>
                <w:sz w:val="22"/>
                <w:szCs w:val="22"/>
              </w:rPr>
              <w:t>Mes</w:t>
            </w:r>
          </w:p>
        </w:tc>
        <w:tc>
          <w:tcPr>
            <w:tcW w:w="969" w:type="dxa"/>
            <w:shd w:val="clear" w:color="auto" w:fill="auto"/>
          </w:tcPr>
          <w:p w:rsidR="00933DA2" w:rsidRPr="007B3ADC" w:rsidRDefault="00933DA2" w:rsidP="007B3ADC">
            <w:pPr>
              <w:pStyle w:val="Prrafodelista"/>
              <w:ind w:left="0"/>
              <w:rPr>
                <w:rFonts w:ascii="Arial Narrow" w:hAnsi="Arial Narrow" w:cs="Arial"/>
              </w:rPr>
            </w:pPr>
            <w:r w:rsidRPr="007B3ADC">
              <w:rPr>
                <w:rFonts w:ascii="Arial Narrow" w:hAnsi="Arial Narrow" w:cs="Arial"/>
                <w:sz w:val="22"/>
                <w:szCs w:val="22"/>
              </w:rPr>
              <w:t>Importe a Ampliar</w:t>
            </w:r>
          </w:p>
        </w:tc>
      </w:tr>
      <w:tr w:rsidR="00933DA2" w:rsidRPr="007B3ADC" w:rsidTr="00F87E19">
        <w:tc>
          <w:tcPr>
            <w:tcW w:w="828" w:type="dxa"/>
            <w:shd w:val="clear" w:color="auto" w:fill="auto"/>
          </w:tcPr>
          <w:p w:rsidR="00933DA2" w:rsidRPr="007B3ADC" w:rsidRDefault="00933DA2" w:rsidP="007B3ADC">
            <w:pPr>
              <w:pStyle w:val="Prrafodelista"/>
              <w:ind w:left="0"/>
              <w:rPr>
                <w:rFonts w:ascii="Arial" w:hAnsi="Arial" w:cs="Arial"/>
                <w:b/>
              </w:rPr>
            </w:pPr>
          </w:p>
        </w:tc>
        <w:tc>
          <w:tcPr>
            <w:tcW w:w="1420" w:type="dxa"/>
            <w:shd w:val="clear" w:color="auto" w:fill="auto"/>
          </w:tcPr>
          <w:p w:rsidR="00933DA2" w:rsidRPr="007B3ADC" w:rsidRDefault="00933DA2" w:rsidP="007B3ADC">
            <w:pPr>
              <w:pStyle w:val="Prrafodelista"/>
              <w:ind w:left="0"/>
              <w:rPr>
                <w:rFonts w:ascii="Arial" w:hAnsi="Arial" w:cs="Arial"/>
                <w:b/>
              </w:rPr>
            </w:pPr>
          </w:p>
        </w:tc>
        <w:tc>
          <w:tcPr>
            <w:tcW w:w="928" w:type="dxa"/>
            <w:shd w:val="clear" w:color="auto" w:fill="auto"/>
          </w:tcPr>
          <w:p w:rsidR="00933DA2" w:rsidRPr="007B3ADC" w:rsidRDefault="00933DA2" w:rsidP="007B3ADC">
            <w:pPr>
              <w:pStyle w:val="Prrafodelista"/>
              <w:ind w:left="0"/>
              <w:rPr>
                <w:rFonts w:ascii="Arial" w:hAnsi="Arial" w:cs="Arial"/>
                <w:b/>
              </w:rPr>
            </w:pPr>
          </w:p>
        </w:tc>
        <w:tc>
          <w:tcPr>
            <w:tcW w:w="1082" w:type="dxa"/>
            <w:shd w:val="clear" w:color="auto" w:fill="auto"/>
          </w:tcPr>
          <w:p w:rsidR="00933DA2" w:rsidRPr="007B3ADC" w:rsidRDefault="00933DA2" w:rsidP="007B3ADC">
            <w:pPr>
              <w:pStyle w:val="Prrafodelista"/>
              <w:ind w:left="0"/>
              <w:rPr>
                <w:rFonts w:ascii="Arial" w:hAnsi="Arial" w:cs="Arial"/>
                <w:b/>
              </w:rPr>
            </w:pPr>
          </w:p>
        </w:tc>
        <w:tc>
          <w:tcPr>
            <w:tcW w:w="1069" w:type="dxa"/>
          </w:tcPr>
          <w:p w:rsidR="00933DA2" w:rsidRPr="007B3ADC" w:rsidRDefault="00933DA2" w:rsidP="007B3ADC">
            <w:pPr>
              <w:pStyle w:val="Prrafodelista"/>
              <w:ind w:left="0"/>
              <w:rPr>
                <w:rFonts w:ascii="Arial" w:hAnsi="Arial" w:cs="Arial"/>
                <w:b/>
              </w:rPr>
            </w:pPr>
          </w:p>
        </w:tc>
        <w:tc>
          <w:tcPr>
            <w:tcW w:w="937" w:type="dxa"/>
            <w:shd w:val="clear" w:color="auto" w:fill="auto"/>
          </w:tcPr>
          <w:p w:rsidR="00933DA2" w:rsidRPr="007B3ADC" w:rsidRDefault="00933DA2" w:rsidP="007B3ADC">
            <w:pPr>
              <w:pStyle w:val="Prrafodelista"/>
              <w:ind w:left="0"/>
              <w:rPr>
                <w:rFonts w:ascii="Arial" w:hAnsi="Arial" w:cs="Arial"/>
                <w:b/>
              </w:rPr>
            </w:pPr>
          </w:p>
        </w:tc>
        <w:tc>
          <w:tcPr>
            <w:tcW w:w="969" w:type="dxa"/>
            <w:shd w:val="clear" w:color="auto" w:fill="auto"/>
          </w:tcPr>
          <w:p w:rsidR="00933DA2" w:rsidRPr="007B3ADC" w:rsidRDefault="00933DA2" w:rsidP="007B3ADC">
            <w:pPr>
              <w:pStyle w:val="Prrafodelista"/>
              <w:ind w:left="0"/>
              <w:rPr>
                <w:rFonts w:ascii="Arial" w:hAnsi="Arial" w:cs="Arial"/>
                <w:b/>
              </w:rPr>
            </w:pPr>
          </w:p>
        </w:tc>
      </w:tr>
      <w:tr w:rsidR="00933DA2" w:rsidRPr="007B3ADC" w:rsidTr="00F87E19">
        <w:tc>
          <w:tcPr>
            <w:tcW w:w="828" w:type="dxa"/>
            <w:shd w:val="clear" w:color="auto" w:fill="auto"/>
          </w:tcPr>
          <w:p w:rsidR="00933DA2" w:rsidRPr="007B3ADC" w:rsidRDefault="00933DA2" w:rsidP="007B3ADC">
            <w:pPr>
              <w:pStyle w:val="Prrafodelista"/>
              <w:ind w:left="0"/>
              <w:rPr>
                <w:rFonts w:ascii="Arial" w:hAnsi="Arial" w:cs="Arial"/>
                <w:b/>
              </w:rPr>
            </w:pPr>
          </w:p>
        </w:tc>
        <w:tc>
          <w:tcPr>
            <w:tcW w:w="1420" w:type="dxa"/>
            <w:shd w:val="clear" w:color="auto" w:fill="auto"/>
          </w:tcPr>
          <w:p w:rsidR="00933DA2" w:rsidRPr="007B3ADC" w:rsidRDefault="00933DA2" w:rsidP="007B3ADC">
            <w:pPr>
              <w:pStyle w:val="Prrafodelista"/>
              <w:ind w:left="0"/>
              <w:rPr>
                <w:rFonts w:ascii="Arial" w:hAnsi="Arial" w:cs="Arial"/>
                <w:b/>
              </w:rPr>
            </w:pPr>
          </w:p>
        </w:tc>
        <w:tc>
          <w:tcPr>
            <w:tcW w:w="928" w:type="dxa"/>
            <w:shd w:val="clear" w:color="auto" w:fill="auto"/>
          </w:tcPr>
          <w:p w:rsidR="00933DA2" w:rsidRPr="007B3ADC" w:rsidRDefault="00933DA2" w:rsidP="007B3ADC">
            <w:pPr>
              <w:pStyle w:val="Prrafodelista"/>
              <w:ind w:left="0"/>
              <w:rPr>
                <w:rFonts w:ascii="Arial" w:hAnsi="Arial" w:cs="Arial"/>
                <w:b/>
              </w:rPr>
            </w:pPr>
          </w:p>
        </w:tc>
        <w:tc>
          <w:tcPr>
            <w:tcW w:w="1082" w:type="dxa"/>
            <w:shd w:val="clear" w:color="auto" w:fill="auto"/>
          </w:tcPr>
          <w:p w:rsidR="00933DA2" w:rsidRPr="007B3ADC" w:rsidRDefault="00933DA2" w:rsidP="007B3ADC">
            <w:pPr>
              <w:pStyle w:val="Prrafodelista"/>
              <w:ind w:left="0"/>
              <w:rPr>
                <w:rFonts w:ascii="Arial" w:hAnsi="Arial" w:cs="Arial"/>
                <w:b/>
              </w:rPr>
            </w:pPr>
          </w:p>
        </w:tc>
        <w:tc>
          <w:tcPr>
            <w:tcW w:w="1069" w:type="dxa"/>
          </w:tcPr>
          <w:p w:rsidR="00933DA2" w:rsidRPr="007B3ADC" w:rsidRDefault="00933DA2" w:rsidP="007B3ADC">
            <w:pPr>
              <w:pStyle w:val="Prrafodelista"/>
              <w:ind w:left="0"/>
              <w:rPr>
                <w:rFonts w:ascii="Arial" w:hAnsi="Arial" w:cs="Arial"/>
                <w:b/>
              </w:rPr>
            </w:pPr>
          </w:p>
        </w:tc>
        <w:tc>
          <w:tcPr>
            <w:tcW w:w="937" w:type="dxa"/>
            <w:shd w:val="clear" w:color="auto" w:fill="auto"/>
          </w:tcPr>
          <w:p w:rsidR="00933DA2" w:rsidRPr="007B3ADC" w:rsidRDefault="00933DA2" w:rsidP="007B3ADC">
            <w:pPr>
              <w:pStyle w:val="Prrafodelista"/>
              <w:ind w:left="0"/>
              <w:rPr>
                <w:rFonts w:ascii="Arial" w:hAnsi="Arial" w:cs="Arial"/>
                <w:b/>
              </w:rPr>
            </w:pPr>
          </w:p>
        </w:tc>
        <w:tc>
          <w:tcPr>
            <w:tcW w:w="969" w:type="dxa"/>
            <w:shd w:val="clear" w:color="auto" w:fill="auto"/>
          </w:tcPr>
          <w:p w:rsidR="00933DA2" w:rsidRPr="007B3ADC" w:rsidRDefault="00933DA2" w:rsidP="007B3ADC">
            <w:pPr>
              <w:pStyle w:val="Prrafodelista"/>
              <w:ind w:left="0"/>
              <w:rPr>
                <w:rFonts w:ascii="Arial" w:hAnsi="Arial" w:cs="Arial"/>
                <w:b/>
              </w:rPr>
            </w:pPr>
          </w:p>
        </w:tc>
      </w:tr>
      <w:tr w:rsidR="00933DA2" w:rsidRPr="007B3ADC" w:rsidTr="00F87E19">
        <w:tc>
          <w:tcPr>
            <w:tcW w:w="828" w:type="dxa"/>
            <w:shd w:val="clear" w:color="auto" w:fill="auto"/>
          </w:tcPr>
          <w:p w:rsidR="00933DA2" w:rsidRPr="007B3ADC" w:rsidRDefault="00933DA2" w:rsidP="007B3ADC">
            <w:pPr>
              <w:pStyle w:val="Prrafodelista"/>
              <w:ind w:left="0"/>
              <w:rPr>
                <w:rFonts w:ascii="Arial" w:hAnsi="Arial" w:cs="Arial"/>
                <w:b/>
              </w:rPr>
            </w:pPr>
          </w:p>
        </w:tc>
        <w:tc>
          <w:tcPr>
            <w:tcW w:w="1420" w:type="dxa"/>
            <w:shd w:val="clear" w:color="auto" w:fill="auto"/>
          </w:tcPr>
          <w:p w:rsidR="00933DA2" w:rsidRPr="007B3ADC" w:rsidRDefault="00933DA2" w:rsidP="007B3ADC">
            <w:pPr>
              <w:pStyle w:val="Prrafodelista"/>
              <w:ind w:left="0"/>
              <w:rPr>
                <w:rFonts w:ascii="Arial" w:hAnsi="Arial" w:cs="Arial"/>
                <w:b/>
              </w:rPr>
            </w:pPr>
          </w:p>
        </w:tc>
        <w:tc>
          <w:tcPr>
            <w:tcW w:w="928" w:type="dxa"/>
            <w:shd w:val="clear" w:color="auto" w:fill="auto"/>
          </w:tcPr>
          <w:p w:rsidR="00933DA2" w:rsidRPr="007B3ADC" w:rsidRDefault="00933DA2" w:rsidP="007B3ADC">
            <w:pPr>
              <w:pStyle w:val="Prrafodelista"/>
              <w:ind w:left="0"/>
              <w:rPr>
                <w:rFonts w:ascii="Arial" w:hAnsi="Arial" w:cs="Arial"/>
                <w:b/>
              </w:rPr>
            </w:pPr>
          </w:p>
        </w:tc>
        <w:tc>
          <w:tcPr>
            <w:tcW w:w="1082" w:type="dxa"/>
            <w:shd w:val="clear" w:color="auto" w:fill="auto"/>
          </w:tcPr>
          <w:p w:rsidR="00933DA2" w:rsidRPr="007B3ADC" w:rsidRDefault="00933DA2" w:rsidP="007B3ADC">
            <w:pPr>
              <w:pStyle w:val="Prrafodelista"/>
              <w:ind w:left="0"/>
              <w:rPr>
                <w:rFonts w:ascii="Arial" w:hAnsi="Arial" w:cs="Arial"/>
                <w:b/>
              </w:rPr>
            </w:pPr>
          </w:p>
        </w:tc>
        <w:tc>
          <w:tcPr>
            <w:tcW w:w="1069" w:type="dxa"/>
          </w:tcPr>
          <w:p w:rsidR="00933DA2" w:rsidRPr="007B3ADC" w:rsidRDefault="00933DA2" w:rsidP="007B3ADC">
            <w:pPr>
              <w:pStyle w:val="Prrafodelista"/>
              <w:ind w:left="0"/>
              <w:rPr>
                <w:rFonts w:ascii="Arial" w:hAnsi="Arial" w:cs="Arial"/>
                <w:b/>
              </w:rPr>
            </w:pPr>
          </w:p>
        </w:tc>
        <w:tc>
          <w:tcPr>
            <w:tcW w:w="937" w:type="dxa"/>
            <w:shd w:val="clear" w:color="auto" w:fill="auto"/>
          </w:tcPr>
          <w:p w:rsidR="00933DA2" w:rsidRPr="007B3ADC" w:rsidRDefault="00933DA2" w:rsidP="007B3ADC">
            <w:pPr>
              <w:pStyle w:val="Prrafodelista"/>
              <w:ind w:left="0"/>
              <w:rPr>
                <w:rFonts w:ascii="Arial" w:hAnsi="Arial" w:cs="Arial"/>
                <w:b/>
              </w:rPr>
            </w:pPr>
          </w:p>
        </w:tc>
        <w:tc>
          <w:tcPr>
            <w:tcW w:w="969" w:type="dxa"/>
            <w:shd w:val="clear" w:color="auto" w:fill="auto"/>
          </w:tcPr>
          <w:p w:rsidR="00933DA2" w:rsidRPr="007B3ADC" w:rsidRDefault="00933DA2" w:rsidP="007B3ADC">
            <w:pPr>
              <w:pStyle w:val="Prrafodelista"/>
              <w:ind w:left="0"/>
              <w:rPr>
                <w:rFonts w:ascii="Arial" w:hAnsi="Arial" w:cs="Arial"/>
                <w:b/>
              </w:rPr>
            </w:pPr>
          </w:p>
        </w:tc>
      </w:tr>
      <w:tr w:rsidR="00933DA2" w:rsidRPr="007B3ADC" w:rsidTr="00F87E19">
        <w:tc>
          <w:tcPr>
            <w:tcW w:w="828" w:type="dxa"/>
            <w:shd w:val="clear" w:color="auto" w:fill="auto"/>
          </w:tcPr>
          <w:p w:rsidR="00933DA2" w:rsidRPr="007B3ADC" w:rsidRDefault="00933DA2" w:rsidP="007B3ADC">
            <w:pPr>
              <w:pStyle w:val="Prrafodelista"/>
              <w:ind w:left="0"/>
              <w:rPr>
                <w:rFonts w:ascii="Arial" w:hAnsi="Arial" w:cs="Arial"/>
                <w:b/>
              </w:rPr>
            </w:pPr>
          </w:p>
        </w:tc>
        <w:tc>
          <w:tcPr>
            <w:tcW w:w="1420" w:type="dxa"/>
            <w:shd w:val="clear" w:color="auto" w:fill="auto"/>
          </w:tcPr>
          <w:p w:rsidR="00933DA2" w:rsidRPr="007B3ADC" w:rsidRDefault="00933DA2" w:rsidP="007B3ADC">
            <w:pPr>
              <w:pStyle w:val="Prrafodelista"/>
              <w:ind w:left="0"/>
              <w:rPr>
                <w:rFonts w:ascii="Arial" w:hAnsi="Arial" w:cs="Arial"/>
                <w:b/>
              </w:rPr>
            </w:pPr>
          </w:p>
        </w:tc>
        <w:tc>
          <w:tcPr>
            <w:tcW w:w="928" w:type="dxa"/>
            <w:shd w:val="clear" w:color="auto" w:fill="auto"/>
          </w:tcPr>
          <w:p w:rsidR="00933DA2" w:rsidRPr="007B3ADC" w:rsidRDefault="00933DA2" w:rsidP="007B3ADC">
            <w:pPr>
              <w:pStyle w:val="Prrafodelista"/>
              <w:ind w:left="0"/>
              <w:rPr>
                <w:rFonts w:ascii="Arial" w:hAnsi="Arial" w:cs="Arial"/>
                <w:b/>
              </w:rPr>
            </w:pPr>
          </w:p>
        </w:tc>
        <w:tc>
          <w:tcPr>
            <w:tcW w:w="1082" w:type="dxa"/>
            <w:shd w:val="clear" w:color="auto" w:fill="auto"/>
          </w:tcPr>
          <w:p w:rsidR="00933DA2" w:rsidRPr="007B3ADC" w:rsidRDefault="00933DA2" w:rsidP="007B3ADC">
            <w:pPr>
              <w:pStyle w:val="Prrafodelista"/>
              <w:ind w:left="0"/>
              <w:rPr>
                <w:rFonts w:ascii="Arial" w:hAnsi="Arial" w:cs="Arial"/>
                <w:b/>
              </w:rPr>
            </w:pPr>
          </w:p>
        </w:tc>
        <w:tc>
          <w:tcPr>
            <w:tcW w:w="1069" w:type="dxa"/>
          </w:tcPr>
          <w:p w:rsidR="00933DA2" w:rsidRPr="007B3ADC" w:rsidRDefault="00933DA2" w:rsidP="007B3ADC">
            <w:pPr>
              <w:pStyle w:val="Prrafodelista"/>
              <w:ind w:left="0"/>
              <w:rPr>
                <w:rFonts w:ascii="Arial" w:hAnsi="Arial" w:cs="Arial"/>
                <w:b/>
              </w:rPr>
            </w:pPr>
          </w:p>
        </w:tc>
        <w:tc>
          <w:tcPr>
            <w:tcW w:w="937" w:type="dxa"/>
            <w:shd w:val="clear" w:color="auto" w:fill="auto"/>
          </w:tcPr>
          <w:p w:rsidR="00933DA2" w:rsidRPr="007B3ADC" w:rsidRDefault="00933DA2" w:rsidP="007B3ADC">
            <w:pPr>
              <w:pStyle w:val="Prrafodelista"/>
              <w:ind w:left="0"/>
              <w:rPr>
                <w:rFonts w:ascii="Arial" w:hAnsi="Arial" w:cs="Arial"/>
                <w:b/>
              </w:rPr>
            </w:pPr>
          </w:p>
        </w:tc>
        <w:tc>
          <w:tcPr>
            <w:tcW w:w="969" w:type="dxa"/>
            <w:shd w:val="clear" w:color="auto" w:fill="auto"/>
          </w:tcPr>
          <w:p w:rsidR="00933DA2" w:rsidRPr="007B3ADC" w:rsidRDefault="00933DA2" w:rsidP="007B3ADC">
            <w:pPr>
              <w:pStyle w:val="Prrafodelista"/>
              <w:ind w:left="0"/>
              <w:rPr>
                <w:rFonts w:ascii="Arial" w:hAnsi="Arial" w:cs="Arial"/>
                <w:b/>
              </w:rPr>
            </w:pPr>
          </w:p>
        </w:tc>
      </w:tr>
    </w:tbl>
    <w:p w:rsidR="00933DA2" w:rsidRPr="007B3ADC" w:rsidRDefault="00933DA2" w:rsidP="007B3ADC">
      <w:pPr>
        <w:pStyle w:val="Prrafodelista"/>
        <w:rPr>
          <w:rFonts w:ascii="Arial" w:hAnsi="Arial" w:cs="Arial"/>
          <w:b/>
          <w:sz w:val="22"/>
          <w:szCs w:val="22"/>
        </w:rPr>
      </w:pPr>
    </w:p>
    <w:p w:rsidR="00933DA2" w:rsidRPr="007B3ADC" w:rsidRDefault="00933DA2" w:rsidP="007B3ADC">
      <w:pPr>
        <w:pStyle w:val="Prrafodelista"/>
        <w:ind w:hanging="294"/>
        <w:rPr>
          <w:rFonts w:ascii="Arial" w:hAnsi="Arial" w:cs="Arial"/>
          <w:b/>
          <w:sz w:val="22"/>
          <w:szCs w:val="22"/>
        </w:rPr>
      </w:pPr>
      <w:r w:rsidRPr="007B3ADC">
        <w:rPr>
          <w:rFonts w:ascii="Arial" w:hAnsi="Arial" w:cs="Arial"/>
          <w:b/>
          <w:sz w:val="22"/>
          <w:szCs w:val="22"/>
        </w:rPr>
        <w:t xml:space="preserve">El monto no deberá exceder a 30 salarios mínimos mensuales </w:t>
      </w:r>
    </w:p>
    <w:p w:rsidR="00933DA2" w:rsidRPr="007B3ADC" w:rsidRDefault="00933DA2" w:rsidP="007B3ADC">
      <w:pPr>
        <w:pStyle w:val="Prrafodelista"/>
        <w:rPr>
          <w:rFonts w:ascii="Arial" w:hAnsi="Arial" w:cs="Arial"/>
          <w:b/>
          <w:sz w:val="22"/>
          <w:szCs w:val="22"/>
        </w:rPr>
      </w:pPr>
    </w:p>
    <w:p w:rsidR="00933DA2" w:rsidRPr="007B3ADC" w:rsidRDefault="00933DA2" w:rsidP="007B3ADC">
      <w:pPr>
        <w:pStyle w:val="Prrafodelista"/>
        <w:rPr>
          <w:rFonts w:ascii="Arial" w:hAnsi="Arial" w:cs="Arial"/>
          <w:b/>
          <w:sz w:val="22"/>
          <w:szCs w:val="22"/>
        </w:rPr>
      </w:pPr>
    </w:p>
    <w:p w:rsidR="00933DA2" w:rsidRPr="007B3ADC" w:rsidRDefault="00933DA2" w:rsidP="007B3ADC">
      <w:pPr>
        <w:pStyle w:val="Prrafodelista"/>
        <w:rPr>
          <w:rFonts w:ascii="Arial" w:hAnsi="Arial" w:cs="Arial"/>
          <w:b/>
          <w:sz w:val="22"/>
          <w:szCs w:val="22"/>
        </w:rPr>
      </w:pPr>
    </w:p>
    <w:p w:rsidR="00933DA2" w:rsidRPr="007B3ADC" w:rsidRDefault="00933DA2" w:rsidP="007B3ADC">
      <w:pPr>
        <w:numPr>
          <w:ilvl w:val="0"/>
          <w:numId w:val="4"/>
        </w:numPr>
        <w:ind w:left="993" w:hanging="567"/>
        <w:rPr>
          <w:rFonts w:ascii="Arial" w:hAnsi="Arial" w:cs="Arial"/>
          <w:b/>
          <w:sz w:val="22"/>
          <w:szCs w:val="22"/>
        </w:rPr>
      </w:pPr>
      <w:r w:rsidRPr="007B3ADC">
        <w:rPr>
          <w:rFonts w:ascii="Arial" w:hAnsi="Arial" w:cs="Arial"/>
          <w:b/>
          <w:sz w:val="22"/>
          <w:szCs w:val="22"/>
        </w:rPr>
        <w:t>PASIVOS</w:t>
      </w:r>
    </w:p>
    <w:p w:rsidR="00933DA2" w:rsidRPr="007B3ADC" w:rsidRDefault="00933DA2" w:rsidP="007B3ADC">
      <w:pPr>
        <w:pStyle w:val="Prrafodelista"/>
        <w:rPr>
          <w:rFonts w:ascii="Arial" w:hAnsi="Arial" w:cs="Arial"/>
          <w:b/>
          <w:sz w:val="22"/>
          <w:szCs w:val="22"/>
        </w:rPr>
      </w:pPr>
    </w:p>
    <w:p w:rsidR="00933DA2" w:rsidRPr="007B3ADC" w:rsidRDefault="00933DA2" w:rsidP="007B3ADC">
      <w:pPr>
        <w:ind w:left="1134"/>
        <w:rPr>
          <w:rFonts w:ascii="Arial" w:hAnsi="Arial" w:cs="Arial"/>
          <w:sz w:val="22"/>
          <w:szCs w:val="22"/>
        </w:rPr>
      </w:pPr>
      <w:r w:rsidRPr="007B3ADC">
        <w:rPr>
          <w:rFonts w:ascii="Arial" w:hAnsi="Arial" w:cs="Arial"/>
          <w:sz w:val="22"/>
          <w:szCs w:val="22"/>
        </w:rPr>
        <w:t xml:space="preserve">Proporcionar la relación de pasivos creados al cierre del ejercicio debidamente firmado. </w:t>
      </w:r>
    </w:p>
    <w:p w:rsidR="00933DA2" w:rsidRPr="007B3ADC" w:rsidRDefault="00933DA2" w:rsidP="007B3ADC">
      <w:pPr>
        <w:rPr>
          <w:rFonts w:ascii="Arial" w:hAnsi="Arial" w:cs="Arial"/>
          <w:b/>
          <w:sz w:val="22"/>
          <w:szCs w:val="22"/>
        </w:rPr>
      </w:pPr>
    </w:p>
    <w:p w:rsidR="00933DA2" w:rsidRPr="007B3ADC" w:rsidRDefault="00933DA2" w:rsidP="007B3ADC">
      <w:pPr>
        <w:pStyle w:val="Prrafodelista"/>
        <w:rPr>
          <w:rFonts w:ascii="Arial" w:hAnsi="Arial" w:cs="Arial"/>
          <w:b/>
          <w:sz w:val="22"/>
          <w:szCs w:val="22"/>
        </w:rPr>
      </w:pPr>
    </w:p>
    <w:p w:rsidR="00933DA2" w:rsidRPr="007B3ADC" w:rsidRDefault="00933DA2" w:rsidP="007B3ADC">
      <w:pPr>
        <w:pStyle w:val="Prrafodelista"/>
        <w:rPr>
          <w:rFonts w:ascii="Arial" w:hAnsi="Arial" w:cs="Arial"/>
          <w:b/>
          <w:sz w:val="22"/>
          <w:szCs w:val="22"/>
        </w:rPr>
      </w:pP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24"/>
        <w:gridCol w:w="3980"/>
      </w:tblGrid>
      <w:tr w:rsidR="00933DA2" w:rsidRPr="007B3ADC" w:rsidTr="00F87E19">
        <w:tc>
          <w:tcPr>
            <w:tcW w:w="4224" w:type="dxa"/>
            <w:tcBorders>
              <w:top w:val="single" w:sz="4" w:space="0" w:color="auto"/>
              <w:left w:val="single" w:sz="4" w:space="0" w:color="auto"/>
              <w:bottom w:val="single" w:sz="4" w:space="0" w:color="auto"/>
              <w:right w:val="single" w:sz="4" w:space="0" w:color="auto"/>
            </w:tcBorders>
          </w:tcPr>
          <w:p w:rsidR="00933DA2" w:rsidRPr="007B3ADC" w:rsidRDefault="00933DA2" w:rsidP="007B3ADC">
            <w:pPr>
              <w:jc w:val="center"/>
              <w:rPr>
                <w:rFonts w:ascii="Arial" w:hAnsi="Arial" w:cs="Arial"/>
                <w:b/>
              </w:rPr>
            </w:pPr>
            <w:r w:rsidRPr="007B3ADC">
              <w:rPr>
                <w:rFonts w:ascii="Arial" w:hAnsi="Arial" w:cs="Arial"/>
                <w:b/>
                <w:sz w:val="22"/>
                <w:szCs w:val="22"/>
              </w:rPr>
              <w:t>ELABORÓ</w:t>
            </w:r>
          </w:p>
          <w:p w:rsidR="00933DA2" w:rsidRPr="007B3ADC" w:rsidRDefault="00933DA2" w:rsidP="007B3ADC">
            <w:pPr>
              <w:jc w:val="center"/>
              <w:rPr>
                <w:rFonts w:ascii="Arial" w:hAnsi="Arial" w:cs="Arial"/>
                <w:b/>
              </w:rPr>
            </w:pPr>
          </w:p>
          <w:p w:rsidR="00933DA2" w:rsidRPr="007B3ADC" w:rsidRDefault="00933DA2" w:rsidP="007B3ADC">
            <w:pPr>
              <w:jc w:val="center"/>
              <w:rPr>
                <w:rFonts w:ascii="Arial" w:hAnsi="Arial" w:cs="Arial"/>
                <w:b/>
              </w:rPr>
            </w:pPr>
          </w:p>
          <w:p w:rsidR="00933DA2" w:rsidRPr="007B3ADC" w:rsidRDefault="00933DA2" w:rsidP="007B3ADC">
            <w:pPr>
              <w:jc w:val="center"/>
              <w:rPr>
                <w:rFonts w:ascii="Arial" w:hAnsi="Arial" w:cs="Arial"/>
                <w:b/>
              </w:rPr>
            </w:pPr>
          </w:p>
          <w:p w:rsidR="00933DA2" w:rsidRPr="007B3ADC" w:rsidRDefault="00933DA2" w:rsidP="007B3ADC">
            <w:pPr>
              <w:jc w:val="center"/>
              <w:rPr>
                <w:rFonts w:ascii="Arial" w:hAnsi="Arial" w:cs="Arial"/>
                <w:b/>
              </w:rPr>
            </w:pPr>
            <w:r w:rsidRPr="007B3ADC">
              <w:rPr>
                <w:rFonts w:ascii="Arial" w:hAnsi="Arial" w:cs="Arial"/>
                <w:b/>
                <w:sz w:val="22"/>
                <w:szCs w:val="22"/>
              </w:rPr>
              <w:t>DIRECCION DE CONTROL PRESUPUESTAL</w:t>
            </w:r>
          </w:p>
        </w:tc>
        <w:tc>
          <w:tcPr>
            <w:tcW w:w="3980" w:type="dxa"/>
            <w:tcBorders>
              <w:left w:val="single" w:sz="4" w:space="0" w:color="auto"/>
            </w:tcBorders>
          </w:tcPr>
          <w:p w:rsidR="00933DA2" w:rsidRPr="007B3ADC" w:rsidRDefault="00933DA2" w:rsidP="007B3ADC">
            <w:pPr>
              <w:jc w:val="center"/>
              <w:rPr>
                <w:rFonts w:ascii="Arial" w:hAnsi="Arial" w:cs="Arial"/>
                <w:b/>
              </w:rPr>
            </w:pPr>
            <w:r w:rsidRPr="007B3ADC">
              <w:rPr>
                <w:rFonts w:ascii="Arial" w:hAnsi="Arial" w:cs="Arial"/>
                <w:b/>
                <w:sz w:val="22"/>
                <w:szCs w:val="22"/>
              </w:rPr>
              <w:t>AUTORIZA</w:t>
            </w:r>
          </w:p>
          <w:p w:rsidR="00933DA2" w:rsidRPr="007B3ADC" w:rsidRDefault="00933DA2" w:rsidP="007B3ADC">
            <w:pPr>
              <w:jc w:val="center"/>
              <w:rPr>
                <w:rFonts w:ascii="Arial" w:hAnsi="Arial" w:cs="Arial"/>
                <w:b/>
              </w:rPr>
            </w:pPr>
          </w:p>
          <w:p w:rsidR="00933DA2" w:rsidRPr="007B3ADC" w:rsidRDefault="00933DA2" w:rsidP="007B3ADC">
            <w:pPr>
              <w:jc w:val="center"/>
              <w:rPr>
                <w:rFonts w:ascii="Arial" w:hAnsi="Arial" w:cs="Arial"/>
                <w:b/>
              </w:rPr>
            </w:pPr>
          </w:p>
          <w:p w:rsidR="00933DA2" w:rsidRPr="007B3ADC" w:rsidRDefault="00933DA2" w:rsidP="007B3ADC">
            <w:pPr>
              <w:jc w:val="center"/>
              <w:rPr>
                <w:rFonts w:ascii="Arial" w:hAnsi="Arial" w:cs="Arial"/>
                <w:b/>
              </w:rPr>
            </w:pPr>
          </w:p>
          <w:p w:rsidR="00933DA2" w:rsidRPr="007B3ADC" w:rsidRDefault="00933DA2" w:rsidP="007B3ADC">
            <w:pPr>
              <w:jc w:val="center"/>
              <w:rPr>
                <w:rFonts w:ascii="Arial" w:hAnsi="Arial" w:cs="Arial"/>
                <w:b/>
              </w:rPr>
            </w:pPr>
            <w:r w:rsidRPr="007B3ADC">
              <w:rPr>
                <w:rFonts w:ascii="Arial" w:hAnsi="Arial" w:cs="Arial"/>
                <w:b/>
                <w:sz w:val="22"/>
                <w:szCs w:val="22"/>
              </w:rPr>
              <w:t>JEFA DE LA UNIDAD DE PROGRAMACIÓN Y PRESUPUESTO</w:t>
            </w:r>
          </w:p>
        </w:tc>
      </w:tr>
    </w:tbl>
    <w:p w:rsidR="00933DA2" w:rsidRPr="007B3ADC" w:rsidRDefault="00933DA2" w:rsidP="007B3ADC">
      <w:pPr>
        <w:spacing w:line="360" w:lineRule="auto"/>
        <w:jc w:val="both"/>
        <w:rPr>
          <w:rFonts w:ascii="Arial" w:hAnsi="Arial" w:cs="Arial"/>
          <w:b/>
        </w:rPr>
      </w:pPr>
    </w:p>
    <w:p w:rsidR="00933DA2" w:rsidRPr="007B3ADC" w:rsidRDefault="00933DA2" w:rsidP="007B3ADC">
      <w:pPr>
        <w:spacing w:line="360" w:lineRule="auto"/>
        <w:jc w:val="both"/>
        <w:rPr>
          <w:rFonts w:ascii="Arial" w:hAnsi="Arial" w:cs="Arial"/>
          <w:b/>
        </w:rPr>
      </w:pPr>
    </w:p>
    <w:p w:rsidR="00933DA2" w:rsidRPr="007B3ADC" w:rsidRDefault="00933DA2" w:rsidP="007B3ADC">
      <w:pPr>
        <w:spacing w:line="360" w:lineRule="auto"/>
        <w:jc w:val="both"/>
        <w:rPr>
          <w:rFonts w:ascii="Arial" w:hAnsi="Arial" w:cs="Arial"/>
          <w:b/>
        </w:rPr>
      </w:pPr>
    </w:p>
    <w:p w:rsidR="00052B24" w:rsidRPr="007B3ADC" w:rsidRDefault="00052B24" w:rsidP="007B3ADC">
      <w:pPr>
        <w:rPr>
          <w:rFonts w:cs="Arial"/>
          <w:b/>
          <w:color w:val="007E39"/>
        </w:rPr>
      </w:pPr>
    </w:p>
    <w:p w:rsidR="00FD5B97" w:rsidRPr="007B3ADC" w:rsidRDefault="0035062B" w:rsidP="007B3ADC">
      <w:pPr>
        <w:pStyle w:val="Textoindependiente"/>
        <w:spacing w:line="360" w:lineRule="auto"/>
        <w:ind w:left="142" w:right="-96"/>
        <w:contextualSpacing/>
        <w:jc w:val="center"/>
        <w:rPr>
          <w:rFonts w:cs="Arial"/>
          <w:b/>
          <w:color w:val="007E39"/>
          <w:sz w:val="24"/>
          <w:szCs w:val="24"/>
          <w:lang w:val="es-ES_tradnl"/>
        </w:rPr>
      </w:pPr>
      <w:r w:rsidRPr="007B3ADC">
        <w:rPr>
          <w:rFonts w:cs="Arial"/>
          <w:b/>
          <w:color w:val="007E39"/>
          <w:sz w:val="24"/>
          <w:szCs w:val="24"/>
          <w:lang w:val="es-ES_tradnl"/>
        </w:rPr>
        <w:t>TRANSITORIOS</w:t>
      </w:r>
    </w:p>
    <w:p w:rsidR="009C2CFA" w:rsidRPr="007B3ADC" w:rsidRDefault="009C2CFA" w:rsidP="007B3ADC">
      <w:pPr>
        <w:pStyle w:val="Textoindependiente"/>
        <w:spacing w:line="360" w:lineRule="auto"/>
        <w:ind w:left="142" w:right="-96"/>
        <w:contextualSpacing/>
        <w:jc w:val="center"/>
        <w:rPr>
          <w:rFonts w:cs="Arial"/>
          <w:b/>
          <w:color w:val="007E39"/>
          <w:sz w:val="24"/>
          <w:szCs w:val="24"/>
          <w:lang w:val="es-ES_tradnl"/>
        </w:rPr>
      </w:pPr>
    </w:p>
    <w:p w:rsidR="00A63BC3" w:rsidRPr="007B3ADC" w:rsidRDefault="00A63BC3" w:rsidP="007B3ADC">
      <w:pPr>
        <w:pStyle w:val="Textoindependiente"/>
        <w:spacing w:line="360" w:lineRule="auto"/>
        <w:ind w:left="142" w:right="-96"/>
        <w:contextualSpacing/>
        <w:jc w:val="center"/>
        <w:rPr>
          <w:rFonts w:cs="Arial"/>
          <w:color w:val="000000"/>
          <w:sz w:val="24"/>
          <w:szCs w:val="24"/>
          <w:lang w:val="es-ES_tradnl"/>
        </w:rPr>
      </w:pPr>
    </w:p>
    <w:p w:rsidR="00A63BC3" w:rsidRPr="007B3ADC" w:rsidRDefault="00A63BC3" w:rsidP="007B3ADC">
      <w:pPr>
        <w:pStyle w:val="Textoindependiente"/>
        <w:spacing w:line="360" w:lineRule="auto"/>
        <w:ind w:left="1560" w:right="-96" w:hanging="1560"/>
        <w:contextualSpacing/>
        <w:jc w:val="both"/>
        <w:rPr>
          <w:rFonts w:cs="Arial"/>
          <w:color w:val="000000"/>
          <w:sz w:val="24"/>
          <w:szCs w:val="24"/>
        </w:rPr>
      </w:pPr>
      <w:r w:rsidRPr="007B3ADC">
        <w:rPr>
          <w:rFonts w:cs="Arial"/>
          <w:b/>
          <w:color w:val="000000"/>
          <w:sz w:val="24"/>
          <w:szCs w:val="24"/>
          <w:lang w:val="es-ES_tradnl"/>
        </w:rPr>
        <w:t>PRIMERO.-</w:t>
      </w:r>
      <w:r w:rsidRPr="007B3ADC">
        <w:rPr>
          <w:rFonts w:cs="Arial"/>
          <w:color w:val="000000"/>
          <w:sz w:val="24"/>
          <w:szCs w:val="24"/>
          <w:lang w:val="es-ES_tradnl"/>
        </w:rPr>
        <w:t xml:space="preserve"> </w:t>
      </w:r>
      <w:r w:rsidRPr="007B3ADC">
        <w:rPr>
          <w:rFonts w:cs="Arial"/>
          <w:color w:val="000000"/>
          <w:sz w:val="24"/>
          <w:szCs w:val="24"/>
        </w:rPr>
        <w:t xml:space="preserve">  Los presentes </w:t>
      </w:r>
      <w:r w:rsidRPr="007B3ADC">
        <w:rPr>
          <w:rFonts w:cs="Arial"/>
          <w:i/>
          <w:color w:val="000000"/>
          <w:sz w:val="24"/>
          <w:szCs w:val="24"/>
        </w:rPr>
        <w:t xml:space="preserve">“Lineamientos </w:t>
      </w:r>
      <w:r w:rsidR="0009215D" w:rsidRPr="007B3ADC">
        <w:rPr>
          <w:rFonts w:cs="Arial"/>
          <w:i/>
          <w:color w:val="000000"/>
          <w:sz w:val="24"/>
          <w:szCs w:val="24"/>
        </w:rPr>
        <w:t xml:space="preserve">para </w:t>
      </w:r>
      <w:r w:rsidR="00EF0AD0">
        <w:rPr>
          <w:rFonts w:cs="Arial"/>
          <w:i/>
          <w:color w:val="000000"/>
          <w:sz w:val="24"/>
          <w:szCs w:val="24"/>
        </w:rPr>
        <w:t>la Generación y a</w:t>
      </w:r>
      <w:r w:rsidR="00FE4FFF" w:rsidRPr="007B3ADC">
        <w:rPr>
          <w:rFonts w:cs="Arial"/>
          <w:i/>
          <w:color w:val="000000"/>
          <w:sz w:val="24"/>
          <w:szCs w:val="24"/>
        </w:rPr>
        <w:t xml:space="preserve">probación de </w:t>
      </w:r>
      <w:r w:rsidR="0009215D" w:rsidRPr="007B3ADC">
        <w:rPr>
          <w:rFonts w:cs="Arial"/>
          <w:i/>
          <w:color w:val="000000"/>
          <w:sz w:val="24"/>
          <w:szCs w:val="24"/>
        </w:rPr>
        <w:t>la</w:t>
      </w:r>
      <w:r w:rsidR="00B27814" w:rsidRPr="007B3ADC">
        <w:rPr>
          <w:rFonts w:cs="Arial"/>
          <w:i/>
          <w:color w:val="000000"/>
          <w:sz w:val="24"/>
          <w:szCs w:val="24"/>
        </w:rPr>
        <w:t>s</w:t>
      </w:r>
      <w:r w:rsidR="00EF0AD0">
        <w:rPr>
          <w:rFonts w:cs="Arial"/>
          <w:i/>
          <w:color w:val="000000"/>
          <w:sz w:val="24"/>
          <w:szCs w:val="24"/>
        </w:rPr>
        <w:t xml:space="preserve"> A</w:t>
      </w:r>
      <w:r w:rsidR="00B27814" w:rsidRPr="007B3ADC">
        <w:rPr>
          <w:rFonts w:cs="Arial"/>
          <w:i/>
          <w:color w:val="000000"/>
          <w:sz w:val="24"/>
          <w:szCs w:val="24"/>
        </w:rPr>
        <w:t>decuaciones</w:t>
      </w:r>
      <w:r w:rsidR="00EF0AD0">
        <w:rPr>
          <w:rFonts w:cs="Arial"/>
          <w:i/>
          <w:color w:val="000000"/>
          <w:sz w:val="24"/>
          <w:szCs w:val="24"/>
        </w:rPr>
        <w:t xml:space="preserve"> P</w:t>
      </w:r>
      <w:r w:rsidR="00E510F6" w:rsidRPr="007B3ADC">
        <w:rPr>
          <w:rFonts w:cs="Arial"/>
          <w:i/>
          <w:color w:val="000000"/>
          <w:sz w:val="24"/>
          <w:szCs w:val="24"/>
        </w:rPr>
        <w:t>resupuestaria</w:t>
      </w:r>
      <w:r w:rsidR="00B27814" w:rsidRPr="007B3ADC">
        <w:rPr>
          <w:rFonts w:cs="Arial"/>
          <w:i/>
          <w:color w:val="000000"/>
          <w:sz w:val="24"/>
          <w:szCs w:val="24"/>
        </w:rPr>
        <w:t>s del Tribunal Electoral del Poder Judicial de la Federación</w:t>
      </w:r>
      <w:r w:rsidR="00E510F6" w:rsidRPr="007B3ADC">
        <w:rPr>
          <w:rFonts w:cs="Arial"/>
          <w:i/>
          <w:color w:val="000000"/>
          <w:sz w:val="24"/>
          <w:szCs w:val="24"/>
        </w:rPr>
        <w:t>”</w:t>
      </w:r>
      <w:r w:rsidRPr="007B3ADC">
        <w:rPr>
          <w:rFonts w:cs="Arial"/>
          <w:i/>
          <w:color w:val="000000"/>
          <w:sz w:val="24"/>
          <w:szCs w:val="24"/>
        </w:rPr>
        <w:t xml:space="preserve"> </w:t>
      </w:r>
      <w:r w:rsidRPr="007B3ADC">
        <w:rPr>
          <w:rFonts w:cs="Arial"/>
          <w:color w:val="000000"/>
          <w:sz w:val="24"/>
          <w:szCs w:val="24"/>
        </w:rPr>
        <w:t>entrarán en vigor al día siguiente de su publicación en la página de Intranet del Tribunal Electoral del Poder Judicial de la Federación.</w:t>
      </w:r>
    </w:p>
    <w:p w:rsidR="00A63BC3" w:rsidRPr="007B3ADC" w:rsidRDefault="00A63BC3" w:rsidP="007B3ADC">
      <w:pPr>
        <w:pStyle w:val="Textoindependiente"/>
        <w:spacing w:line="360" w:lineRule="auto"/>
        <w:ind w:left="1560" w:right="-96" w:hanging="1560"/>
        <w:contextualSpacing/>
        <w:jc w:val="both"/>
        <w:rPr>
          <w:rFonts w:cs="Arial"/>
          <w:color w:val="000000"/>
          <w:sz w:val="24"/>
          <w:szCs w:val="24"/>
        </w:rPr>
      </w:pPr>
    </w:p>
    <w:p w:rsidR="00056952" w:rsidRPr="007B3ADC" w:rsidRDefault="00A63BC3" w:rsidP="007B3ADC">
      <w:pPr>
        <w:pStyle w:val="Textoindependiente"/>
        <w:spacing w:line="360" w:lineRule="auto"/>
        <w:ind w:left="1560" w:right="-96" w:hanging="1560"/>
        <w:contextualSpacing/>
        <w:jc w:val="both"/>
        <w:rPr>
          <w:rFonts w:cs="Arial"/>
          <w:i/>
          <w:color w:val="000000"/>
        </w:rPr>
      </w:pPr>
      <w:r w:rsidRPr="007B3ADC">
        <w:rPr>
          <w:rFonts w:cs="Arial"/>
          <w:b/>
          <w:color w:val="000000"/>
          <w:sz w:val="24"/>
          <w:szCs w:val="24"/>
        </w:rPr>
        <w:t xml:space="preserve">SEGUNDO.- </w:t>
      </w:r>
      <w:r w:rsidR="00056952" w:rsidRPr="007B3ADC">
        <w:rPr>
          <w:rFonts w:cs="Arial"/>
          <w:color w:val="000000"/>
          <w:sz w:val="24"/>
          <w:szCs w:val="24"/>
        </w:rPr>
        <w:t xml:space="preserve">Se derogan todas </w:t>
      </w:r>
      <w:r w:rsidR="00EF0AD0">
        <w:rPr>
          <w:rFonts w:cs="Arial"/>
          <w:color w:val="000000"/>
          <w:sz w:val="24"/>
          <w:szCs w:val="24"/>
        </w:rPr>
        <w:t>las disposiciones que contravengan</w:t>
      </w:r>
      <w:r w:rsidR="00056952" w:rsidRPr="007B3ADC">
        <w:rPr>
          <w:rFonts w:cs="Arial"/>
          <w:color w:val="000000"/>
          <w:sz w:val="24"/>
          <w:szCs w:val="24"/>
        </w:rPr>
        <w:t xml:space="preserve"> los presentes </w:t>
      </w:r>
      <w:r w:rsidR="00056952" w:rsidRPr="007B3ADC">
        <w:rPr>
          <w:rFonts w:cs="Arial"/>
          <w:i/>
          <w:color w:val="000000"/>
          <w:sz w:val="24"/>
          <w:szCs w:val="24"/>
        </w:rPr>
        <w:t>Lineamientos</w:t>
      </w:r>
      <w:r w:rsidR="00056952" w:rsidRPr="007B3ADC">
        <w:rPr>
          <w:rFonts w:cs="Arial"/>
          <w:i/>
        </w:rPr>
        <w:t xml:space="preserve">. </w:t>
      </w:r>
    </w:p>
    <w:p w:rsidR="00056952" w:rsidRPr="007B3ADC" w:rsidRDefault="00056952" w:rsidP="007B3ADC">
      <w:pPr>
        <w:pStyle w:val="Textoindependiente"/>
        <w:spacing w:line="360" w:lineRule="auto"/>
        <w:ind w:left="1560" w:right="-96" w:hanging="1560"/>
        <w:contextualSpacing/>
        <w:jc w:val="both"/>
        <w:rPr>
          <w:rFonts w:cs="Arial"/>
          <w:b/>
          <w:color w:val="000000"/>
          <w:sz w:val="24"/>
          <w:szCs w:val="24"/>
        </w:rPr>
      </w:pPr>
    </w:p>
    <w:p w:rsidR="002E1784" w:rsidRPr="00C51179" w:rsidRDefault="00896857" w:rsidP="00AC5D81">
      <w:pPr>
        <w:pStyle w:val="Textoindependiente"/>
        <w:spacing w:line="360" w:lineRule="auto"/>
        <w:ind w:left="1560" w:right="-96" w:hanging="1560"/>
        <w:contextualSpacing/>
        <w:jc w:val="both"/>
        <w:rPr>
          <w:rFonts w:cs="Arial"/>
          <w:b/>
          <w:color w:val="000000"/>
        </w:rPr>
      </w:pPr>
      <w:r w:rsidRPr="007B3ADC">
        <w:rPr>
          <w:rFonts w:cs="Arial"/>
          <w:b/>
          <w:color w:val="000000"/>
          <w:sz w:val="24"/>
          <w:szCs w:val="24"/>
        </w:rPr>
        <w:t>TERCERO.-</w:t>
      </w:r>
      <w:r w:rsidRPr="007B3ADC">
        <w:rPr>
          <w:rFonts w:cs="Arial"/>
        </w:rPr>
        <w:t xml:space="preserve"> </w:t>
      </w:r>
      <w:r w:rsidR="00056952" w:rsidRPr="007B3ADC">
        <w:rPr>
          <w:rFonts w:cs="Arial"/>
        </w:rPr>
        <w:t xml:space="preserve"> </w:t>
      </w:r>
      <w:r w:rsidR="00E87510" w:rsidRPr="007B3ADC">
        <w:rPr>
          <w:rFonts w:cs="Arial"/>
        </w:rPr>
        <w:t xml:space="preserve"> </w:t>
      </w:r>
      <w:r w:rsidR="00056952" w:rsidRPr="007B3ADC">
        <w:rPr>
          <w:rFonts w:cs="Arial"/>
          <w:color w:val="000000"/>
          <w:sz w:val="24"/>
          <w:szCs w:val="24"/>
        </w:rPr>
        <w:t>Para su mayor difusión, publíquese en la página de Internet del Tribunal Electoral del Poder Judicial de la Federación y en el Diario Oficial de la Federación.</w:t>
      </w:r>
    </w:p>
    <w:p w:rsidR="0034582A" w:rsidRDefault="0034582A" w:rsidP="0034582A">
      <w:pPr>
        <w:pStyle w:val="Textodebloque"/>
        <w:spacing w:after="0" w:afterAutospacing="0"/>
        <w:ind w:left="0" w:right="0"/>
        <w:outlineLvl w:val="0"/>
        <w:rPr>
          <w:rFonts w:cs="Arial"/>
        </w:rPr>
      </w:pPr>
      <w:r>
        <w:rPr>
          <w:rFonts w:cs="Arial"/>
          <w:color w:val="000000"/>
        </w:rPr>
        <w:br w:type="page"/>
      </w:r>
      <w:r>
        <w:rPr>
          <w:rFonts w:cs="Arial"/>
        </w:rPr>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34582A" w:rsidRDefault="0034582A" w:rsidP="0034582A">
      <w:pPr>
        <w:pStyle w:val="Textodebloque"/>
        <w:spacing w:after="0" w:afterAutospacing="0"/>
        <w:ind w:left="0" w:right="0"/>
        <w:outlineLvl w:val="0"/>
        <w:rPr>
          <w:rFonts w:cs="Arial"/>
        </w:rPr>
      </w:pPr>
    </w:p>
    <w:p w:rsidR="0034582A" w:rsidRDefault="0034582A" w:rsidP="0034582A">
      <w:pPr>
        <w:pStyle w:val="Textodebloque"/>
        <w:spacing w:after="0" w:afterAutospacing="0"/>
        <w:ind w:left="0" w:right="0"/>
        <w:outlineLvl w:val="0"/>
        <w:rPr>
          <w:rFonts w:cs="Arial"/>
        </w:rPr>
      </w:pPr>
    </w:p>
    <w:p w:rsidR="0034582A" w:rsidRDefault="0034582A" w:rsidP="0034582A">
      <w:pPr>
        <w:pStyle w:val="Textodebloque"/>
        <w:spacing w:after="0" w:afterAutospacing="0"/>
        <w:ind w:left="0" w:right="0"/>
        <w:outlineLvl w:val="0"/>
        <w:rPr>
          <w:rFonts w:cs="Arial"/>
        </w:rPr>
      </w:pPr>
    </w:p>
    <w:p w:rsidR="0034582A" w:rsidRDefault="0034582A" w:rsidP="0034582A">
      <w:pPr>
        <w:pStyle w:val="Textodebloque"/>
        <w:spacing w:after="0" w:afterAutospacing="0"/>
        <w:ind w:left="0" w:right="0"/>
        <w:outlineLvl w:val="0"/>
        <w:rPr>
          <w:rFonts w:cs="Arial"/>
        </w:rPr>
      </w:pPr>
    </w:p>
    <w:p w:rsidR="0034582A" w:rsidRDefault="0034582A" w:rsidP="0034582A">
      <w:pPr>
        <w:pStyle w:val="Textodebloque"/>
        <w:spacing w:after="0" w:afterAutospacing="0"/>
        <w:ind w:left="0" w:right="0"/>
        <w:outlineLvl w:val="0"/>
        <w:rPr>
          <w:rFonts w:cs="Arial"/>
          <w:b/>
        </w:rPr>
      </w:pPr>
      <w:r>
        <w:rPr>
          <w:rFonts w:cs="Arial"/>
          <w:b/>
        </w:rPr>
        <w:t>-----------------------------------------------C E R T I F I C A-----------------------------------------------</w:t>
      </w:r>
    </w:p>
    <w:p w:rsidR="0034582A" w:rsidRDefault="0034582A" w:rsidP="0034582A">
      <w:pPr>
        <w:pStyle w:val="Textodebloque"/>
        <w:spacing w:after="0" w:afterAutospacing="0"/>
        <w:ind w:left="0" w:right="0"/>
        <w:outlineLvl w:val="0"/>
        <w:rPr>
          <w:rFonts w:cs="Arial"/>
          <w:b/>
        </w:rPr>
      </w:pPr>
    </w:p>
    <w:p w:rsidR="0034582A" w:rsidRDefault="0034582A" w:rsidP="0034582A">
      <w:pPr>
        <w:pStyle w:val="Textodebloque"/>
        <w:spacing w:after="0" w:afterAutospacing="0"/>
        <w:ind w:left="0" w:right="0"/>
        <w:outlineLvl w:val="0"/>
        <w:rPr>
          <w:rFonts w:cs="Arial"/>
          <w:b/>
        </w:rPr>
      </w:pPr>
    </w:p>
    <w:p w:rsidR="0034582A" w:rsidRDefault="0034582A" w:rsidP="0034582A">
      <w:pPr>
        <w:pStyle w:val="Textodebloque"/>
        <w:spacing w:after="0" w:afterAutospacing="0"/>
        <w:ind w:left="0" w:right="0"/>
        <w:outlineLvl w:val="0"/>
        <w:rPr>
          <w:rFonts w:cs="Arial"/>
          <w:b/>
        </w:rPr>
      </w:pPr>
    </w:p>
    <w:p w:rsidR="0034582A" w:rsidRDefault="0034582A" w:rsidP="0034582A">
      <w:pPr>
        <w:pStyle w:val="Textodebloque"/>
        <w:spacing w:after="0" w:afterAutospacing="0"/>
        <w:ind w:left="0" w:right="0"/>
        <w:outlineLvl w:val="0"/>
        <w:rPr>
          <w:rFonts w:cs="Arial"/>
        </w:rPr>
      </w:pPr>
      <w:r>
        <w:rPr>
          <w:rFonts w:cs="Arial"/>
        </w:rPr>
        <w:t xml:space="preserve">Que el presente documento en 30 fojas útiles, corresponde a los </w:t>
      </w:r>
      <w:r>
        <w:rPr>
          <w:rFonts w:cs="Arial"/>
          <w:b/>
        </w:rPr>
        <w:t>“LINEAMIENTOS PARA LA GENERACIÓN Y APROBACIÓN DE LAS ADECUACIONES PRESUPUESTARIAS EN EL TRIBUNAL ELECTORAL DEL PODER JUDICIAL DE LA FEDERACIÓN”</w:t>
      </w:r>
      <w:r w:rsidRPr="008973C8">
        <w:rPr>
          <w:rFonts w:cs="Arial"/>
          <w:b/>
        </w:rPr>
        <w:t>,</w:t>
      </w:r>
      <w:r w:rsidRPr="0047110D">
        <w:rPr>
          <w:rFonts w:cs="Arial"/>
        </w:rPr>
        <w:t xml:space="preserve"> </w:t>
      </w:r>
      <w:r w:rsidR="00FC18F8">
        <w:rPr>
          <w:rFonts w:cs="Arial"/>
        </w:rPr>
        <w:t xml:space="preserve">con las modificaciones aprobadas por la Comisión de Administración, mediante acuerdo </w:t>
      </w:r>
      <w:r w:rsidR="00FC18F8">
        <w:rPr>
          <w:rFonts w:cs="Arial"/>
          <w:b/>
        </w:rPr>
        <w:t>292/S11(12-XI-2013)</w:t>
      </w:r>
      <w:r>
        <w:rPr>
          <w:rFonts w:cs="Arial"/>
          <w:b/>
        </w:rPr>
        <w:t xml:space="preserve"> </w:t>
      </w:r>
      <w:r>
        <w:rPr>
          <w:rFonts w:cs="Arial"/>
        </w:rPr>
        <w:t xml:space="preserve">emitido en la </w:t>
      </w:r>
      <w:r w:rsidR="00D83620">
        <w:rPr>
          <w:rFonts w:cs="Arial"/>
        </w:rPr>
        <w:t>Décima Prim</w:t>
      </w:r>
      <w:r w:rsidR="00404624">
        <w:rPr>
          <w:rFonts w:cs="Arial"/>
        </w:rPr>
        <w:t>e</w:t>
      </w:r>
      <w:r w:rsidR="00D83620">
        <w:rPr>
          <w:rFonts w:cs="Arial"/>
        </w:rPr>
        <w:t xml:space="preserve">ra Sesión Ordinaria, celebrada el 12 de noviembre de 2013, que obran </w:t>
      </w:r>
      <w:r>
        <w:rPr>
          <w:rFonts w:cs="Arial"/>
        </w:rPr>
        <w:t>en los archivos de la Coordinación de Asuntos Jurídicos. DOY FE. ----------------------------------------------------------------------------------------------------</w:t>
      </w:r>
      <w:r w:rsidR="00646EEA">
        <w:rPr>
          <w:rFonts w:cs="Arial"/>
        </w:rPr>
        <w:t>------------------------------------------------------------------------------------------------</w:t>
      </w:r>
    </w:p>
    <w:p w:rsidR="0034582A" w:rsidRDefault="0034582A" w:rsidP="0034582A">
      <w:pPr>
        <w:pStyle w:val="Textodebloque"/>
        <w:spacing w:after="0" w:afterAutospacing="0"/>
        <w:ind w:left="0" w:right="0"/>
        <w:outlineLvl w:val="0"/>
        <w:rPr>
          <w:rFonts w:cs="Arial"/>
        </w:rPr>
      </w:pPr>
    </w:p>
    <w:p w:rsidR="0034582A" w:rsidRDefault="0034582A" w:rsidP="0034582A">
      <w:pPr>
        <w:pStyle w:val="Textodebloque"/>
        <w:spacing w:after="0" w:afterAutospacing="0"/>
        <w:ind w:left="0" w:right="0"/>
        <w:outlineLvl w:val="0"/>
        <w:rPr>
          <w:rFonts w:cs="Arial"/>
        </w:rPr>
      </w:pPr>
    </w:p>
    <w:p w:rsidR="0034582A" w:rsidRDefault="0034582A" w:rsidP="0034582A">
      <w:pPr>
        <w:pStyle w:val="Textodebloque"/>
        <w:spacing w:after="0" w:afterAutospacing="0"/>
        <w:ind w:left="0" w:right="0"/>
        <w:outlineLvl w:val="0"/>
        <w:rPr>
          <w:rFonts w:cs="Arial"/>
        </w:rPr>
      </w:pPr>
      <w:r>
        <w:rPr>
          <w:rFonts w:cs="Arial"/>
        </w:rPr>
        <w:t xml:space="preserve">México, Distrito Federal, 19 de </w:t>
      </w:r>
      <w:r w:rsidR="001A6FE1">
        <w:rPr>
          <w:rFonts w:cs="Arial"/>
        </w:rPr>
        <w:t>noviembre</w:t>
      </w:r>
      <w:r>
        <w:rPr>
          <w:rFonts w:cs="Arial"/>
        </w:rPr>
        <w:t xml:space="preserve"> de 2013.-----------------------------------------------------------------------------------------------------------------------------------------------</w:t>
      </w:r>
      <w:r w:rsidR="009A0A65">
        <w:rPr>
          <w:rFonts w:cs="Arial"/>
        </w:rPr>
        <w:t>-----------------------</w:t>
      </w:r>
    </w:p>
    <w:p w:rsidR="0034582A" w:rsidRDefault="0034582A" w:rsidP="0034582A">
      <w:pPr>
        <w:pStyle w:val="Textodebloque"/>
        <w:spacing w:after="0" w:afterAutospacing="0"/>
        <w:ind w:left="0" w:right="0"/>
        <w:outlineLvl w:val="0"/>
        <w:rPr>
          <w:rFonts w:cs="Arial"/>
        </w:rPr>
      </w:pPr>
    </w:p>
    <w:p w:rsidR="0034582A" w:rsidRDefault="0034582A" w:rsidP="0034582A">
      <w:pPr>
        <w:pStyle w:val="Textodebloque"/>
        <w:spacing w:after="0" w:afterAutospacing="0"/>
        <w:ind w:left="0" w:right="0"/>
        <w:outlineLvl w:val="0"/>
        <w:rPr>
          <w:rFonts w:cs="Arial"/>
        </w:rPr>
      </w:pPr>
    </w:p>
    <w:p w:rsidR="0034582A" w:rsidRDefault="0034582A" w:rsidP="0034582A">
      <w:pPr>
        <w:pStyle w:val="Textodebloque"/>
        <w:spacing w:after="0" w:afterAutospacing="0"/>
        <w:ind w:left="0" w:right="0"/>
        <w:outlineLvl w:val="0"/>
        <w:rPr>
          <w:rFonts w:cs="Arial"/>
        </w:rPr>
      </w:pPr>
    </w:p>
    <w:p w:rsidR="0034582A" w:rsidRDefault="0034582A" w:rsidP="0034582A">
      <w:pPr>
        <w:pStyle w:val="Textodebloque"/>
        <w:spacing w:after="0" w:afterAutospacing="0"/>
        <w:ind w:left="0" w:right="0"/>
        <w:outlineLvl w:val="0"/>
        <w:rPr>
          <w:rFonts w:cs="Arial"/>
        </w:rPr>
      </w:pPr>
    </w:p>
    <w:p w:rsidR="0034582A" w:rsidRDefault="0034582A" w:rsidP="0034582A">
      <w:pPr>
        <w:pStyle w:val="Textodebloque"/>
        <w:spacing w:after="0" w:afterAutospacing="0"/>
        <w:ind w:left="0" w:right="0"/>
        <w:jc w:val="center"/>
        <w:outlineLvl w:val="0"/>
        <w:rPr>
          <w:rFonts w:cs="Arial"/>
          <w:b/>
        </w:rPr>
      </w:pPr>
      <w:r>
        <w:rPr>
          <w:rFonts w:cs="Arial"/>
          <w:b/>
        </w:rPr>
        <w:t>EL SECRETARIO DE LA COMISIÓN DE ADMINISTRACIÓN</w:t>
      </w:r>
    </w:p>
    <w:p w:rsidR="0034582A" w:rsidRDefault="0034582A" w:rsidP="0034582A">
      <w:pPr>
        <w:pStyle w:val="Textodebloque"/>
        <w:spacing w:after="0" w:afterAutospacing="0"/>
        <w:ind w:left="0" w:right="0"/>
        <w:jc w:val="center"/>
        <w:outlineLvl w:val="0"/>
        <w:rPr>
          <w:rFonts w:cs="Arial"/>
          <w:b/>
        </w:rPr>
      </w:pPr>
      <w:r>
        <w:rPr>
          <w:rFonts w:cs="Arial"/>
          <w:b/>
        </w:rPr>
        <w:t>DEL TRIBUNAL ELECTORAL DEL PODER JUDICIAL DE LA FEDERACIÓN</w:t>
      </w:r>
    </w:p>
    <w:p w:rsidR="0034582A" w:rsidRDefault="0034582A" w:rsidP="0034582A">
      <w:pPr>
        <w:pStyle w:val="Textodebloque"/>
        <w:spacing w:after="0" w:afterAutospacing="0" w:line="360" w:lineRule="auto"/>
        <w:ind w:left="0" w:right="0"/>
        <w:jc w:val="center"/>
        <w:outlineLvl w:val="0"/>
        <w:rPr>
          <w:rFonts w:cs="Arial"/>
          <w:b/>
        </w:rPr>
      </w:pPr>
    </w:p>
    <w:p w:rsidR="0034582A" w:rsidRDefault="0034582A" w:rsidP="0034582A">
      <w:pPr>
        <w:pStyle w:val="Textodebloque"/>
        <w:spacing w:after="0" w:afterAutospacing="0" w:line="360" w:lineRule="auto"/>
        <w:ind w:left="0" w:right="0"/>
        <w:jc w:val="center"/>
        <w:outlineLvl w:val="0"/>
        <w:rPr>
          <w:rFonts w:cs="Arial"/>
          <w:b/>
        </w:rPr>
      </w:pPr>
    </w:p>
    <w:p w:rsidR="0034582A" w:rsidRDefault="0034582A" w:rsidP="0034582A">
      <w:pPr>
        <w:rPr>
          <w:rFonts w:ascii="Arial" w:hAnsi="Arial" w:cs="Arial"/>
          <w:color w:val="000000"/>
        </w:rPr>
      </w:pPr>
    </w:p>
    <w:p w:rsidR="0034582A" w:rsidRDefault="0034582A" w:rsidP="0034582A">
      <w:pPr>
        <w:rPr>
          <w:rFonts w:ascii="Arial" w:hAnsi="Arial" w:cs="Arial"/>
          <w:color w:val="000000"/>
        </w:rPr>
      </w:pPr>
    </w:p>
    <w:p w:rsidR="0034582A" w:rsidRDefault="0034582A" w:rsidP="0034582A">
      <w:pPr>
        <w:jc w:val="center"/>
        <w:rPr>
          <w:rFonts w:ascii="Arial" w:hAnsi="Arial" w:cs="Arial"/>
          <w:b/>
          <w:color w:val="000000"/>
        </w:rPr>
      </w:pPr>
      <w:r>
        <w:rPr>
          <w:rFonts w:ascii="Arial" w:hAnsi="Arial" w:cs="Arial"/>
          <w:b/>
          <w:color w:val="000000"/>
        </w:rPr>
        <w:t>LIC</w:t>
      </w:r>
      <w:r w:rsidR="00F4692E">
        <w:rPr>
          <w:rFonts w:ascii="Arial" w:hAnsi="Arial" w:cs="Arial"/>
          <w:b/>
          <w:color w:val="000000"/>
        </w:rPr>
        <w:t>.</w:t>
      </w:r>
      <w:r>
        <w:rPr>
          <w:rFonts w:ascii="Arial" w:hAnsi="Arial" w:cs="Arial"/>
          <w:b/>
          <w:color w:val="000000"/>
        </w:rPr>
        <w:t xml:space="preserve"> JORGE ENRIQUE MATA GÓMEZ</w:t>
      </w:r>
    </w:p>
    <w:p w:rsidR="0034582A" w:rsidRDefault="0034582A" w:rsidP="0034582A">
      <w:pPr>
        <w:pStyle w:val="Textoindependiente"/>
        <w:spacing w:line="360" w:lineRule="auto"/>
        <w:ind w:left="360" w:right="-94"/>
        <w:jc w:val="both"/>
        <w:rPr>
          <w:rFonts w:cs="Arial"/>
          <w:sz w:val="24"/>
          <w:szCs w:val="24"/>
        </w:rPr>
      </w:pPr>
      <w:r>
        <w:rPr>
          <w:rFonts w:cs="Arial"/>
          <w:sz w:val="24"/>
          <w:szCs w:val="24"/>
        </w:rPr>
        <w:tab/>
      </w:r>
    </w:p>
    <w:p w:rsidR="00896857" w:rsidRDefault="00896857" w:rsidP="007B3ADC">
      <w:pPr>
        <w:pStyle w:val="Textoindependiente"/>
        <w:spacing w:line="360" w:lineRule="auto"/>
        <w:ind w:left="1560" w:right="-96" w:hanging="1560"/>
        <w:contextualSpacing/>
        <w:jc w:val="both"/>
        <w:rPr>
          <w:rFonts w:cs="Arial"/>
          <w:color w:val="000000"/>
        </w:rPr>
      </w:pPr>
    </w:p>
    <w:sectPr w:rsidR="00896857" w:rsidSect="00F77E57">
      <w:pgSz w:w="12240" w:h="15840"/>
      <w:pgMar w:top="851" w:right="1418" w:bottom="851" w:left="1418" w:header="284" w:footer="266" w:gutter="0"/>
      <w:pgNumType w:start="3"/>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0CE" w:rsidRDefault="00D350CE" w:rsidP="008712CC">
      <w:r>
        <w:separator/>
      </w:r>
    </w:p>
  </w:endnote>
  <w:endnote w:type="continuationSeparator" w:id="1">
    <w:p w:rsidR="00D350CE" w:rsidRDefault="00D350CE" w:rsidP="008712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Omega">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D0" w:rsidRDefault="0030364E">
    <w:pPr>
      <w:pStyle w:val="Piedepgina"/>
      <w:jc w:val="center"/>
    </w:pPr>
    <w:fldSimple w:instr=" PAGE   \* MERGEFORMAT ">
      <w:r w:rsidR="00EF0AD0">
        <w:rPr>
          <w:noProof/>
        </w:rPr>
        <w:t>3</w:t>
      </w:r>
    </w:fldSimple>
  </w:p>
  <w:p w:rsidR="00EF0AD0" w:rsidRPr="00086CEB" w:rsidRDefault="00EF0AD0" w:rsidP="00086CE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D0" w:rsidRDefault="00EF0AD0"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EF0AD0" w:rsidRPr="00304631" w:rsidRDefault="00EF0AD0" w:rsidP="001E7F5E">
    <w:pPr>
      <w:ind w:right="-96"/>
      <w:jc w:val="right"/>
      <w:rPr>
        <w:rFonts w:ascii="Arial" w:hAnsi="Arial" w:cs="Arial"/>
        <w:b/>
        <w:noProof/>
        <w:lang w:eastAsia="es-MX"/>
      </w:rPr>
    </w:pPr>
    <w:r>
      <w:rPr>
        <w:rFonts w:ascii="Arial" w:hAnsi="Arial" w:cs="Arial"/>
        <w:b/>
        <w:noProof/>
        <w:lang w:eastAsia="es-MX"/>
      </w:rPr>
      <w:t>Secretaría Administrativa</w:t>
    </w:r>
  </w:p>
  <w:p w:rsidR="00EF0AD0" w:rsidRDefault="00EF0AD0" w:rsidP="00304631">
    <w:pPr>
      <w:tabs>
        <w:tab w:val="left" w:pos="5263"/>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D0" w:rsidRDefault="00EF0AD0" w:rsidP="003A18F5">
    <w:pPr>
      <w:ind w:right="-96"/>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EF0AD0" w:rsidRPr="00841350" w:rsidRDefault="00EF0AD0" w:rsidP="003A18F5">
    <w:pPr>
      <w:ind w:right="-96"/>
      <w:jc w:val="right"/>
      <w:rPr>
        <w:rFonts w:ascii="Arial" w:hAnsi="Arial" w:cs="Arial"/>
        <w:b/>
        <w:noProof/>
        <w:lang w:eastAsia="es-MX"/>
      </w:rPr>
    </w:pPr>
    <w:r w:rsidRPr="00841350">
      <w:rPr>
        <w:rFonts w:ascii="Arial" w:hAnsi="Arial" w:cs="Arial"/>
        <w:b/>
        <w:noProof/>
        <w:lang w:eastAsia="es-MX"/>
      </w:rPr>
      <w:t xml:space="preserve">Secretaría Administrativa </w:t>
    </w:r>
  </w:p>
  <w:p w:rsidR="00EF0AD0" w:rsidRPr="00841350" w:rsidRDefault="0030364E">
    <w:pPr>
      <w:pStyle w:val="Piedepgina"/>
      <w:jc w:val="center"/>
    </w:pPr>
    <w:fldSimple w:instr=" PAGE   \* MERGEFORMAT ">
      <w:r w:rsidR="00404624">
        <w:rPr>
          <w:noProof/>
        </w:rPr>
        <w:t>30</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D0" w:rsidRPr="006F1AB0" w:rsidRDefault="00EF0AD0" w:rsidP="001E7F5E">
    <w:pPr>
      <w:ind w:right="-96"/>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EF0AD0" w:rsidRPr="00304631" w:rsidRDefault="00EF0AD0" w:rsidP="001E7F5E">
    <w:pPr>
      <w:ind w:right="-96"/>
      <w:jc w:val="right"/>
      <w:rPr>
        <w:rFonts w:ascii="Arial" w:hAnsi="Arial" w:cs="Arial"/>
        <w:b/>
        <w:noProof/>
        <w:lang w:eastAsia="es-MX"/>
      </w:rPr>
    </w:pPr>
    <w:r w:rsidRPr="00841350">
      <w:rPr>
        <w:rFonts w:ascii="Arial" w:hAnsi="Arial" w:cs="Arial"/>
        <w:b/>
        <w:noProof/>
        <w:lang w:eastAsia="es-MX"/>
      </w:rPr>
      <w:t>Secretaría Administrativa</w:t>
    </w:r>
  </w:p>
  <w:p w:rsidR="00EF0AD0" w:rsidRDefault="00EF0AD0" w:rsidP="00304631">
    <w:pPr>
      <w:tabs>
        <w:tab w:val="left" w:pos="5263"/>
      </w:tabs>
    </w:pPr>
    <w:r>
      <w:tab/>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0CE" w:rsidRDefault="00D350CE" w:rsidP="008712CC">
      <w:r>
        <w:separator/>
      </w:r>
    </w:p>
  </w:footnote>
  <w:footnote w:type="continuationSeparator" w:id="1">
    <w:p w:rsidR="00D350CE" w:rsidRDefault="00D350CE" w:rsidP="008712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D0" w:rsidRDefault="0030364E"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Cuadro de texto 20" o:spid="_x0000_s2049" type="#_x0000_t202" style="position:absolute;left:0;text-align:left;margin-left:67.1pt;margin-top:10.9pt;width:379.5pt;height:51pt;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Cuadro de texto 20">
            <w:txbxContent>
              <w:p w:rsidR="00EF0AD0" w:rsidRDefault="00EF0AD0" w:rsidP="00872974">
                <w:pPr>
                  <w:ind w:right="-544"/>
                  <w:jc w:val="center"/>
                  <w:rPr>
                    <w:rFonts w:ascii="Arial" w:hAnsi="Arial" w:cs="Arial"/>
                    <w:sz w:val="22"/>
                    <w:szCs w:val="22"/>
                  </w:rPr>
                </w:pPr>
                <w:r>
                  <w:rPr>
                    <w:rFonts w:ascii="Arial" w:hAnsi="Arial" w:cs="Arial"/>
                    <w:sz w:val="22"/>
                    <w:szCs w:val="22"/>
                  </w:rPr>
                  <w:t xml:space="preserve">Lineamientos para la generación y aprobación de las </w:t>
                </w:r>
              </w:p>
              <w:p w:rsidR="00EF0AD0" w:rsidRDefault="00EF0AD0" w:rsidP="00872974">
                <w:pPr>
                  <w:ind w:right="-544"/>
                  <w:jc w:val="center"/>
                  <w:rPr>
                    <w:rFonts w:ascii="Arial" w:hAnsi="Arial" w:cs="Arial"/>
                    <w:sz w:val="22"/>
                    <w:szCs w:val="22"/>
                  </w:rPr>
                </w:pPr>
                <w:r>
                  <w:rPr>
                    <w:rFonts w:ascii="Arial" w:hAnsi="Arial" w:cs="Arial"/>
                    <w:sz w:val="22"/>
                    <w:szCs w:val="22"/>
                  </w:rPr>
                  <w:t xml:space="preserve">Adecuaciones Presupuestarias en el Tribunal Electoral </w:t>
                </w:r>
              </w:p>
              <w:p w:rsidR="00EF0AD0" w:rsidRDefault="00EF0AD0" w:rsidP="00872974">
                <w:pPr>
                  <w:ind w:right="-544"/>
                  <w:jc w:val="center"/>
                  <w:rPr>
                    <w:rFonts w:ascii="Arial" w:hAnsi="Arial" w:cs="Arial"/>
                  </w:rPr>
                </w:pPr>
                <w:r>
                  <w:rPr>
                    <w:rFonts w:ascii="Arial" w:hAnsi="Arial" w:cs="Arial"/>
                    <w:sz w:val="22"/>
                    <w:szCs w:val="22"/>
                  </w:rPr>
                  <w:t xml:space="preserve">del Poder Judicial de la Federación. </w:t>
                </w:r>
              </w:p>
              <w:p w:rsidR="00EF0AD0" w:rsidRPr="001E7F5E" w:rsidRDefault="00EF0AD0" w:rsidP="009209F4">
                <w:pPr>
                  <w:ind w:right="-544"/>
                  <w:jc w:val="center"/>
                  <w:rPr>
                    <w:rFonts w:ascii="Arial" w:hAnsi="Arial" w:cs="Arial"/>
                  </w:rPr>
                </w:pPr>
              </w:p>
            </w:txbxContent>
          </v:textbox>
        </v:shape>
      </w:pict>
    </w:r>
    <w:r w:rsidR="0034582A" w:rsidRPr="0030364E">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intranet/identidad/logo_simbolo.jpg" style="width:75.75pt;height:65.25pt;visibility:visible">
          <v:imagedata r:id="rId1" o:title="logo_simbolo"/>
        </v:shape>
      </w:pict>
    </w:r>
    <w:r w:rsidR="00EF0AD0">
      <w:t xml:space="preserve"> </w:t>
    </w:r>
  </w:p>
  <w:p w:rsidR="00EF0AD0" w:rsidRDefault="00EF0AD0" w:rsidP="00CB6B36">
    <w:pPr>
      <w:pStyle w:val="Encabezado"/>
      <w:tabs>
        <w:tab w:val="left" w:pos="2581"/>
      </w:tabs>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7FB0"/>
    <w:multiLevelType w:val="hybridMultilevel"/>
    <w:tmpl w:val="6F8E27E6"/>
    <w:lvl w:ilvl="0" w:tplc="D3364146">
      <w:start w:val="1"/>
      <w:numFmt w:val="decimal"/>
      <w:lvlText w:val="%1."/>
      <w:lvlJc w:val="left"/>
      <w:pPr>
        <w:ind w:left="720" w:hanging="36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FB1450"/>
    <w:multiLevelType w:val="hybridMultilevel"/>
    <w:tmpl w:val="87540DE6"/>
    <w:lvl w:ilvl="0" w:tplc="95CC296A">
      <w:start w:val="1"/>
      <w:numFmt w:val="decimal"/>
      <w:lvlText w:val="%1."/>
      <w:lvlJc w:val="left"/>
      <w:pPr>
        <w:ind w:left="36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9517F"/>
    <w:multiLevelType w:val="hybridMultilevel"/>
    <w:tmpl w:val="95F680AC"/>
    <w:lvl w:ilvl="0" w:tplc="AAF888B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73E8B"/>
    <w:multiLevelType w:val="hybridMultilevel"/>
    <w:tmpl w:val="75583344"/>
    <w:lvl w:ilvl="0" w:tplc="0B58B37A">
      <w:start w:val="1"/>
      <w:numFmt w:val="upperRoman"/>
      <w:lvlText w:val="%1."/>
      <w:lvlJc w:val="left"/>
      <w:pPr>
        <w:tabs>
          <w:tab w:val="num" w:pos="1571"/>
        </w:tabs>
        <w:ind w:left="1571" w:hanging="72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0D802141"/>
    <w:multiLevelType w:val="hybridMultilevel"/>
    <w:tmpl w:val="8CFABBEA"/>
    <w:lvl w:ilvl="0" w:tplc="9678FC4E">
      <w:start w:val="1"/>
      <w:numFmt w:val="upperRoman"/>
      <w:lvlText w:val="%1."/>
      <w:lvlJc w:val="left"/>
      <w:pPr>
        <w:ind w:left="1080" w:hanging="720"/>
      </w:pPr>
      <w:rPr>
        <w:rFonts w:hint="default"/>
        <w:color w:val="008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9A76C4"/>
    <w:multiLevelType w:val="hybridMultilevel"/>
    <w:tmpl w:val="FD762D6C"/>
    <w:lvl w:ilvl="0" w:tplc="46220D78">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1054230B"/>
    <w:multiLevelType w:val="hybridMultilevel"/>
    <w:tmpl w:val="174AC1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FF3B7E"/>
    <w:multiLevelType w:val="hybridMultilevel"/>
    <w:tmpl w:val="8A08E828"/>
    <w:lvl w:ilvl="0" w:tplc="358CA618">
      <w:start w:val="3"/>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18A7F90"/>
    <w:multiLevelType w:val="hybridMultilevel"/>
    <w:tmpl w:val="21E2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6A01F85"/>
    <w:multiLevelType w:val="hybridMultilevel"/>
    <w:tmpl w:val="CD76DF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8832175"/>
    <w:multiLevelType w:val="hybridMultilevel"/>
    <w:tmpl w:val="A7FE46F6"/>
    <w:lvl w:ilvl="0" w:tplc="8CDE8E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2D6D7E"/>
    <w:multiLevelType w:val="hybridMultilevel"/>
    <w:tmpl w:val="4C42FD60"/>
    <w:lvl w:ilvl="0" w:tplc="5B0E960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0773AE4"/>
    <w:multiLevelType w:val="hybridMultilevel"/>
    <w:tmpl w:val="CE182392"/>
    <w:lvl w:ilvl="0" w:tplc="F0BCF7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B77F01"/>
    <w:multiLevelType w:val="hybridMultilevel"/>
    <w:tmpl w:val="C4EAC9C8"/>
    <w:lvl w:ilvl="0" w:tplc="87009E7E">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7F63584"/>
    <w:multiLevelType w:val="hybridMultilevel"/>
    <w:tmpl w:val="9EEE8E0E"/>
    <w:lvl w:ilvl="0" w:tplc="0C347088">
      <w:start w:val="1"/>
      <w:numFmt w:val="upp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5">
    <w:nsid w:val="2A792590"/>
    <w:multiLevelType w:val="hybridMultilevel"/>
    <w:tmpl w:val="61FC73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31BF2E1E"/>
    <w:multiLevelType w:val="hybridMultilevel"/>
    <w:tmpl w:val="076E7276"/>
    <w:lvl w:ilvl="0" w:tplc="744ACE98">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7796601"/>
    <w:multiLevelType w:val="hybridMultilevel"/>
    <w:tmpl w:val="CB2ABB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DC076E"/>
    <w:multiLevelType w:val="hybridMultilevel"/>
    <w:tmpl w:val="3A38C788"/>
    <w:lvl w:ilvl="0" w:tplc="A61E42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A5165A"/>
    <w:multiLevelType w:val="hybridMultilevel"/>
    <w:tmpl w:val="F51272D2"/>
    <w:lvl w:ilvl="0" w:tplc="47DE882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2735193"/>
    <w:multiLevelType w:val="multilevel"/>
    <w:tmpl w:val="1A92BCAC"/>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lowerLetter"/>
      <w:lvlText w:val="%3)"/>
      <w:lvlJc w:val="left"/>
      <w:pPr>
        <w:ind w:left="1214" w:hanging="504"/>
      </w:pPr>
      <w:rPr>
        <w:rFonts w:ascii="Arial" w:eastAsia="MS Mincho" w:hAnsi="Arial" w:cs="Arial"/>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80D31D6"/>
    <w:multiLevelType w:val="hybridMultilevel"/>
    <w:tmpl w:val="48C0599C"/>
    <w:lvl w:ilvl="0" w:tplc="341212A8">
      <w:start w:val="1"/>
      <w:numFmt w:val="decimal"/>
      <w:lvlText w:val="%1."/>
      <w:lvlJc w:val="lef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0A431B4"/>
    <w:multiLevelType w:val="hybridMultilevel"/>
    <w:tmpl w:val="5EC2A726"/>
    <w:lvl w:ilvl="0" w:tplc="A4CA78C4">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677D750C"/>
    <w:multiLevelType w:val="hybridMultilevel"/>
    <w:tmpl w:val="C95EB6C0"/>
    <w:lvl w:ilvl="0" w:tplc="7FA434F0">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9912C04"/>
    <w:multiLevelType w:val="hybridMultilevel"/>
    <w:tmpl w:val="84B0BB3C"/>
    <w:lvl w:ilvl="0" w:tplc="82CAF7B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8E283A"/>
    <w:multiLevelType w:val="hybridMultilevel"/>
    <w:tmpl w:val="C674E2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30565BA"/>
    <w:multiLevelType w:val="hybridMultilevel"/>
    <w:tmpl w:val="1B48E6B0"/>
    <w:lvl w:ilvl="0" w:tplc="7C509E7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7FD6974"/>
    <w:multiLevelType w:val="hybridMultilevel"/>
    <w:tmpl w:val="DDA45578"/>
    <w:lvl w:ilvl="0" w:tplc="734EF2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B32049F"/>
    <w:multiLevelType w:val="hybridMultilevel"/>
    <w:tmpl w:val="BEBE37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C841F83"/>
    <w:multiLevelType w:val="hybridMultilevel"/>
    <w:tmpl w:val="278C79AC"/>
    <w:lvl w:ilvl="0" w:tplc="38D473B8">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8"/>
  </w:num>
  <w:num w:numId="3">
    <w:abstractNumId w:val="7"/>
  </w:num>
  <w:num w:numId="4">
    <w:abstractNumId w:val="14"/>
  </w:num>
  <w:num w:numId="5">
    <w:abstractNumId w:val="5"/>
  </w:num>
  <w:num w:numId="6">
    <w:abstractNumId w:val="3"/>
  </w:num>
  <w:num w:numId="7">
    <w:abstractNumId w:val="23"/>
  </w:num>
  <w:num w:numId="8">
    <w:abstractNumId w:val="17"/>
  </w:num>
  <w:num w:numId="9">
    <w:abstractNumId w:val="1"/>
  </w:num>
  <w:num w:numId="10">
    <w:abstractNumId w:val="27"/>
  </w:num>
  <w:num w:numId="11">
    <w:abstractNumId w:val="16"/>
  </w:num>
  <w:num w:numId="12">
    <w:abstractNumId w:val="18"/>
  </w:num>
  <w:num w:numId="13">
    <w:abstractNumId w:val="20"/>
  </w:num>
  <w:num w:numId="14">
    <w:abstractNumId w:val="24"/>
  </w:num>
  <w:num w:numId="15">
    <w:abstractNumId w:val="25"/>
  </w:num>
  <w:num w:numId="16">
    <w:abstractNumId w:val="12"/>
  </w:num>
  <w:num w:numId="17">
    <w:abstractNumId w:val="28"/>
  </w:num>
  <w:num w:numId="18">
    <w:abstractNumId w:val="2"/>
  </w:num>
  <w:num w:numId="19">
    <w:abstractNumId w:val="10"/>
  </w:num>
  <w:num w:numId="20">
    <w:abstractNumId w:val="19"/>
  </w:num>
  <w:num w:numId="21">
    <w:abstractNumId w:val="29"/>
  </w:num>
  <w:num w:numId="22">
    <w:abstractNumId w:val="6"/>
  </w:num>
  <w:num w:numId="23">
    <w:abstractNumId w:val="15"/>
  </w:num>
  <w:num w:numId="24">
    <w:abstractNumId w:val="26"/>
  </w:num>
  <w:num w:numId="25">
    <w:abstractNumId w:val="21"/>
  </w:num>
  <w:num w:numId="26">
    <w:abstractNumId w:val="22"/>
  </w:num>
  <w:num w:numId="27">
    <w:abstractNumId w:val="0"/>
  </w:num>
  <w:num w:numId="28">
    <w:abstractNumId w:val="9"/>
  </w:num>
  <w:num w:numId="29">
    <w:abstractNumId w:val="11"/>
  </w:num>
  <w:num w:numId="30">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doNotTrackMoves/>
  <w:defaultTabStop w:val="709"/>
  <w:hyphenationZone w:val="425"/>
  <w:drawingGridHorizontalSpacing w:val="120"/>
  <w:drawingGridVerticalSpacing w:val="360"/>
  <w:displayHorizontalDrawingGridEvery w:val="0"/>
  <w:displayVerticalDrawingGridEvery w:val="0"/>
  <w:characterSpacingControl w:val="doNotCompress"/>
  <w:savePreviewPicture/>
  <w:hdrShapeDefaults>
    <o:shapedefaults v:ext="edit" spidmax="2050"/>
    <o:shapelayout v:ext="edit">
      <o:idmap v:ext="edit" data="2"/>
    </o:shapelayout>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12CC"/>
    <w:rsid w:val="00002421"/>
    <w:rsid w:val="000028B2"/>
    <w:rsid w:val="00002B1D"/>
    <w:rsid w:val="00003864"/>
    <w:rsid w:val="00004210"/>
    <w:rsid w:val="000045D3"/>
    <w:rsid w:val="00005A65"/>
    <w:rsid w:val="000065A0"/>
    <w:rsid w:val="00007C3C"/>
    <w:rsid w:val="00010A4B"/>
    <w:rsid w:val="00011584"/>
    <w:rsid w:val="0001181F"/>
    <w:rsid w:val="000129B9"/>
    <w:rsid w:val="00012EC0"/>
    <w:rsid w:val="00013BA5"/>
    <w:rsid w:val="00014649"/>
    <w:rsid w:val="00014CA8"/>
    <w:rsid w:val="00015519"/>
    <w:rsid w:val="000158FF"/>
    <w:rsid w:val="00015EB4"/>
    <w:rsid w:val="00016C34"/>
    <w:rsid w:val="0002038E"/>
    <w:rsid w:val="00020CFE"/>
    <w:rsid w:val="000215D6"/>
    <w:rsid w:val="00021BC3"/>
    <w:rsid w:val="00023B3C"/>
    <w:rsid w:val="000249DD"/>
    <w:rsid w:val="00026B9F"/>
    <w:rsid w:val="0003006C"/>
    <w:rsid w:val="0003042F"/>
    <w:rsid w:val="0003201C"/>
    <w:rsid w:val="00032546"/>
    <w:rsid w:val="00033D04"/>
    <w:rsid w:val="00033E10"/>
    <w:rsid w:val="0003405C"/>
    <w:rsid w:val="000340E2"/>
    <w:rsid w:val="0003416D"/>
    <w:rsid w:val="00034890"/>
    <w:rsid w:val="00034FC6"/>
    <w:rsid w:val="00035744"/>
    <w:rsid w:val="00036319"/>
    <w:rsid w:val="0003672B"/>
    <w:rsid w:val="00036E0E"/>
    <w:rsid w:val="00041DAC"/>
    <w:rsid w:val="00042E6B"/>
    <w:rsid w:val="000434D5"/>
    <w:rsid w:val="000441FE"/>
    <w:rsid w:val="00044342"/>
    <w:rsid w:val="00044634"/>
    <w:rsid w:val="00045232"/>
    <w:rsid w:val="0004573F"/>
    <w:rsid w:val="00045B6E"/>
    <w:rsid w:val="00046939"/>
    <w:rsid w:val="00047784"/>
    <w:rsid w:val="00050981"/>
    <w:rsid w:val="00051A8A"/>
    <w:rsid w:val="00051CA4"/>
    <w:rsid w:val="000527ED"/>
    <w:rsid w:val="00052B24"/>
    <w:rsid w:val="000548CC"/>
    <w:rsid w:val="00054F48"/>
    <w:rsid w:val="0005558C"/>
    <w:rsid w:val="00055793"/>
    <w:rsid w:val="00056952"/>
    <w:rsid w:val="00057986"/>
    <w:rsid w:val="00057B96"/>
    <w:rsid w:val="00057DFE"/>
    <w:rsid w:val="00060B2F"/>
    <w:rsid w:val="00061E4B"/>
    <w:rsid w:val="000629FB"/>
    <w:rsid w:val="00062B9E"/>
    <w:rsid w:val="0006304A"/>
    <w:rsid w:val="000635DE"/>
    <w:rsid w:val="00065745"/>
    <w:rsid w:val="0006669C"/>
    <w:rsid w:val="00066CF8"/>
    <w:rsid w:val="000674B8"/>
    <w:rsid w:val="000721DE"/>
    <w:rsid w:val="00072BD8"/>
    <w:rsid w:val="000739EC"/>
    <w:rsid w:val="000740D8"/>
    <w:rsid w:val="00074444"/>
    <w:rsid w:val="000752B1"/>
    <w:rsid w:val="00075F33"/>
    <w:rsid w:val="00076B13"/>
    <w:rsid w:val="000778A3"/>
    <w:rsid w:val="00081E41"/>
    <w:rsid w:val="000825A3"/>
    <w:rsid w:val="00082D35"/>
    <w:rsid w:val="00083073"/>
    <w:rsid w:val="0008499E"/>
    <w:rsid w:val="00086516"/>
    <w:rsid w:val="00086CEB"/>
    <w:rsid w:val="00087AA6"/>
    <w:rsid w:val="00087F68"/>
    <w:rsid w:val="000919EC"/>
    <w:rsid w:val="0009215D"/>
    <w:rsid w:val="00092AA1"/>
    <w:rsid w:val="000930B3"/>
    <w:rsid w:val="000938D2"/>
    <w:rsid w:val="0009455C"/>
    <w:rsid w:val="00094F07"/>
    <w:rsid w:val="000952E4"/>
    <w:rsid w:val="00095E2F"/>
    <w:rsid w:val="000962CB"/>
    <w:rsid w:val="00096B8D"/>
    <w:rsid w:val="000A0FC8"/>
    <w:rsid w:val="000A178A"/>
    <w:rsid w:val="000A2B33"/>
    <w:rsid w:val="000A30AE"/>
    <w:rsid w:val="000A3231"/>
    <w:rsid w:val="000A3983"/>
    <w:rsid w:val="000A4220"/>
    <w:rsid w:val="000A4616"/>
    <w:rsid w:val="000A5E01"/>
    <w:rsid w:val="000A5E0B"/>
    <w:rsid w:val="000A76F3"/>
    <w:rsid w:val="000A7BFD"/>
    <w:rsid w:val="000B01CC"/>
    <w:rsid w:val="000B1038"/>
    <w:rsid w:val="000B2C19"/>
    <w:rsid w:val="000B2D3A"/>
    <w:rsid w:val="000B3DCB"/>
    <w:rsid w:val="000B4222"/>
    <w:rsid w:val="000B482B"/>
    <w:rsid w:val="000B616F"/>
    <w:rsid w:val="000B624D"/>
    <w:rsid w:val="000B7285"/>
    <w:rsid w:val="000B7FA2"/>
    <w:rsid w:val="000C0CCB"/>
    <w:rsid w:val="000C1310"/>
    <w:rsid w:val="000C25D3"/>
    <w:rsid w:val="000C3D59"/>
    <w:rsid w:val="000C4D1F"/>
    <w:rsid w:val="000C64EB"/>
    <w:rsid w:val="000C72BB"/>
    <w:rsid w:val="000C7367"/>
    <w:rsid w:val="000C785E"/>
    <w:rsid w:val="000C7BA4"/>
    <w:rsid w:val="000C7EFE"/>
    <w:rsid w:val="000D0BE8"/>
    <w:rsid w:val="000D129E"/>
    <w:rsid w:val="000D197F"/>
    <w:rsid w:val="000D2B45"/>
    <w:rsid w:val="000D3071"/>
    <w:rsid w:val="000D3229"/>
    <w:rsid w:val="000D329D"/>
    <w:rsid w:val="000D4E1C"/>
    <w:rsid w:val="000D5418"/>
    <w:rsid w:val="000D6172"/>
    <w:rsid w:val="000D62C7"/>
    <w:rsid w:val="000D6AF7"/>
    <w:rsid w:val="000D7339"/>
    <w:rsid w:val="000E002C"/>
    <w:rsid w:val="000E1185"/>
    <w:rsid w:val="000E1CA5"/>
    <w:rsid w:val="000E2916"/>
    <w:rsid w:val="000E3297"/>
    <w:rsid w:val="000E3C66"/>
    <w:rsid w:val="000E4873"/>
    <w:rsid w:val="000E4B59"/>
    <w:rsid w:val="000E4F7B"/>
    <w:rsid w:val="000E54DB"/>
    <w:rsid w:val="000E5834"/>
    <w:rsid w:val="000E642F"/>
    <w:rsid w:val="000E72E2"/>
    <w:rsid w:val="000F0308"/>
    <w:rsid w:val="000F1530"/>
    <w:rsid w:val="000F1CCE"/>
    <w:rsid w:val="000F22DB"/>
    <w:rsid w:val="000F3368"/>
    <w:rsid w:val="000F3E68"/>
    <w:rsid w:val="000F408E"/>
    <w:rsid w:val="000F410A"/>
    <w:rsid w:val="000F4149"/>
    <w:rsid w:val="000F6ABE"/>
    <w:rsid w:val="000F6DB7"/>
    <w:rsid w:val="000F7E69"/>
    <w:rsid w:val="00100156"/>
    <w:rsid w:val="0010135A"/>
    <w:rsid w:val="00101AD0"/>
    <w:rsid w:val="001023F7"/>
    <w:rsid w:val="00103996"/>
    <w:rsid w:val="00103B6F"/>
    <w:rsid w:val="001040F3"/>
    <w:rsid w:val="001045BB"/>
    <w:rsid w:val="0010476A"/>
    <w:rsid w:val="00105A07"/>
    <w:rsid w:val="00106BCD"/>
    <w:rsid w:val="001104D9"/>
    <w:rsid w:val="00110DEC"/>
    <w:rsid w:val="0011155E"/>
    <w:rsid w:val="00111906"/>
    <w:rsid w:val="001121C3"/>
    <w:rsid w:val="00112836"/>
    <w:rsid w:val="00113EE6"/>
    <w:rsid w:val="001146E0"/>
    <w:rsid w:val="00116A17"/>
    <w:rsid w:val="00120087"/>
    <w:rsid w:val="00120AA1"/>
    <w:rsid w:val="00120FA9"/>
    <w:rsid w:val="0012204E"/>
    <w:rsid w:val="00122EE9"/>
    <w:rsid w:val="00123085"/>
    <w:rsid w:val="001231DD"/>
    <w:rsid w:val="00123A5A"/>
    <w:rsid w:val="00123E2E"/>
    <w:rsid w:val="00123E3C"/>
    <w:rsid w:val="0012441C"/>
    <w:rsid w:val="0012520F"/>
    <w:rsid w:val="00125599"/>
    <w:rsid w:val="00125B8C"/>
    <w:rsid w:val="00125BA3"/>
    <w:rsid w:val="0012713A"/>
    <w:rsid w:val="00130E2D"/>
    <w:rsid w:val="0013182A"/>
    <w:rsid w:val="00131B18"/>
    <w:rsid w:val="00131D17"/>
    <w:rsid w:val="001331E1"/>
    <w:rsid w:val="001337CB"/>
    <w:rsid w:val="001343A3"/>
    <w:rsid w:val="001344B3"/>
    <w:rsid w:val="00134570"/>
    <w:rsid w:val="00136208"/>
    <w:rsid w:val="00136A9D"/>
    <w:rsid w:val="00136F92"/>
    <w:rsid w:val="001370FC"/>
    <w:rsid w:val="001374C5"/>
    <w:rsid w:val="00141C8B"/>
    <w:rsid w:val="00142572"/>
    <w:rsid w:val="00142F1F"/>
    <w:rsid w:val="001444A4"/>
    <w:rsid w:val="00144926"/>
    <w:rsid w:val="001468AF"/>
    <w:rsid w:val="00151621"/>
    <w:rsid w:val="001519C4"/>
    <w:rsid w:val="00151CB2"/>
    <w:rsid w:val="00151DCB"/>
    <w:rsid w:val="00151EA9"/>
    <w:rsid w:val="00152109"/>
    <w:rsid w:val="00154F4D"/>
    <w:rsid w:val="001557EE"/>
    <w:rsid w:val="00155E83"/>
    <w:rsid w:val="00155F32"/>
    <w:rsid w:val="00156ED2"/>
    <w:rsid w:val="001576C9"/>
    <w:rsid w:val="00157CB1"/>
    <w:rsid w:val="00157E2D"/>
    <w:rsid w:val="00160F28"/>
    <w:rsid w:val="0016144D"/>
    <w:rsid w:val="001621A2"/>
    <w:rsid w:val="00162B29"/>
    <w:rsid w:val="00162D5E"/>
    <w:rsid w:val="00163CB0"/>
    <w:rsid w:val="00164869"/>
    <w:rsid w:val="00164E04"/>
    <w:rsid w:val="001656CD"/>
    <w:rsid w:val="001669D7"/>
    <w:rsid w:val="00167721"/>
    <w:rsid w:val="001678F5"/>
    <w:rsid w:val="001700FA"/>
    <w:rsid w:val="001702A8"/>
    <w:rsid w:val="00171716"/>
    <w:rsid w:val="001718FD"/>
    <w:rsid w:val="00171D96"/>
    <w:rsid w:val="001721D6"/>
    <w:rsid w:val="00172385"/>
    <w:rsid w:val="0017297F"/>
    <w:rsid w:val="00173033"/>
    <w:rsid w:val="0017363E"/>
    <w:rsid w:val="00174550"/>
    <w:rsid w:val="00174E46"/>
    <w:rsid w:val="0017552D"/>
    <w:rsid w:val="0017637C"/>
    <w:rsid w:val="0017672D"/>
    <w:rsid w:val="0017672F"/>
    <w:rsid w:val="00177118"/>
    <w:rsid w:val="00177CA4"/>
    <w:rsid w:val="00177D10"/>
    <w:rsid w:val="00180617"/>
    <w:rsid w:val="00180B78"/>
    <w:rsid w:val="00181781"/>
    <w:rsid w:val="00181CAB"/>
    <w:rsid w:val="001821AE"/>
    <w:rsid w:val="00182309"/>
    <w:rsid w:val="00182C38"/>
    <w:rsid w:val="00182C8F"/>
    <w:rsid w:val="00183ABE"/>
    <w:rsid w:val="00183D59"/>
    <w:rsid w:val="001843AF"/>
    <w:rsid w:val="001856AC"/>
    <w:rsid w:val="00186BDD"/>
    <w:rsid w:val="00190150"/>
    <w:rsid w:val="00190ED9"/>
    <w:rsid w:val="001916F9"/>
    <w:rsid w:val="001923A8"/>
    <w:rsid w:val="00192663"/>
    <w:rsid w:val="00193704"/>
    <w:rsid w:val="0019391D"/>
    <w:rsid w:val="00193996"/>
    <w:rsid w:val="00194BF1"/>
    <w:rsid w:val="00194DF0"/>
    <w:rsid w:val="00194EBC"/>
    <w:rsid w:val="00195286"/>
    <w:rsid w:val="001957B1"/>
    <w:rsid w:val="001972E6"/>
    <w:rsid w:val="0019770E"/>
    <w:rsid w:val="001A04FC"/>
    <w:rsid w:val="001A1B00"/>
    <w:rsid w:val="001A3D83"/>
    <w:rsid w:val="001A6FE1"/>
    <w:rsid w:val="001A778A"/>
    <w:rsid w:val="001B0495"/>
    <w:rsid w:val="001B0606"/>
    <w:rsid w:val="001B175A"/>
    <w:rsid w:val="001B2330"/>
    <w:rsid w:val="001B2A73"/>
    <w:rsid w:val="001B2AAD"/>
    <w:rsid w:val="001B3112"/>
    <w:rsid w:val="001B33A7"/>
    <w:rsid w:val="001B3972"/>
    <w:rsid w:val="001B3E45"/>
    <w:rsid w:val="001B3F50"/>
    <w:rsid w:val="001B3F92"/>
    <w:rsid w:val="001B4D77"/>
    <w:rsid w:val="001B52DA"/>
    <w:rsid w:val="001B68D0"/>
    <w:rsid w:val="001B7442"/>
    <w:rsid w:val="001B7E9B"/>
    <w:rsid w:val="001C02DB"/>
    <w:rsid w:val="001C1CDC"/>
    <w:rsid w:val="001C21CB"/>
    <w:rsid w:val="001C45E8"/>
    <w:rsid w:val="001C4DFA"/>
    <w:rsid w:val="001C4F81"/>
    <w:rsid w:val="001C5807"/>
    <w:rsid w:val="001C5D52"/>
    <w:rsid w:val="001C6A4D"/>
    <w:rsid w:val="001C7965"/>
    <w:rsid w:val="001C7B4A"/>
    <w:rsid w:val="001D02F9"/>
    <w:rsid w:val="001D09F9"/>
    <w:rsid w:val="001D0B04"/>
    <w:rsid w:val="001D2BF6"/>
    <w:rsid w:val="001D463B"/>
    <w:rsid w:val="001D5180"/>
    <w:rsid w:val="001D6720"/>
    <w:rsid w:val="001D689D"/>
    <w:rsid w:val="001D7427"/>
    <w:rsid w:val="001D7A1F"/>
    <w:rsid w:val="001D7A91"/>
    <w:rsid w:val="001D7B7F"/>
    <w:rsid w:val="001E05FB"/>
    <w:rsid w:val="001E062F"/>
    <w:rsid w:val="001E135A"/>
    <w:rsid w:val="001E1507"/>
    <w:rsid w:val="001E1C29"/>
    <w:rsid w:val="001E421D"/>
    <w:rsid w:val="001E59C0"/>
    <w:rsid w:val="001E718B"/>
    <w:rsid w:val="001E7D0E"/>
    <w:rsid w:val="001E7F5E"/>
    <w:rsid w:val="001F0C65"/>
    <w:rsid w:val="001F2068"/>
    <w:rsid w:val="001F43CF"/>
    <w:rsid w:val="001F497B"/>
    <w:rsid w:val="001F5115"/>
    <w:rsid w:val="001F5134"/>
    <w:rsid w:val="001F6C73"/>
    <w:rsid w:val="001F6EAE"/>
    <w:rsid w:val="001F6EB5"/>
    <w:rsid w:val="001F78FE"/>
    <w:rsid w:val="001F7D3E"/>
    <w:rsid w:val="00200DD5"/>
    <w:rsid w:val="00202AB5"/>
    <w:rsid w:val="002032E7"/>
    <w:rsid w:val="00204AB9"/>
    <w:rsid w:val="00205781"/>
    <w:rsid w:val="00205947"/>
    <w:rsid w:val="00205E9D"/>
    <w:rsid w:val="0020618B"/>
    <w:rsid w:val="002070B2"/>
    <w:rsid w:val="00207E72"/>
    <w:rsid w:val="00212665"/>
    <w:rsid w:val="002151A0"/>
    <w:rsid w:val="00216370"/>
    <w:rsid w:val="00216E29"/>
    <w:rsid w:val="002175DF"/>
    <w:rsid w:val="0021786B"/>
    <w:rsid w:val="0021796C"/>
    <w:rsid w:val="00217A12"/>
    <w:rsid w:val="00220A48"/>
    <w:rsid w:val="00221A3D"/>
    <w:rsid w:val="00222084"/>
    <w:rsid w:val="002229A8"/>
    <w:rsid w:val="002237FE"/>
    <w:rsid w:val="00224C8B"/>
    <w:rsid w:val="00225EF5"/>
    <w:rsid w:val="00227BFB"/>
    <w:rsid w:val="00230BEB"/>
    <w:rsid w:val="0023158F"/>
    <w:rsid w:val="00232EBE"/>
    <w:rsid w:val="002331E8"/>
    <w:rsid w:val="0023442D"/>
    <w:rsid w:val="00235259"/>
    <w:rsid w:val="00235295"/>
    <w:rsid w:val="002355C3"/>
    <w:rsid w:val="002357FD"/>
    <w:rsid w:val="002375D2"/>
    <w:rsid w:val="0024043D"/>
    <w:rsid w:val="00242AD7"/>
    <w:rsid w:val="00243687"/>
    <w:rsid w:val="00243FE5"/>
    <w:rsid w:val="002441E2"/>
    <w:rsid w:val="0024464D"/>
    <w:rsid w:val="00244B2F"/>
    <w:rsid w:val="00245372"/>
    <w:rsid w:val="00245EEC"/>
    <w:rsid w:val="00246336"/>
    <w:rsid w:val="002463F4"/>
    <w:rsid w:val="0024778F"/>
    <w:rsid w:val="00247E36"/>
    <w:rsid w:val="002507ED"/>
    <w:rsid w:val="002509C6"/>
    <w:rsid w:val="00251541"/>
    <w:rsid w:val="002521FA"/>
    <w:rsid w:val="00253A29"/>
    <w:rsid w:val="002550E0"/>
    <w:rsid w:val="002551A3"/>
    <w:rsid w:val="00255957"/>
    <w:rsid w:val="00255A82"/>
    <w:rsid w:val="00256026"/>
    <w:rsid w:val="00256035"/>
    <w:rsid w:val="002571BE"/>
    <w:rsid w:val="002572B0"/>
    <w:rsid w:val="002572C7"/>
    <w:rsid w:val="002603D1"/>
    <w:rsid w:val="00260CED"/>
    <w:rsid w:val="00261596"/>
    <w:rsid w:val="00262811"/>
    <w:rsid w:val="00262B2F"/>
    <w:rsid w:val="00262CE7"/>
    <w:rsid w:val="00264406"/>
    <w:rsid w:val="002651B3"/>
    <w:rsid w:val="00265276"/>
    <w:rsid w:val="00265504"/>
    <w:rsid w:val="0026561A"/>
    <w:rsid w:val="00270A22"/>
    <w:rsid w:val="00271AD9"/>
    <w:rsid w:val="00271BB1"/>
    <w:rsid w:val="00272B39"/>
    <w:rsid w:val="00273CDF"/>
    <w:rsid w:val="00274026"/>
    <w:rsid w:val="00274566"/>
    <w:rsid w:val="00274A1B"/>
    <w:rsid w:val="00274BE7"/>
    <w:rsid w:val="00275091"/>
    <w:rsid w:val="0027556F"/>
    <w:rsid w:val="00275F25"/>
    <w:rsid w:val="00275FE2"/>
    <w:rsid w:val="002763BE"/>
    <w:rsid w:val="002770FA"/>
    <w:rsid w:val="00280034"/>
    <w:rsid w:val="00281002"/>
    <w:rsid w:val="002811A3"/>
    <w:rsid w:val="002812D5"/>
    <w:rsid w:val="00282BAF"/>
    <w:rsid w:val="00283272"/>
    <w:rsid w:val="002835C5"/>
    <w:rsid w:val="002852BB"/>
    <w:rsid w:val="00285F91"/>
    <w:rsid w:val="002862DC"/>
    <w:rsid w:val="00287A33"/>
    <w:rsid w:val="00287D1E"/>
    <w:rsid w:val="002903E7"/>
    <w:rsid w:val="0029044A"/>
    <w:rsid w:val="002932FC"/>
    <w:rsid w:val="00293902"/>
    <w:rsid w:val="0029429B"/>
    <w:rsid w:val="00294642"/>
    <w:rsid w:val="00294A09"/>
    <w:rsid w:val="002951EA"/>
    <w:rsid w:val="0029685B"/>
    <w:rsid w:val="00296C27"/>
    <w:rsid w:val="0029785A"/>
    <w:rsid w:val="00297D4E"/>
    <w:rsid w:val="002A046C"/>
    <w:rsid w:val="002A0D57"/>
    <w:rsid w:val="002A0E7D"/>
    <w:rsid w:val="002A0EE9"/>
    <w:rsid w:val="002A4638"/>
    <w:rsid w:val="002A4CF4"/>
    <w:rsid w:val="002A610C"/>
    <w:rsid w:val="002A758B"/>
    <w:rsid w:val="002A7BD3"/>
    <w:rsid w:val="002A7E12"/>
    <w:rsid w:val="002B05E8"/>
    <w:rsid w:val="002B0AAF"/>
    <w:rsid w:val="002B4F23"/>
    <w:rsid w:val="002B5CBA"/>
    <w:rsid w:val="002B63A0"/>
    <w:rsid w:val="002B6418"/>
    <w:rsid w:val="002B6C03"/>
    <w:rsid w:val="002C1B8F"/>
    <w:rsid w:val="002C2167"/>
    <w:rsid w:val="002C364F"/>
    <w:rsid w:val="002C3C53"/>
    <w:rsid w:val="002C4BDB"/>
    <w:rsid w:val="002C52F2"/>
    <w:rsid w:val="002C5D5C"/>
    <w:rsid w:val="002C5FEE"/>
    <w:rsid w:val="002C614B"/>
    <w:rsid w:val="002D0690"/>
    <w:rsid w:val="002D0718"/>
    <w:rsid w:val="002D1135"/>
    <w:rsid w:val="002D18C4"/>
    <w:rsid w:val="002D3685"/>
    <w:rsid w:val="002D36E4"/>
    <w:rsid w:val="002D3B5A"/>
    <w:rsid w:val="002D4EF8"/>
    <w:rsid w:val="002D67FD"/>
    <w:rsid w:val="002D68FB"/>
    <w:rsid w:val="002D6EAA"/>
    <w:rsid w:val="002E00CA"/>
    <w:rsid w:val="002E07C0"/>
    <w:rsid w:val="002E1784"/>
    <w:rsid w:val="002E17B6"/>
    <w:rsid w:val="002E2A5A"/>
    <w:rsid w:val="002E3F96"/>
    <w:rsid w:val="002E49D6"/>
    <w:rsid w:val="002E5B31"/>
    <w:rsid w:val="002E5F7B"/>
    <w:rsid w:val="002E5FF3"/>
    <w:rsid w:val="002E6832"/>
    <w:rsid w:val="002E79AA"/>
    <w:rsid w:val="002E79C3"/>
    <w:rsid w:val="002F201D"/>
    <w:rsid w:val="002F41D4"/>
    <w:rsid w:val="002F4F0A"/>
    <w:rsid w:val="002F4F60"/>
    <w:rsid w:val="002F668D"/>
    <w:rsid w:val="0030148F"/>
    <w:rsid w:val="0030275E"/>
    <w:rsid w:val="00302B3D"/>
    <w:rsid w:val="003033C2"/>
    <w:rsid w:val="003033F1"/>
    <w:rsid w:val="0030364E"/>
    <w:rsid w:val="00303AA0"/>
    <w:rsid w:val="00303C04"/>
    <w:rsid w:val="00304538"/>
    <w:rsid w:val="00304631"/>
    <w:rsid w:val="003048C4"/>
    <w:rsid w:val="0030501E"/>
    <w:rsid w:val="0030599C"/>
    <w:rsid w:val="00306536"/>
    <w:rsid w:val="00306BED"/>
    <w:rsid w:val="00306D75"/>
    <w:rsid w:val="0030777F"/>
    <w:rsid w:val="00307D46"/>
    <w:rsid w:val="003101C8"/>
    <w:rsid w:val="003102EC"/>
    <w:rsid w:val="003106AB"/>
    <w:rsid w:val="00312923"/>
    <w:rsid w:val="0031348E"/>
    <w:rsid w:val="00313E22"/>
    <w:rsid w:val="00313FEB"/>
    <w:rsid w:val="00314395"/>
    <w:rsid w:val="00314452"/>
    <w:rsid w:val="00315601"/>
    <w:rsid w:val="0031706B"/>
    <w:rsid w:val="003176CF"/>
    <w:rsid w:val="00317C96"/>
    <w:rsid w:val="00317D1B"/>
    <w:rsid w:val="0032029D"/>
    <w:rsid w:val="0032094E"/>
    <w:rsid w:val="00320FA0"/>
    <w:rsid w:val="0032348C"/>
    <w:rsid w:val="00323D5F"/>
    <w:rsid w:val="003242F6"/>
    <w:rsid w:val="00326D0F"/>
    <w:rsid w:val="003275B0"/>
    <w:rsid w:val="00327CA5"/>
    <w:rsid w:val="003304E6"/>
    <w:rsid w:val="00330799"/>
    <w:rsid w:val="00330D9D"/>
    <w:rsid w:val="00330E4C"/>
    <w:rsid w:val="00333228"/>
    <w:rsid w:val="00333ACE"/>
    <w:rsid w:val="00333C8E"/>
    <w:rsid w:val="003343C8"/>
    <w:rsid w:val="003343FC"/>
    <w:rsid w:val="00334F8D"/>
    <w:rsid w:val="003352C8"/>
    <w:rsid w:val="003364F5"/>
    <w:rsid w:val="00336983"/>
    <w:rsid w:val="003372B6"/>
    <w:rsid w:val="003377A1"/>
    <w:rsid w:val="00337A50"/>
    <w:rsid w:val="00337F3A"/>
    <w:rsid w:val="00340904"/>
    <w:rsid w:val="003430B2"/>
    <w:rsid w:val="003438C4"/>
    <w:rsid w:val="003448A4"/>
    <w:rsid w:val="00344A3C"/>
    <w:rsid w:val="003456E1"/>
    <w:rsid w:val="0034582A"/>
    <w:rsid w:val="00346FDC"/>
    <w:rsid w:val="0035062B"/>
    <w:rsid w:val="00351B3B"/>
    <w:rsid w:val="00351DBE"/>
    <w:rsid w:val="0035203F"/>
    <w:rsid w:val="00352435"/>
    <w:rsid w:val="0035444F"/>
    <w:rsid w:val="00354D85"/>
    <w:rsid w:val="00356089"/>
    <w:rsid w:val="00357CE1"/>
    <w:rsid w:val="0036120A"/>
    <w:rsid w:val="00362226"/>
    <w:rsid w:val="00362C95"/>
    <w:rsid w:val="00363367"/>
    <w:rsid w:val="00363BD8"/>
    <w:rsid w:val="00363FB4"/>
    <w:rsid w:val="003640A5"/>
    <w:rsid w:val="003641C2"/>
    <w:rsid w:val="00366161"/>
    <w:rsid w:val="00366AE7"/>
    <w:rsid w:val="00367AE4"/>
    <w:rsid w:val="003700FD"/>
    <w:rsid w:val="00370535"/>
    <w:rsid w:val="00370B8B"/>
    <w:rsid w:val="00371C85"/>
    <w:rsid w:val="003735A7"/>
    <w:rsid w:val="00373A1B"/>
    <w:rsid w:val="00374753"/>
    <w:rsid w:val="00374912"/>
    <w:rsid w:val="00374D71"/>
    <w:rsid w:val="0037627C"/>
    <w:rsid w:val="00376AD0"/>
    <w:rsid w:val="003777A8"/>
    <w:rsid w:val="00381187"/>
    <w:rsid w:val="00383474"/>
    <w:rsid w:val="00384F9F"/>
    <w:rsid w:val="0038518C"/>
    <w:rsid w:val="00385C02"/>
    <w:rsid w:val="00386709"/>
    <w:rsid w:val="0038740D"/>
    <w:rsid w:val="003875CD"/>
    <w:rsid w:val="00387787"/>
    <w:rsid w:val="00387C4D"/>
    <w:rsid w:val="00390252"/>
    <w:rsid w:val="003903A8"/>
    <w:rsid w:val="0039062E"/>
    <w:rsid w:val="00391C00"/>
    <w:rsid w:val="00392103"/>
    <w:rsid w:val="00392333"/>
    <w:rsid w:val="00392D26"/>
    <w:rsid w:val="003931AA"/>
    <w:rsid w:val="00393AB3"/>
    <w:rsid w:val="00394256"/>
    <w:rsid w:val="0039441C"/>
    <w:rsid w:val="0039658F"/>
    <w:rsid w:val="00396A29"/>
    <w:rsid w:val="00396A2E"/>
    <w:rsid w:val="00396C4D"/>
    <w:rsid w:val="00397E00"/>
    <w:rsid w:val="003A0992"/>
    <w:rsid w:val="003A10E4"/>
    <w:rsid w:val="003A12E5"/>
    <w:rsid w:val="003A18F5"/>
    <w:rsid w:val="003A2A82"/>
    <w:rsid w:val="003A36D4"/>
    <w:rsid w:val="003A41A3"/>
    <w:rsid w:val="003A4B7E"/>
    <w:rsid w:val="003A5DAB"/>
    <w:rsid w:val="003A69C3"/>
    <w:rsid w:val="003A6F5A"/>
    <w:rsid w:val="003B1358"/>
    <w:rsid w:val="003B1D63"/>
    <w:rsid w:val="003B2971"/>
    <w:rsid w:val="003B5235"/>
    <w:rsid w:val="003B57F2"/>
    <w:rsid w:val="003B5ADD"/>
    <w:rsid w:val="003B7E8A"/>
    <w:rsid w:val="003C1086"/>
    <w:rsid w:val="003C1300"/>
    <w:rsid w:val="003C166C"/>
    <w:rsid w:val="003C2EBF"/>
    <w:rsid w:val="003C3B83"/>
    <w:rsid w:val="003C4649"/>
    <w:rsid w:val="003C6478"/>
    <w:rsid w:val="003C6486"/>
    <w:rsid w:val="003C6CAE"/>
    <w:rsid w:val="003C7295"/>
    <w:rsid w:val="003D0E17"/>
    <w:rsid w:val="003D1348"/>
    <w:rsid w:val="003D1A3A"/>
    <w:rsid w:val="003D1DFC"/>
    <w:rsid w:val="003D21F4"/>
    <w:rsid w:val="003D2864"/>
    <w:rsid w:val="003D5B08"/>
    <w:rsid w:val="003D6053"/>
    <w:rsid w:val="003D6134"/>
    <w:rsid w:val="003D62BE"/>
    <w:rsid w:val="003D72CF"/>
    <w:rsid w:val="003D7609"/>
    <w:rsid w:val="003E00AE"/>
    <w:rsid w:val="003E29A1"/>
    <w:rsid w:val="003E651F"/>
    <w:rsid w:val="003E7D88"/>
    <w:rsid w:val="003E7ED3"/>
    <w:rsid w:val="003F0033"/>
    <w:rsid w:val="003F0D5A"/>
    <w:rsid w:val="003F28A2"/>
    <w:rsid w:val="003F2BF8"/>
    <w:rsid w:val="003F450C"/>
    <w:rsid w:val="003F4675"/>
    <w:rsid w:val="003F495F"/>
    <w:rsid w:val="003F4AB3"/>
    <w:rsid w:val="003F519B"/>
    <w:rsid w:val="003F5B9D"/>
    <w:rsid w:val="003F5EB5"/>
    <w:rsid w:val="003F6750"/>
    <w:rsid w:val="003F6760"/>
    <w:rsid w:val="003F6D55"/>
    <w:rsid w:val="003F761A"/>
    <w:rsid w:val="003F7F6A"/>
    <w:rsid w:val="00400A7C"/>
    <w:rsid w:val="00400EDE"/>
    <w:rsid w:val="00401149"/>
    <w:rsid w:val="00401346"/>
    <w:rsid w:val="004015C5"/>
    <w:rsid w:val="004018D9"/>
    <w:rsid w:val="004027C2"/>
    <w:rsid w:val="00403354"/>
    <w:rsid w:val="004034B8"/>
    <w:rsid w:val="00403D5E"/>
    <w:rsid w:val="00404624"/>
    <w:rsid w:val="00404DFA"/>
    <w:rsid w:val="00405875"/>
    <w:rsid w:val="0040594C"/>
    <w:rsid w:val="00405F24"/>
    <w:rsid w:val="004060BD"/>
    <w:rsid w:val="0040706F"/>
    <w:rsid w:val="004103DB"/>
    <w:rsid w:val="00410A53"/>
    <w:rsid w:val="00410EBF"/>
    <w:rsid w:val="0041138D"/>
    <w:rsid w:val="004119BB"/>
    <w:rsid w:val="00413262"/>
    <w:rsid w:val="00413627"/>
    <w:rsid w:val="004139D9"/>
    <w:rsid w:val="00414609"/>
    <w:rsid w:val="00414E78"/>
    <w:rsid w:val="00415669"/>
    <w:rsid w:val="00416A19"/>
    <w:rsid w:val="00416F86"/>
    <w:rsid w:val="00416F8D"/>
    <w:rsid w:val="00417042"/>
    <w:rsid w:val="0041791A"/>
    <w:rsid w:val="00417B83"/>
    <w:rsid w:val="00417C0F"/>
    <w:rsid w:val="00420630"/>
    <w:rsid w:val="00420BC2"/>
    <w:rsid w:val="00422041"/>
    <w:rsid w:val="00422B9E"/>
    <w:rsid w:val="0042350E"/>
    <w:rsid w:val="004235B7"/>
    <w:rsid w:val="00423CD9"/>
    <w:rsid w:val="00424054"/>
    <w:rsid w:val="00424155"/>
    <w:rsid w:val="00425229"/>
    <w:rsid w:val="00430E1C"/>
    <w:rsid w:val="00430FDD"/>
    <w:rsid w:val="00431065"/>
    <w:rsid w:val="00433224"/>
    <w:rsid w:val="00433A55"/>
    <w:rsid w:val="00434666"/>
    <w:rsid w:val="00435A4D"/>
    <w:rsid w:val="00437D0D"/>
    <w:rsid w:val="00437F5C"/>
    <w:rsid w:val="00440899"/>
    <w:rsid w:val="0044134C"/>
    <w:rsid w:val="0044180C"/>
    <w:rsid w:val="00441AB2"/>
    <w:rsid w:val="00442B6D"/>
    <w:rsid w:val="004439A6"/>
    <w:rsid w:val="00444A8C"/>
    <w:rsid w:val="004450A0"/>
    <w:rsid w:val="00446561"/>
    <w:rsid w:val="00446773"/>
    <w:rsid w:val="0044679B"/>
    <w:rsid w:val="00446879"/>
    <w:rsid w:val="00446BEB"/>
    <w:rsid w:val="00447B22"/>
    <w:rsid w:val="00447FFC"/>
    <w:rsid w:val="0045159A"/>
    <w:rsid w:val="00452E2B"/>
    <w:rsid w:val="004536AB"/>
    <w:rsid w:val="00453A9E"/>
    <w:rsid w:val="00453ADD"/>
    <w:rsid w:val="00454395"/>
    <w:rsid w:val="0045514E"/>
    <w:rsid w:val="00455A93"/>
    <w:rsid w:val="00455D93"/>
    <w:rsid w:val="00456458"/>
    <w:rsid w:val="00456A19"/>
    <w:rsid w:val="00457D01"/>
    <w:rsid w:val="0046177F"/>
    <w:rsid w:val="00462928"/>
    <w:rsid w:val="00462DAB"/>
    <w:rsid w:val="00462F1B"/>
    <w:rsid w:val="0046503C"/>
    <w:rsid w:val="004654BF"/>
    <w:rsid w:val="00466389"/>
    <w:rsid w:val="00466AF5"/>
    <w:rsid w:val="00470AA6"/>
    <w:rsid w:val="00470C17"/>
    <w:rsid w:val="00471682"/>
    <w:rsid w:val="00472569"/>
    <w:rsid w:val="004729AB"/>
    <w:rsid w:val="004735EA"/>
    <w:rsid w:val="00476123"/>
    <w:rsid w:val="00476CAF"/>
    <w:rsid w:val="00476E48"/>
    <w:rsid w:val="00476EDE"/>
    <w:rsid w:val="00477E5E"/>
    <w:rsid w:val="0048183F"/>
    <w:rsid w:val="00481BF4"/>
    <w:rsid w:val="00486207"/>
    <w:rsid w:val="00486595"/>
    <w:rsid w:val="00486667"/>
    <w:rsid w:val="00486F6B"/>
    <w:rsid w:val="0049090B"/>
    <w:rsid w:val="00490E2B"/>
    <w:rsid w:val="00491120"/>
    <w:rsid w:val="0049140F"/>
    <w:rsid w:val="0049145C"/>
    <w:rsid w:val="00491716"/>
    <w:rsid w:val="004924F8"/>
    <w:rsid w:val="004926E6"/>
    <w:rsid w:val="00493000"/>
    <w:rsid w:val="00493090"/>
    <w:rsid w:val="004939DC"/>
    <w:rsid w:val="00494D65"/>
    <w:rsid w:val="004950BA"/>
    <w:rsid w:val="004962F8"/>
    <w:rsid w:val="00497942"/>
    <w:rsid w:val="004A0262"/>
    <w:rsid w:val="004A282E"/>
    <w:rsid w:val="004A38DC"/>
    <w:rsid w:val="004A3E3F"/>
    <w:rsid w:val="004A5308"/>
    <w:rsid w:val="004A6991"/>
    <w:rsid w:val="004A7A40"/>
    <w:rsid w:val="004B0201"/>
    <w:rsid w:val="004B0DB7"/>
    <w:rsid w:val="004B1E31"/>
    <w:rsid w:val="004B204F"/>
    <w:rsid w:val="004B21E9"/>
    <w:rsid w:val="004B312C"/>
    <w:rsid w:val="004B4D44"/>
    <w:rsid w:val="004B6316"/>
    <w:rsid w:val="004B6B75"/>
    <w:rsid w:val="004B7D8F"/>
    <w:rsid w:val="004C10C9"/>
    <w:rsid w:val="004C361D"/>
    <w:rsid w:val="004C4A4A"/>
    <w:rsid w:val="004C510F"/>
    <w:rsid w:val="004C5394"/>
    <w:rsid w:val="004C59B2"/>
    <w:rsid w:val="004C7350"/>
    <w:rsid w:val="004D0B6C"/>
    <w:rsid w:val="004D13BF"/>
    <w:rsid w:val="004D18A5"/>
    <w:rsid w:val="004D223E"/>
    <w:rsid w:val="004D3221"/>
    <w:rsid w:val="004D4CD4"/>
    <w:rsid w:val="004D5041"/>
    <w:rsid w:val="004D5DD5"/>
    <w:rsid w:val="004D6024"/>
    <w:rsid w:val="004D6D0C"/>
    <w:rsid w:val="004D736C"/>
    <w:rsid w:val="004E0987"/>
    <w:rsid w:val="004E185A"/>
    <w:rsid w:val="004E2030"/>
    <w:rsid w:val="004E306E"/>
    <w:rsid w:val="004E350B"/>
    <w:rsid w:val="004E3711"/>
    <w:rsid w:val="004E3DAD"/>
    <w:rsid w:val="004E578D"/>
    <w:rsid w:val="004E6051"/>
    <w:rsid w:val="004E7337"/>
    <w:rsid w:val="004E7A76"/>
    <w:rsid w:val="004F2BA3"/>
    <w:rsid w:val="004F30CD"/>
    <w:rsid w:val="004F344F"/>
    <w:rsid w:val="004F3749"/>
    <w:rsid w:val="004F54EC"/>
    <w:rsid w:val="004F5A9F"/>
    <w:rsid w:val="004F5CF1"/>
    <w:rsid w:val="004F7DC9"/>
    <w:rsid w:val="00500127"/>
    <w:rsid w:val="005026F6"/>
    <w:rsid w:val="0050297E"/>
    <w:rsid w:val="00502C9B"/>
    <w:rsid w:val="00504AD3"/>
    <w:rsid w:val="00504FFB"/>
    <w:rsid w:val="00505C3E"/>
    <w:rsid w:val="00507064"/>
    <w:rsid w:val="00507928"/>
    <w:rsid w:val="005103BB"/>
    <w:rsid w:val="0051104F"/>
    <w:rsid w:val="005115F8"/>
    <w:rsid w:val="00511E08"/>
    <w:rsid w:val="005126EC"/>
    <w:rsid w:val="00513148"/>
    <w:rsid w:val="00513925"/>
    <w:rsid w:val="00513DB8"/>
    <w:rsid w:val="00513EF1"/>
    <w:rsid w:val="00513F08"/>
    <w:rsid w:val="00515291"/>
    <w:rsid w:val="00515FAF"/>
    <w:rsid w:val="00516C21"/>
    <w:rsid w:val="005178DD"/>
    <w:rsid w:val="00521FC9"/>
    <w:rsid w:val="00522839"/>
    <w:rsid w:val="00522FF0"/>
    <w:rsid w:val="0052476E"/>
    <w:rsid w:val="00527E34"/>
    <w:rsid w:val="00530A22"/>
    <w:rsid w:val="00530E9C"/>
    <w:rsid w:val="00531713"/>
    <w:rsid w:val="00534467"/>
    <w:rsid w:val="00536A0A"/>
    <w:rsid w:val="00536B8D"/>
    <w:rsid w:val="00536C99"/>
    <w:rsid w:val="00536D4E"/>
    <w:rsid w:val="005374BD"/>
    <w:rsid w:val="00540770"/>
    <w:rsid w:val="00542071"/>
    <w:rsid w:val="005423A6"/>
    <w:rsid w:val="00542C23"/>
    <w:rsid w:val="00544035"/>
    <w:rsid w:val="0054410C"/>
    <w:rsid w:val="0054440E"/>
    <w:rsid w:val="00545463"/>
    <w:rsid w:val="005466AC"/>
    <w:rsid w:val="00547D68"/>
    <w:rsid w:val="005503EA"/>
    <w:rsid w:val="00550690"/>
    <w:rsid w:val="0055104E"/>
    <w:rsid w:val="00552AD2"/>
    <w:rsid w:val="005538A1"/>
    <w:rsid w:val="00553F19"/>
    <w:rsid w:val="00554E43"/>
    <w:rsid w:val="005552EB"/>
    <w:rsid w:val="005555D8"/>
    <w:rsid w:val="00555C3A"/>
    <w:rsid w:val="00556F27"/>
    <w:rsid w:val="00557C62"/>
    <w:rsid w:val="0056153C"/>
    <w:rsid w:val="005618F4"/>
    <w:rsid w:val="005621FC"/>
    <w:rsid w:val="00562C7D"/>
    <w:rsid w:val="00563A20"/>
    <w:rsid w:val="00564BC4"/>
    <w:rsid w:val="005659FB"/>
    <w:rsid w:val="00565B74"/>
    <w:rsid w:val="005662E3"/>
    <w:rsid w:val="0056654F"/>
    <w:rsid w:val="0056711D"/>
    <w:rsid w:val="00571D4A"/>
    <w:rsid w:val="00572136"/>
    <w:rsid w:val="00572601"/>
    <w:rsid w:val="00573271"/>
    <w:rsid w:val="00573834"/>
    <w:rsid w:val="00573A78"/>
    <w:rsid w:val="0057492E"/>
    <w:rsid w:val="00577B1A"/>
    <w:rsid w:val="00577E71"/>
    <w:rsid w:val="00580827"/>
    <w:rsid w:val="0058114C"/>
    <w:rsid w:val="0058201C"/>
    <w:rsid w:val="005825E5"/>
    <w:rsid w:val="005833DE"/>
    <w:rsid w:val="005849F5"/>
    <w:rsid w:val="00584BAD"/>
    <w:rsid w:val="00584C7E"/>
    <w:rsid w:val="00584EB1"/>
    <w:rsid w:val="005850BD"/>
    <w:rsid w:val="0058552E"/>
    <w:rsid w:val="00585C32"/>
    <w:rsid w:val="005868E1"/>
    <w:rsid w:val="00587433"/>
    <w:rsid w:val="0058766D"/>
    <w:rsid w:val="00591056"/>
    <w:rsid w:val="00591996"/>
    <w:rsid w:val="00591F80"/>
    <w:rsid w:val="005929D8"/>
    <w:rsid w:val="00592AC8"/>
    <w:rsid w:val="0059319F"/>
    <w:rsid w:val="005932C8"/>
    <w:rsid w:val="005950AC"/>
    <w:rsid w:val="00595C1D"/>
    <w:rsid w:val="00597231"/>
    <w:rsid w:val="00597A31"/>
    <w:rsid w:val="005A0936"/>
    <w:rsid w:val="005A215E"/>
    <w:rsid w:val="005A3065"/>
    <w:rsid w:val="005A3787"/>
    <w:rsid w:val="005A3D14"/>
    <w:rsid w:val="005A44AC"/>
    <w:rsid w:val="005A4E8A"/>
    <w:rsid w:val="005A56AB"/>
    <w:rsid w:val="005A5941"/>
    <w:rsid w:val="005A5C71"/>
    <w:rsid w:val="005B0BB5"/>
    <w:rsid w:val="005B0CAA"/>
    <w:rsid w:val="005B239E"/>
    <w:rsid w:val="005B2430"/>
    <w:rsid w:val="005B245D"/>
    <w:rsid w:val="005B3A0B"/>
    <w:rsid w:val="005B3AFE"/>
    <w:rsid w:val="005B60E0"/>
    <w:rsid w:val="005B74EC"/>
    <w:rsid w:val="005B7D22"/>
    <w:rsid w:val="005C046E"/>
    <w:rsid w:val="005C04E6"/>
    <w:rsid w:val="005C0620"/>
    <w:rsid w:val="005C1253"/>
    <w:rsid w:val="005C2A40"/>
    <w:rsid w:val="005C3145"/>
    <w:rsid w:val="005C3D0B"/>
    <w:rsid w:val="005C4662"/>
    <w:rsid w:val="005C6891"/>
    <w:rsid w:val="005C6A1E"/>
    <w:rsid w:val="005C76D5"/>
    <w:rsid w:val="005D1FD0"/>
    <w:rsid w:val="005D2EE4"/>
    <w:rsid w:val="005D2FA1"/>
    <w:rsid w:val="005D3727"/>
    <w:rsid w:val="005D4486"/>
    <w:rsid w:val="005D5AE3"/>
    <w:rsid w:val="005D62B3"/>
    <w:rsid w:val="005D7D0A"/>
    <w:rsid w:val="005D7DCC"/>
    <w:rsid w:val="005D7DCD"/>
    <w:rsid w:val="005E1406"/>
    <w:rsid w:val="005E1772"/>
    <w:rsid w:val="005E2586"/>
    <w:rsid w:val="005E46BA"/>
    <w:rsid w:val="005E4D7C"/>
    <w:rsid w:val="005E51C0"/>
    <w:rsid w:val="005E5AA5"/>
    <w:rsid w:val="005E6B58"/>
    <w:rsid w:val="005E7522"/>
    <w:rsid w:val="005F0681"/>
    <w:rsid w:val="005F22CE"/>
    <w:rsid w:val="005F399D"/>
    <w:rsid w:val="005F4AB4"/>
    <w:rsid w:val="005F4B21"/>
    <w:rsid w:val="005F4BDD"/>
    <w:rsid w:val="005F4F23"/>
    <w:rsid w:val="005F5D9F"/>
    <w:rsid w:val="005F5EBA"/>
    <w:rsid w:val="005F73BD"/>
    <w:rsid w:val="005F73E6"/>
    <w:rsid w:val="0060021C"/>
    <w:rsid w:val="0060035C"/>
    <w:rsid w:val="00600C2F"/>
    <w:rsid w:val="00601E9B"/>
    <w:rsid w:val="006030B9"/>
    <w:rsid w:val="0060345C"/>
    <w:rsid w:val="00604191"/>
    <w:rsid w:val="006047FB"/>
    <w:rsid w:val="00606D89"/>
    <w:rsid w:val="00607E84"/>
    <w:rsid w:val="0061024A"/>
    <w:rsid w:val="00610B5D"/>
    <w:rsid w:val="006111D2"/>
    <w:rsid w:val="006121B3"/>
    <w:rsid w:val="00612957"/>
    <w:rsid w:val="00613063"/>
    <w:rsid w:val="006130D1"/>
    <w:rsid w:val="00613453"/>
    <w:rsid w:val="00613F74"/>
    <w:rsid w:val="00614199"/>
    <w:rsid w:val="00614524"/>
    <w:rsid w:val="00614AD8"/>
    <w:rsid w:val="006160BC"/>
    <w:rsid w:val="00616769"/>
    <w:rsid w:val="0062039B"/>
    <w:rsid w:val="00624537"/>
    <w:rsid w:val="006245AF"/>
    <w:rsid w:val="006245BD"/>
    <w:rsid w:val="006248DF"/>
    <w:rsid w:val="00625414"/>
    <w:rsid w:val="00625BFC"/>
    <w:rsid w:val="006265F4"/>
    <w:rsid w:val="006268DA"/>
    <w:rsid w:val="00626E90"/>
    <w:rsid w:val="00626EFD"/>
    <w:rsid w:val="00627075"/>
    <w:rsid w:val="00627CA3"/>
    <w:rsid w:val="00630397"/>
    <w:rsid w:val="00630A15"/>
    <w:rsid w:val="00630A93"/>
    <w:rsid w:val="006315ED"/>
    <w:rsid w:val="0063362F"/>
    <w:rsid w:val="00633D49"/>
    <w:rsid w:val="006354C1"/>
    <w:rsid w:val="00635AF8"/>
    <w:rsid w:val="00635F12"/>
    <w:rsid w:val="00636A7B"/>
    <w:rsid w:val="0064097D"/>
    <w:rsid w:val="00640D70"/>
    <w:rsid w:val="00641BC3"/>
    <w:rsid w:val="00642545"/>
    <w:rsid w:val="006436DE"/>
    <w:rsid w:val="00643725"/>
    <w:rsid w:val="0064437E"/>
    <w:rsid w:val="006443BA"/>
    <w:rsid w:val="00645358"/>
    <w:rsid w:val="00646DF9"/>
    <w:rsid w:val="00646EEA"/>
    <w:rsid w:val="006502D6"/>
    <w:rsid w:val="00650D02"/>
    <w:rsid w:val="00651CF6"/>
    <w:rsid w:val="00652499"/>
    <w:rsid w:val="006527C1"/>
    <w:rsid w:val="00652FDD"/>
    <w:rsid w:val="00652FED"/>
    <w:rsid w:val="00654A53"/>
    <w:rsid w:val="006559BE"/>
    <w:rsid w:val="00655CDD"/>
    <w:rsid w:val="00655D75"/>
    <w:rsid w:val="00655E0B"/>
    <w:rsid w:val="0065640C"/>
    <w:rsid w:val="006568C5"/>
    <w:rsid w:val="0066004F"/>
    <w:rsid w:val="006611C2"/>
    <w:rsid w:val="00662526"/>
    <w:rsid w:val="006630AC"/>
    <w:rsid w:val="00663B7A"/>
    <w:rsid w:val="00663DA9"/>
    <w:rsid w:val="00663E91"/>
    <w:rsid w:val="006642F0"/>
    <w:rsid w:val="00666933"/>
    <w:rsid w:val="00670172"/>
    <w:rsid w:val="00670C46"/>
    <w:rsid w:val="0067274E"/>
    <w:rsid w:val="0067316C"/>
    <w:rsid w:val="00673642"/>
    <w:rsid w:val="00673CEF"/>
    <w:rsid w:val="00673F73"/>
    <w:rsid w:val="00675847"/>
    <w:rsid w:val="00676215"/>
    <w:rsid w:val="00676C5F"/>
    <w:rsid w:val="00676EAF"/>
    <w:rsid w:val="00677441"/>
    <w:rsid w:val="00680234"/>
    <w:rsid w:val="006829EF"/>
    <w:rsid w:val="00682F38"/>
    <w:rsid w:val="006857F9"/>
    <w:rsid w:val="00686DB5"/>
    <w:rsid w:val="00687430"/>
    <w:rsid w:val="00687D18"/>
    <w:rsid w:val="006908AE"/>
    <w:rsid w:val="00690B98"/>
    <w:rsid w:val="00690CF5"/>
    <w:rsid w:val="00690FF6"/>
    <w:rsid w:val="006912EE"/>
    <w:rsid w:val="00691B25"/>
    <w:rsid w:val="006935F1"/>
    <w:rsid w:val="006936B1"/>
    <w:rsid w:val="006949D2"/>
    <w:rsid w:val="006951F8"/>
    <w:rsid w:val="00695528"/>
    <w:rsid w:val="006A2CE6"/>
    <w:rsid w:val="006A3376"/>
    <w:rsid w:val="006A36AF"/>
    <w:rsid w:val="006A398F"/>
    <w:rsid w:val="006A4399"/>
    <w:rsid w:val="006A4EE1"/>
    <w:rsid w:val="006A532E"/>
    <w:rsid w:val="006A53AD"/>
    <w:rsid w:val="006A6269"/>
    <w:rsid w:val="006A6521"/>
    <w:rsid w:val="006A72CD"/>
    <w:rsid w:val="006A75F7"/>
    <w:rsid w:val="006A7F55"/>
    <w:rsid w:val="006B0399"/>
    <w:rsid w:val="006B0A76"/>
    <w:rsid w:val="006B1094"/>
    <w:rsid w:val="006B11CD"/>
    <w:rsid w:val="006B1353"/>
    <w:rsid w:val="006B1AF3"/>
    <w:rsid w:val="006B2E2E"/>
    <w:rsid w:val="006B2E7F"/>
    <w:rsid w:val="006B397C"/>
    <w:rsid w:val="006B3A64"/>
    <w:rsid w:val="006B448C"/>
    <w:rsid w:val="006B5927"/>
    <w:rsid w:val="006B5A36"/>
    <w:rsid w:val="006B5FC4"/>
    <w:rsid w:val="006B6570"/>
    <w:rsid w:val="006B6FE1"/>
    <w:rsid w:val="006B787B"/>
    <w:rsid w:val="006B7914"/>
    <w:rsid w:val="006C072D"/>
    <w:rsid w:val="006C0B87"/>
    <w:rsid w:val="006C0D28"/>
    <w:rsid w:val="006C267A"/>
    <w:rsid w:val="006C38BE"/>
    <w:rsid w:val="006C3958"/>
    <w:rsid w:val="006C418D"/>
    <w:rsid w:val="006C5079"/>
    <w:rsid w:val="006C6C0E"/>
    <w:rsid w:val="006C6F3D"/>
    <w:rsid w:val="006D03EE"/>
    <w:rsid w:val="006D0D2B"/>
    <w:rsid w:val="006D1783"/>
    <w:rsid w:val="006D2231"/>
    <w:rsid w:val="006D2C74"/>
    <w:rsid w:val="006D3069"/>
    <w:rsid w:val="006D3A94"/>
    <w:rsid w:val="006D43DB"/>
    <w:rsid w:val="006D5323"/>
    <w:rsid w:val="006D6CFA"/>
    <w:rsid w:val="006D7098"/>
    <w:rsid w:val="006E09B7"/>
    <w:rsid w:val="006E1031"/>
    <w:rsid w:val="006E1395"/>
    <w:rsid w:val="006E14C1"/>
    <w:rsid w:val="006E1E80"/>
    <w:rsid w:val="006E2077"/>
    <w:rsid w:val="006E346A"/>
    <w:rsid w:val="006E381C"/>
    <w:rsid w:val="006E4947"/>
    <w:rsid w:val="006E5C69"/>
    <w:rsid w:val="006E6C41"/>
    <w:rsid w:val="006E6F20"/>
    <w:rsid w:val="006F0295"/>
    <w:rsid w:val="006F02AF"/>
    <w:rsid w:val="006F1333"/>
    <w:rsid w:val="006F1AB0"/>
    <w:rsid w:val="006F2D6D"/>
    <w:rsid w:val="006F3485"/>
    <w:rsid w:val="006F34CA"/>
    <w:rsid w:val="006F354A"/>
    <w:rsid w:val="006F41A2"/>
    <w:rsid w:val="006F62DC"/>
    <w:rsid w:val="006F7546"/>
    <w:rsid w:val="006F7A23"/>
    <w:rsid w:val="007000C1"/>
    <w:rsid w:val="0070025D"/>
    <w:rsid w:val="00700EFB"/>
    <w:rsid w:val="007032C1"/>
    <w:rsid w:val="00705BF3"/>
    <w:rsid w:val="00705D33"/>
    <w:rsid w:val="00705FE9"/>
    <w:rsid w:val="00706B20"/>
    <w:rsid w:val="00707482"/>
    <w:rsid w:val="00707560"/>
    <w:rsid w:val="00710834"/>
    <w:rsid w:val="0071092F"/>
    <w:rsid w:val="00710DC9"/>
    <w:rsid w:val="00710E26"/>
    <w:rsid w:val="00711179"/>
    <w:rsid w:val="00712F8F"/>
    <w:rsid w:val="00712FCF"/>
    <w:rsid w:val="00713980"/>
    <w:rsid w:val="00713C23"/>
    <w:rsid w:val="00714945"/>
    <w:rsid w:val="00715596"/>
    <w:rsid w:val="00715CAD"/>
    <w:rsid w:val="00715F9E"/>
    <w:rsid w:val="00716047"/>
    <w:rsid w:val="00716BF5"/>
    <w:rsid w:val="00717867"/>
    <w:rsid w:val="00717A91"/>
    <w:rsid w:val="007202B9"/>
    <w:rsid w:val="0072190D"/>
    <w:rsid w:val="007222F4"/>
    <w:rsid w:val="00722D5A"/>
    <w:rsid w:val="00723B74"/>
    <w:rsid w:val="00723CE0"/>
    <w:rsid w:val="0072489F"/>
    <w:rsid w:val="00724A69"/>
    <w:rsid w:val="00724D4D"/>
    <w:rsid w:val="007255CF"/>
    <w:rsid w:val="0072567B"/>
    <w:rsid w:val="00725B04"/>
    <w:rsid w:val="00726052"/>
    <w:rsid w:val="007263C0"/>
    <w:rsid w:val="0072646F"/>
    <w:rsid w:val="0072682F"/>
    <w:rsid w:val="00726A5C"/>
    <w:rsid w:val="00726E4F"/>
    <w:rsid w:val="007271AC"/>
    <w:rsid w:val="00727D1D"/>
    <w:rsid w:val="007310C1"/>
    <w:rsid w:val="00731D67"/>
    <w:rsid w:val="00732BB2"/>
    <w:rsid w:val="00732C49"/>
    <w:rsid w:val="00732FE3"/>
    <w:rsid w:val="00733618"/>
    <w:rsid w:val="0073577D"/>
    <w:rsid w:val="00736919"/>
    <w:rsid w:val="0073722C"/>
    <w:rsid w:val="007379A8"/>
    <w:rsid w:val="00737EF5"/>
    <w:rsid w:val="0074073B"/>
    <w:rsid w:val="0074118D"/>
    <w:rsid w:val="0074198E"/>
    <w:rsid w:val="00743BAF"/>
    <w:rsid w:val="00743E28"/>
    <w:rsid w:val="00744687"/>
    <w:rsid w:val="00745AB4"/>
    <w:rsid w:val="00745E9F"/>
    <w:rsid w:val="00746C15"/>
    <w:rsid w:val="00747690"/>
    <w:rsid w:val="00751333"/>
    <w:rsid w:val="007519CE"/>
    <w:rsid w:val="00752B1C"/>
    <w:rsid w:val="00755467"/>
    <w:rsid w:val="00756F63"/>
    <w:rsid w:val="00760609"/>
    <w:rsid w:val="00760A8E"/>
    <w:rsid w:val="00763217"/>
    <w:rsid w:val="00763540"/>
    <w:rsid w:val="00763D68"/>
    <w:rsid w:val="00764868"/>
    <w:rsid w:val="0076557B"/>
    <w:rsid w:val="00766650"/>
    <w:rsid w:val="00766E0C"/>
    <w:rsid w:val="00770222"/>
    <w:rsid w:val="00770416"/>
    <w:rsid w:val="0077166D"/>
    <w:rsid w:val="00772133"/>
    <w:rsid w:val="00773035"/>
    <w:rsid w:val="007744B5"/>
    <w:rsid w:val="007753DC"/>
    <w:rsid w:val="007753F3"/>
    <w:rsid w:val="00775BDF"/>
    <w:rsid w:val="00775CEA"/>
    <w:rsid w:val="00775FE9"/>
    <w:rsid w:val="00776784"/>
    <w:rsid w:val="00776E6E"/>
    <w:rsid w:val="00777452"/>
    <w:rsid w:val="0077784B"/>
    <w:rsid w:val="00777AA6"/>
    <w:rsid w:val="00780DF1"/>
    <w:rsid w:val="00781C1E"/>
    <w:rsid w:val="0078298F"/>
    <w:rsid w:val="007832E8"/>
    <w:rsid w:val="0078468F"/>
    <w:rsid w:val="00786900"/>
    <w:rsid w:val="0078725C"/>
    <w:rsid w:val="00791074"/>
    <w:rsid w:val="00791150"/>
    <w:rsid w:val="00791285"/>
    <w:rsid w:val="00791BED"/>
    <w:rsid w:val="0079388A"/>
    <w:rsid w:val="0079522C"/>
    <w:rsid w:val="007966AD"/>
    <w:rsid w:val="007978C3"/>
    <w:rsid w:val="00797B40"/>
    <w:rsid w:val="00797BC6"/>
    <w:rsid w:val="00797E8A"/>
    <w:rsid w:val="007A0093"/>
    <w:rsid w:val="007A130D"/>
    <w:rsid w:val="007A15F2"/>
    <w:rsid w:val="007A2D89"/>
    <w:rsid w:val="007A3435"/>
    <w:rsid w:val="007A3E24"/>
    <w:rsid w:val="007A3E74"/>
    <w:rsid w:val="007A5B93"/>
    <w:rsid w:val="007A6A16"/>
    <w:rsid w:val="007B033D"/>
    <w:rsid w:val="007B0A00"/>
    <w:rsid w:val="007B3ADC"/>
    <w:rsid w:val="007B3DB2"/>
    <w:rsid w:val="007B4538"/>
    <w:rsid w:val="007B4982"/>
    <w:rsid w:val="007B4ECB"/>
    <w:rsid w:val="007B5524"/>
    <w:rsid w:val="007C18D0"/>
    <w:rsid w:val="007C2E2B"/>
    <w:rsid w:val="007C368B"/>
    <w:rsid w:val="007C3BE6"/>
    <w:rsid w:val="007C52A0"/>
    <w:rsid w:val="007C53EE"/>
    <w:rsid w:val="007C66DD"/>
    <w:rsid w:val="007C7144"/>
    <w:rsid w:val="007D08BC"/>
    <w:rsid w:val="007D094F"/>
    <w:rsid w:val="007D1973"/>
    <w:rsid w:val="007D29CB"/>
    <w:rsid w:val="007D3545"/>
    <w:rsid w:val="007D396A"/>
    <w:rsid w:val="007D4000"/>
    <w:rsid w:val="007D4113"/>
    <w:rsid w:val="007D4A75"/>
    <w:rsid w:val="007D5140"/>
    <w:rsid w:val="007D5688"/>
    <w:rsid w:val="007D5963"/>
    <w:rsid w:val="007D5A06"/>
    <w:rsid w:val="007E051B"/>
    <w:rsid w:val="007E14B6"/>
    <w:rsid w:val="007E1EF5"/>
    <w:rsid w:val="007E2205"/>
    <w:rsid w:val="007E2C78"/>
    <w:rsid w:val="007E2D25"/>
    <w:rsid w:val="007E403D"/>
    <w:rsid w:val="007E5F04"/>
    <w:rsid w:val="007E64BF"/>
    <w:rsid w:val="007E6994"/>
    <w:rsid w:val="007E709F"/>
    <w:rsid w:val="007F0100"/>
    <w:rsid w:val="007F0976"/>
    <w:rsid w:val="007F1143"/>
    <w:rsid w:val="007F1611"/>
    <w:rsid w:val="007F1A98"/>
    <w:rsid w:val="007F2088"/>
    <w:rsid w:val="007F2776"/>
    <w:rsid w:val="007F282C"/>
    <w:rsid w:val="007F369A"/>
    <w:rsid w:val="007F3AF8"/>
    <w:rsid w:val="007F4898"/>
    <w:rsid w:val="007F4D81"/>
    <w:rsid w:val="007F507B"/>
    <w:rsid w:val="007F568F"/>
    <w:rsid w:val="007F6544"/>
    <w:rsid w:val="007F69FC"/>
    <w:rsid w:val="007F6A13"/>
    <w:rsid w:val="00800355"/>
    <w:rsid w:val="00800C7A"/>
    <w:rsid w:val="00800CF9"/>
    <w:rsid w:val="008010A1"/>
    <w:rsid w:val="0080223A"/>
    <w:rsid w:val="00804A05"/>
    <w:rsid w:val="00805018"/>
    <w:rsid w:val="008060A5"/>
    <w:rsid w:val="0080659A"/>
    <w:rsid w:val="00806F31"/>
    <w:rsid w:val="00807ADE"/>
    <w:rsid w:val="00810A41"/>
    <w:rsid w:val="00811797"/>
    <w:rsid w:val="008117CD"/>
    <w:rsid w:val="00811A78"/>
    <w:rsid w:val="008120EB"/>
    <w:rsid w:val="00812E82"/>
    <w:rsid w:val="008137A9"/>
    <w:rsid w:val="00814AAB"/>
    <w:rsid w:val="00815D44"/>
    <w:rsid w:val="0081608F"/>
    <w:rsid w:val="00816146"/>
    <w:rsid w:val="008174EB"/>
    <w:rsid w:val="0081785C"/>
    <w:rsid w:val="008210F0"/>
    <w:rsid w:val="008221C1"/>
    <w:rsid w:val="008222EE"/>
    <w:rsid w:val="008229B2"/>
    <w:rsid w:val="0082333E"/>
    <w:rsid w:val="0082348B"/>
    <w:rsid w:val="00823781"/>
    <w:rsid w:val="00826979"/>
    <w:rsid w:val="00830769"/>
    <w:rsid w:val="008314CF"/>
    <w:rsid w:val="008319DC"/>
    <w:rsid w:val="008329A3"/>
    <w:rsid w:val="008340E5"/>
    <w:rsid w:val="00834AA7"/>
    <w:rsid w:val="00834D1F"/>
    <w:rsid w:val="00835E8D"/>
    <w:rsid w:val="00841350"/>
    <w:rsid w:val="008419C6"/>
    <w:rsid w:val="00842689"/>
    <w:rsid w:val="0084314D"/>
    <w:rsid w:val="00844910"/>
    <w:rsid w:val="008465A2"/>
    <w:rsid w:val="00847019"/>
    <w:rsid w:val="00847CC5"/>
    <w:rsid w:val="008501A9"/>
    <w:rsid w:val="0085024B"/>
    <w:rsid w:val="00850A5A"/>
    <w:rsid w:val="008516F2"/>
    <w:rsid w:val="00851869"/>
    <w:rsid w:val="00852C03"/>
    <w:rsid w:val="008535B7"/>
    <w:rsid w:val="00857349"/>
    <w:rsid w:val="00857646"/>
    <w:rsid w:val="0086017B"/>
    <w:rsid w:val="008605D3"/>
    <w:rsid w:val="00861298"/>
    <w:rsid w:val="00863E22"/>
    <w:rsid w:val="00864B3D"/>
    <w:rsid w:val="008652D9"/>
    <w:rsid w:val="008656F9"/>
    <w:rsid w:val="00866843"/>
    <w:rsid w:val="00866A5F"/>
    <w:rsid w:val="00866E14"/>
    <w:rsid w:val="00867FAF"/>
    <w:rsid w:val="00870AF5"/>
    <w:rsid w:val="008712CC"/>
    <w:rsid w:val="00871891"/>
    <w:rsid w:val="00872974"/>
    <w:rsid w:val="00873FE8"/>
    <w:rsid w:val="0087432A"/>
    <w:rsid w:val="008745DA"/>
    <w:rsid w:val="00874C6E"/>
    <w:rsid w:val="008768DC"/>
    <w:rsid w:val="0087728D"/>
    <w:rsid w:val="00881494"/>
    <w:rsid w:val="0088156B"/>
    <w:rsid w:val="008821A1"/>
    <w:rsid w:val="00882949"/>
    <w:rsid w:val="00882D4F"/>
    <w:rsid w:val="0088369B"/>
    <w:rsid w:val="008856F0"/>
    <w:rsid w:val="008858CB"/>
    <w:rsid w:val="00885BA6"/>
    <w:rsid w:val="00886205"/>
    <w:rsid w:val="008867EC"/>
    <w:rsid w:val="00887B5C"/>
    <w:rsid w:val="00890066"/>
    <w:rsid w:val="00890078"/>
    <w:rsid w:val="00890908"/>
    <w:rsid w:val="00890EF2"/>
    <w:rsid w:val="00891C51"/>
    <w:rsid w:val="0089275A"/>
    <w:rsid w:val="0089361F"/>
    <w:rsid w:val="00894516"/>
    <w:rsid w:val="008966B8"/>
    <w:rsid w:val="00896857"/>
    <w:rsid w:val="00897F84"/>
    <w:rsid w:val="00897FC5"/>
    <w:rsid w:val="008A0A61"/>
    <w:rsid w:val="008A0AF4"/>
    <w:rsid w:val="008A0C04"/>
    <w:rsid w:val="008A26A0"/>
    <w:rsid w:val="008A2862"/>
    <w:rsid w:val="008A2AF0"/>
    <w:rsid w:val="008A3C55"/>
    <w:rsid w:val="008A5AF2"/>
    <w:rsid w:val="008A6C52"/>
    <w:rsid w:val="008A6D9A"/>
    <w:rsid w:val="008A6FC2"/>
    <w:rsid w:val="008A7B2B"/>
    <w:rsid w:val="008B03E3"/>
    <w:rsid w:val="008B05E0"/>
    <w:rsid w:val="008B06B1"/>
    <w:rsid w:val="008B071A"/>
    <w:rsid w:val="008B0E09"/>
    <w:rsid w:val="008B1469"/>
    <w:rsid w:val="008B33D8"/>
    <w:rsid w:val="008B3688"/>
    <w:rsid w:val="008B3D15"/>
    <w:rsid w:val="008B42B1"/>
    <w:rsid w:val="008B4E53"/>
    <w:rsid w:val="008B59D3"/>
    <w:rsid w:val="008B5C13"/>
    <w:rsid w:val="008B637B"/>
    <w:rsid w:val="008B6848"/>
    <w:rsid w:val="008B789A"/>
    <w:rsid w:val="008C0457"/>
    <w:rsid w:val="008C0D3E"/>
    <w:rsid w:val="008C126F"/>
    <w:rsid w:val="008C1D47"/>
    <w:rsid w:val="008C3E7E"/>
    <w:rsid w:val="008C5DED"/>
    <w:rsid w:val="008C6EA2"/>
    <w:rsid w:val="008D018D"/>
    <w:rsid w:val="008D0241"/>
    <w:rsid w:val="008D1F6D"/>
    <w:rsid w:val="008D30E8"/>
    <w:rsid w:val="008D4CB3"/>
    <w:rsid w:val="008D4FBA"/>
    <w:rsid w:val="008D5483"/>
    <w:rsid w:val="008D63F7"/>
    <w:rsid w:val="008D648D"/>
    <w:rsid w:val="008E220B"/>
    <w:rsid w:val="008E2594"/>
    <w:rsid w:val="008E2D8B"/>
    <w:rsid w:val="008E33D2"/>
    <w:rsid w:val="008E46F5"/>
    <w:rsid w:val="008E4E8D"/>
    <w:rsid w:val="008E5DB3"/>
    <w:rsid w:val="008E5DEC"/>
    <w:rsid w:val="008E64ED"/>
    <w:rsid w:val="008E6533"/>
    <w:rsid w:val="008E728F"/>
    <w:rsid w:val="008F00A2"/>
    <w:rsid w:val="008F0449"/>
    <w:rsid w:val="008F0AFD"/>
    <w:rsid w:val="008F156E"/>
    <w:rsid w:val="008F18F0"/>
    <w:rsid w:val="008F24B2"/>
    <w:rsid w:val="008F2712"/>
    <w:rsid w:val="008F27A7"/>
    <w:rsid w:val="008F36CA"/>
    <w:rsid w:val="008F37DC"/>
    <w:rsid w:val="008F37ED"/>
    <w:rsid w:val="008F48FD"/>
    <w:rsid w:val="008F4BED"/>
    <w:rsid w:val="008F537D"/>
    <w:rsid w:val="008F54B7"/>
    <w:rsid w:val="008F7C2E"/>
    <w:rsid w:val="00900847"/>
    <w:rsid w:val="00900E5B"/>
    <w:rsid w:val="00901491"/>
    <w:rsid w:val="00901573"/>
    <w:rsid w:val="00902209"/>
    <w:rsid w:val="009040C1"/>
    <w:rsid w:val="0090590C"/>
    <w:rsid w:val="00905AAB"/>
    <w:rsid w:val="00905CC8"/>
    <w:rsid w:val="00905FB9"/>
    <w:rsid w:val="00906E75"/>
    <w:rsid w:val="0091068F"/>
    <w:rsid w:val="00910BF7"/>
    <w:rsid w:val="00910D61"/>
    <w:rsid w:val="00911618"/>
    <w:rsid w:val="00911EB2"/>
    <w:rsid w:val="009124C9"/>
    <w:rsid w:val="00912F12"/>
    <w:rsid w:val="00914A7F"/>
    <w:rsid w:val="00914B78"/>
    <w:rsid w:val="009169EB"/>
    <w:rsid w:val="009200F2"/>
    <w:rsid w:val="0092092A"/>
    <w:rsid w:val="009209F4"/>
    <w:rsid w:val="009234BB"/>
    <w:rsid w:val="00924CC3"/>
    <w:rsid w:val="00926DE5"/>
    <w:rsid w:val="009273DA"/>
    <w:rsid w:val="00927E59"/>
    <w:rsid w:val="00927FD4"/>
    <w:rsid w:val="0093008E"/>
    <w:rsid w:val="00931D5A"/>
    <w:rsid w:val="00931D75"/>
    <w:rsid w:val="00931E2F"/>
    <w:rsid w:val="00932D9C"/>
    <w:rsid w:val="00932F8D"/>
    <w:rsid w:val="00933543"/>
    <w:rsid w:val="00933804"/>
    <w:rsid w:val="00933DA2"/>
    <w:rsid w:val="00934073"/>
    <w:rsid w:val="009340DA"/>
    <w:rsid w:val="00934190"/>
    <w:rsid w:val="00935879"/>
    <w:rsid w:val="0093647F"/>
    <w:rsid w:val="009374C4"/>
    <w:rsid w:val="00937F71"/>
    <w:rsid w:val="0094097D"/>
    <w:rsid w:val="00940C2C"/>
    <w:rsid w:val="009413B4"/>
    <w:rsid w:val="0094213C"/>
    <w:rsid w:val="00942461"/>
    <w:rsid w:val="0094247B"/>
    <w:rsid w:val="0094289B"/>
    <w:rsid w:val="0094296F"/>
    <w:rsid w:val="0094393B"/>
    <w:rsid w:val="00945088"/>
    <w:rsid w:val="009472C0"/>
    <w:rsid w:val="0094742C"/>
    <w:rsid w:val="0094779B"/>
    <w:rsid w:val="00947A5C"/>
    <w:rsid w:val="00947D99"/>
    <w:rsid w:val="00947FDA"/>
    <w:rsid w:val="009506DD"/>
    <w:rsid w:val="0095165D"/>
    <w:rsid w:val="00952133"/>
    <w:rsid w:val="0095338C"/>
    <w:rsid w:val="00953930"/>
    <w:rsid w:val="0095456E"/>
    <w:rsid w:val="00954AEC"/>
    <w:rsid w:val="009560F9"/>
    <w:rsid w:val="009568AF"/>
    <w:rsid w:val="00956B5B"/>
    <w:rsid w:val="00957573"/>
    <w:rsid w:val="00960347"/>
    <w:rsid w:val="009610DF"/>
    <w:rsid w:val="00961892"/>
    <w:rsid w:val="009629FC"/>
    <w:rsid w:val="00963752"/>
    <w:rsid w:val="00963D05"/>
    <w:rsid w:val="00964036"/>
    <w:rsid w:val="00964C34"/>
    <w:rsid w:val="00964CF0"/>
    <w:rsid w:val="009663F4"/>
    <w:rsid w:val="00966603"/>
    <w:rsid w:val="00966998"/>
    <w:rsid w:val="00966C84"/>
    <w:rsid w:val="009675D1"/>
    <w:rsid w:val="0097192C"/>
    <w:rsid w:val="00972303"/>
    <w:rsid w:val="00972973"/>
    <w:rsid w:val="009729C2"/>
    <w:rsid w:val="009738DE"/>
    <w:rsid w:val="00974BC2"/>
    <w:rsid w:val="009763C3"/>
    <w:rsid w:val="009763ED"/>
    <w:rsid w:val="009817E6"/>
    <w:rsid w:val="00982EAE"/>
    <w:rsid w:val="00983BEC"/>
    <w:rsid w:val="0098426A"/>
    <w:rsid w:val="00984CF8"/>
    <w:rsid w:val="00986440"/>
    <w:rsid w:val="00990421"/>
    <w:rsid w:val="00990AB4"/>
    <w:rsid w:val="009910B4"/>
    <w:rsid w:val="009920A1"/>
    <w:rsid w:val="00992A6B"/>
    <w:rsid w:val="00992E80"/>
    <w:rsid w:val="00993380"/>
    <w:rsid w:val="00993932"/>
    <w:rsid w:val="0099424F"/>
    <w:rsid w:val="0099425D"/>
    <w:rsid w:val="00994527"/>
    <w:rsid w:val="009952CD"/>
    <w:rsid w:val="00995E43"/>
    <w:rsid w:val="009967C3"/>
    <w:rsid w:val="00997790"/>
    <w:rsid w:val="009977ED"/>
    <w:rsid w:val="00997838"/>
    <w:rsid w:val="009A0A65"/>
    <w:rsid w:val="009A1027"/>
    <w:rsid w:val="009A10B8"/>
    <w:rsid w:val="009A1BFF"/>
    <w:rsid w:val="009A3C10"/>
    <w:rsid w:val="009A4230"/>
    <w:rsid w:val="009A430E"/>
    <w:rsid w:val="009A4585"/>
    <w:rsid w:val="009A4618"/>
    <w:rsid w:val="009A5D9A"/>
    <w:rsid w:val="009A5FE8"/>
    <w:rsid w:val="009A6553"/>
    <w:rsid w:val="009A6E61"/>
    <w:rsid w:val="009A7296"/>
    <w:rsid w:val="009A7EDB"/>
    <w:rsid w:val="009B0BB6"/>
    <w:rsid w:val="009B189A"/>
    <w:rsid w:val="009B2693"/>
    <w:rsid w:val="009B5356"/>
    <w:rsid w:val="009B5B16"/>
    <w:rsid w:val="009B6A7B"/>
    <w:rsid w:val="009C0475"/>
    <w:rsid w:val="009C17D9"/>
    <w:rsid w:val="009C2CFA"/>
    <w:rsid w:val="009C4308"/>
    <w:rsid w:val="009C4699"/>
    <w:rsid w:val="009C4DDE"/>
    <w:rsid w:val="009C6153"/>
    <w:rsid w:val="009C7A88"/>
    <w:rsid w:val="009D01A2"/>
    <w:rsid w:val="009D1750"/>
    <w:rsid w:val="009D2E99"/>
    <w:rsid w:val="009D2F72"/>
    <w:rsid w:val="009D3BCD"/>
    <w:rsid w:val="009D4D42"/>
    <w:rsid w:val="009D5D17"/>
    <w:rsid w:val="009D6B0D"/>
    <w:rsid w:val="009D778D"/>
    <w:rsid w:val="009E0764"/>
    <w:rsid w:val="009E126A"/>
    <w:rsid w:val="009E128B"/>
    <w:rsid w:val="009E154B"/>
    <w:rsid w:val="009E1671"/>
    <w:rsid w:val="009E1A6B"/>
    <w:rsid w:val="009E2A27"/>
    <w:rsid w:val="009E2B98"/>
    <w:rsid w:val="009E2E5A"/>
    <w:rsid w:val="009E2F5C"/>
    <w:rsid w:val="009E3295"/>
    <w:rsid w:val="009E42D4"/>
    <w:rsid w:val="009E506E"/>
    <w:rsid w:val="009E530B"/>
    <w:rsid w:val="009E5772"/>
    <w:rsid w:val="009E5BE3"/>
    <w:rsid w:val="009E6D81"/>
    <w:rsid w:val="009E6E0A"/>
    <w:rsid w:val="009E7A77"/>
    <w:rsid w:val="009E7BF1"/>
    <w:rsid w:val="009F06E8"/>
    <w:rsid w:val="009F1B01"/>
    <w:rsid w:val="009F21D2"/>
    <w:rsid w:val="009F3AF7"/>
    <w:rsid w:val="009F5037"/>
    <w:rsid w:val="009F584E"/>
    <w:rsid w:val="009F69E2"/>
    <w:rsid w:val="009F6E9D"/>
    <w:rsid w:val="00A01ABF"/>
    <w:rsid w:val="00A01CC2"/>
    <w:rsid w:val="00A02103"/>
    <w:rsid w:val="00A02658"/>
    <w:rsid w:val="00A0426F"/>
    <w:rsid w:val="00A04487"/>
    <w:rsid w:val="00A067EF"/>
    <w:rsid w:val="00A11109"/>
    <w:rsid w:val="00A127F4"/>
    <w:rsid w:val="00A128E4"/>
    <w:rsid w:val="00A13187"/>
    <w:rsid w:val="00A13356"/>
    <w:rsid w:val="00A15431"/>
    <w:rsid w:val="00A15EAF"/>
    <w:rsid w:val="00A16FC5"/>
    <w:rsid w:val="00A17BE0"/>
    <w:rsid w:val="00A2070E"/>
    <w:rsid w:val="00A211DC"/>
    <w:rsid w:val="00A21587"/>
    <w:rsid w:val="00A21B5A"/>
    <w:rsid w:val="00A24363"/>
    <w:rsid w:val="00A243EF"/>
    <w:rsid w:val="00A245A8"/>
    <w:rsid w:val="00A24936"/>
    <w:rsid w:val="00A26194"/>
    <w:rsid w:val="00A27799"/>
    <w:rsid w:val="00A278F7"/>
    <w:rsid w:val="00A30B23"/>
    <w:rsid w:val="00A30FC1"/>
    <w:rsid w:val="00A31225"/>
    <w:rsid w:val="00A31FF1"/>
    <w:rsid w:val="00A336CE"/>
    <w:rsid w:val="00A35118"/>
    <w:rsid w:val="00A3591E"/>
    <w:rsid w:val="00A36FE7"/>
    <w:rsid w:val="00A370AD"/>
    <w:rsid w:val="00A372E9"/>
    <w:rsid w:val="00A3741F"/>
    <w:rsid w:val="00A40341"/>
    <w:rsid w:val="00A40789"/>
    <w:rsid w:val="00A42B50"/>
    <w:rsid w:val="00A439F7"/>
    <w:rsid w:val="00A44869"/>
    <w:rsid w:val="00A44F39"/>
    <w:rsid w:val="00A46609"/>
    <w:rsid w:val="00A46933"/>
    <w:rsid w:val="00A476DA"/>
    <w:rsid w:val="00A4782C"/>
    <w:rsid w:val="00A47AEC"/>
    <w:rsid w:val="00A50235"/>
    <w:rsid w:val="00A50435"/>
    <w:rsid w:val="00A507E9"/>
    <w:rsid w:val="00A5272F"/>
    <w:rsid w:val="00A52DDB"/>
    <w:rsid w:val="00A5422B"/>
    <w:rsid w:val="00A545D6"/>
    <w:rsid w:val="00A54AE5"/>
    <w:rsid w:val="00A54C2F"/>
    <w:rsid w:val="00A55675"/>
    <w:rsid w:val="00A5672C"/>
    <w:rsid w:val="00A56AC4"/>
    <w:rsid w:val="00A577BA"/>
    <w:rsid w:val="00A60730"/>
    <w:rsid w:val="00A6090F"/>
    <w:rsid w:val="00A60B49"/>
    <w:rsid w:val="00A61018"/>
    <w:rsid w:val="00A61892"/>
    <w:rsid w:val="00A61925"/>
    <w:rsid w:val="00A63BC3"/>
    <w:rsid w:val="00A65130"/>
    <w:rsid w:val="00A654E3"/>
    <w:rsid w:val="00A65851"/>
    <w:rsid w:val="00A65E81"/>
    <w:rsid w:val="00A66250"/>
    <w:rsid w:val="00A67CB8"/>
    <w:rsid w:val="00A67EDB"/>
    <w:rsid w:val="00A70D8D"/>
    <w:rsid w:val="00A720CD"/>
    <w:rsid w:val="00A72219"/>
    <w:rsid w:val="00A723AE"/>
    <w:rsid w:val="00A73A88"/>
    <w:rsid w:val="00A741D7"/>
    <w:rsid w:val="00A74208"/>
    <w:rsid w:val="00A74374"/>
    <w:rsid w:val="00A74765"/>
    <w:rsid w:val="00A74D4E"/>
    <w:rsid w:val="00A7573D"/>
    <w:rsid w:val="00A76D04"/>
    <w:rsid w:val="00A775A3"/>
    <w:rsid w:val="00A8087B"/>
    <w:rsid w:val="00A80D4C"/>
    <w:rsid w:val="00A817CE"/>
    <w:rsid w:val="00A8365D"/>
    <w:rsid w:val="00A83B1B"/>
    <w:rsid w:val="00A84239"/>
    <w:rsid w:val="00A85B28"/>
    <w:rsid w:val="00A85E38"/>
    <w:rsid w:val="00A86FD5"/>
    <w:rsid w:val="00A870F4"/>
    <w:rsid w:val="00A8725F"/>
    <w:rsid w:val="00A91C45"/>
    <w:rsid w:val="00A92B7A"/>
    <w:rsid w:val="00A92DFF"/>
    <w:rsid w:val="00A937AA"/>
    <w:rsid w:val="00A9594E"/>
    <w:rsid w:val="00A95CDD"/>
    <w:rsid w:val="00A9741A"/>
    <w:rsid w:val="00A978DA"/>
    <w:rsid w:val="00AA04FA"/>
    <w:rsid w:val="00AA1634"/>
    <w:rsid w:val="00AA2C5D"/>
    <w:rsid w:val="00AA3EE0"/>
    <w:rsid w:val="00AA6017"/>
    <w:rsid w:val="00AA6F56"/>
    <w:rsid w:val="00AA737D"/>
    <w:rsid w:val="00AA75D0"/>
    <w:rsid w:val="00AA7CC2"/>
    <w:rsid w:val="00AA7E89"/>
    <w:rsid w:val="00AA7EE7"/>
    <w:rsid w:val="00AB047F"/>
    <w:rsid w:val="00AB0646"/>
    <w:rsid w:val="00AB1044"/>
    <w:rsid w:val="00AB19EA"/>
    <w:rsid w:val="00AB217C"/>
    <w:rsid w:val="00AB40E4"/>
    <w:rsid w:val="00AB4164"/>
    <w:rsid w:val="00AB529A"/>
    <w:rsid w:val="00AB75EB"/>
    <w:rsid w:val="00AB7B7C"/>
    <w:rsid w:val="00AC05FC"/>
    <w:rsid w:val="00AC0F19"/>
    <w:rsid w:val="00AC1C06"/>
    <w:rsid w:val="00AC1D4E"/>
    <w:rsid w:val="00AC2498"/>
    <w:rsid w:val="00AC28CE"/>
    <w:rsid w:val="00AC31B4"/>
    <w:rsid w:val="00AC3F0C"/>
    <w:rsid w:val="00AC4746"/>
    <w:rsid w:val="00AC54F2"/>
    <w:rsid w:val="00AC58E2"/>
    <w:rsid w:val="00AC5CE5"/>
    <w:rsid w:val="00AC5D81"/>
    <w:rsid w:val="00AC665D"/>
    <w:rsid w:val="00AC6783"/>
    <w:rsid w:val="00AC76EE"/>
    <w:rsid w:val="00AC7A53"/>
    <w:rsid w:val="00AC7B61"/>
    <w:rsid w:val="00AD1656"/>
    <w:rsid w:val="00AD16E1"/>
    <w:rsid w:val="00AD193D"/>
    <w:rsid w:val="00AD2299"/>
    <w:rsid w:val="00AD27E9"/>
    <w:rsid w:val="00AD2DFA"/>
    <w:rsid w:val="00AD2F3D"/>
    <w:rsid w:val="00AD38FF"/>
    <w:rsid w:val="00AD4E74"/>
    <w:rsid w:val="00AD50C9"/>
    <w:rsid w:val="00AD5AC1"/>
    <w:rsid w:val="00AD6828"/>
    <w:rsid w:val="00AD6F8D"/>
    <w:rsid w:val="00AD7AFE"/>
    <w:rsid w:val="00AD7CFE"/>
    <w:rsid w:val="00AE0AA8"/>
    <w:rsid w:val="00AE1815"/>
    <w:rsid w:val="00AE26D0"/>
    <w:rsid w:val="00AE2F59"/>
    <w:rsid w:val="00AE3651"/>
    <w:rsid w:val="00AE4CAB"/>
    <w:rsid w:val="00AE4DAA"/>
    <w:rsid w:val="00AE5AA7"/>
    <w:rsid w:val="00AE72AF"/>
    <w:rsid w:val="00AE7783"/>
    <w:rsid w:val="00AE7D6A"/>
    <w:rsid w:val="00AF0091"/>
    <w:rsid w:val="00AF14A9"/>
    <w:rsid w:val="00AF1D64"/>
    <w:rsid w:val="00AF2AC2"/>
    <w:rsid w:val="00AF2D6C"/>
    <w:rsid w:val="00AF38DD"/>
    <w:rsid w:val="00AF40EE"/>
    <w:rsid w:val="00AF753D"/>
    <w:rsid w:val="00B002D4"/>
    <w:rsid w:val="00B00F3A"/>
    <w:rsid w:val="00B01073"/>
    <w:rsid w:val="00B011BA"/>
    <w:rsid w:val="00B022BB"/>
    <w:rsid w:val="00B04A1D"/>
    <w:rsid w:val="00B04BC9"/>
    <w:rsid w:val="00B04DF6"/>
    <w:rsid w:val="00B05D26"/>
    <w:rsid w:val="00B06704"/>
    <w:rsid w:val="00B07AD1"/>
    <w:rsid w:val="00B104B2"/>
    <w:rsid w:val="00B10CB3"/>
    <w:rsid w:val="00B136FE"/>
    <w:rsid w:val="00B13818"/>
    <w:rsid w:val="00B15C66"/>
    <w:rsid w:val="00B15E06"/>
    <w:rsid w:val="00B15F4D"/>
    <w:rsid w:val="00B169A9"/>
    <w:rsid w:val="00B16EB2"/>
    <w:rsid w:val="00B17E51"/>
    <w:rsid w:val="00B20CDC"/>
    <w:rsid w:val="00B20EFE"/>
    <w:rsid w:val="00B21B5B"/>
    <w:rsid w:val="00B21D52"/>
    <w:rsid w:val="00B21F8B"/>
    <w:rsid w:val="00B238CD"/>
    <w:rsid w:val="00B2395F"/>
    <w:rsid w:val="00B23AB9"/>
    <w:rsid w:val="00B25C6F"/>
    <w:rsid w:val="00B260AD"/>
    <w:rsid w:val="00B27814"/>
    <w:rsid w:val="00B27A43"/>
    <w:rsid w:val="00B3086C"/>
    <w:rsid w:val="00B3187E"/>
    <w:rsid w:val="00B320C1"/>
    <w:rsid w:val="00B32303"/>
    <w:rsid w:val="00B32F26"/>
    <w:rsid w:val="00B3382E"/>
    <w:rsid w:val="00B343BF"/>
    <w:rsid w:val="00B3591E"/>
    <w:rsid w:val="00B36110"/>
    <w:rsid w:val="00B3703F"/>
    <w:rsid w:val="00B379E6"/>
    <w:rsid w:val="00B405A3"/>
    <w:rsid w:val="00B405F1"/>
    <w:rsid w:val="00B40F2C"/>
    <w:rsid w:val="00B41164"/>
    <w:rsid w:val="00B41366"/>
    <w:rsid w:val="00B41899"/>
    <w:rsid w:val="00B420FB"/>
    <w:rsid w:val="00B443AF"/>
    <w:rsid w:val="00B446E0"/>
    <w:rsid w:val="00B44935"/>
    <w:rsid w:val="00B50827"/>
    <w:rsid w:val="00B51574"/>
    <w:rsid w:val="00B51A3A"/>
    <w:rsid w:val="00B527CB"/>
    <w:rsid w:val="00B529AD"/>
    <w:rsid w:val="00B53B1B"/>
    <w:rsid w:val="00B5438A"/>
    <w:rsid w:val="00B54DEC"/>
    <w:rsid w:val="00B5540C"/>
    <w:rsid w:val="00B5677C"/>
    <w:rsid w:val="00B57056"/>
    <w:rsid w:val="00B57663"/>
    <w:rsid w:val="00B57BF9"/>
    <w:rsid w:val="00B60571"/>
    <w:rsid w:val="00B60D52"/>
    <w:rsid w:val="00B616B1"/>
    <w:rsid w:val="00B6174E"/>
    <w:rsid w:val="00B63EF0"/>
    <w:rsid w:val="00B64120"/>
    <w:rsid w:val="00B64656"/>
    <w:rsid w:val="00B65084"/>
    <w:rsid w:val="00B66D94"/>
    <w:rsid w:val="00B67889"/>
    <w:rsid w:val="00B708BC"/>
    <w:rsid w:val="00B71028"/>
    <w:rsid w:val="00B71F91"/>
    <w:rsid w:val="00B72308"/>
    <w:rsid w:val="00B72476"/>
    <w:rsid w:val="00B7298E"/>
    <w:rsid w:val="00B72D9F"/>
    <w:rsid w:val="00B73EC8"/>
    <w:rsid w:val="00B744DA"/>
    <w:rsid w:val="00B753DB"/>
    <w:rsid w:val="00B7614E"/>
    <w:rsid w:val="00B77171"/>
    <w:rsid w:val="00B773A9"/>
    <w:rsid w:val="00B8005D"/>
    <w:rsid w:val="00B80325"/>
    <w:rsid w:val="00B80D7A"/>
    <w:rsid w:val="00B81374"/>
    <w:rsid w:val="00B817F0"/>
    <w:rsid w:val="00B81EB6"/>
    <w:rsid w:val="00B8246E"/>
    <w:rsid w:val="00B82CE3"/>
    <w:rsid w:val="00B82D82"/>
    <w:rsid w:val="00B831D2"/>
    <w:rsid w:val="00B83FBF"/>
    <w:rsid w:val="00B84CFB"/>
    <w:rsid w:val="00B85E8B"/>
    <w:rsid w:val="00B862B0"/>
    <w:rsid w:val="00B8658F"/>
    <w:rsid w:val="00B90060"/>
    <w:rsid w:val="00B92395"/>
    <w:rsid w:val="00B92D77"/>
    <w:rsid w:val="00B92E52"/>
    <w:rsid w:val="00B93328"/>
    <w:rsid w:val="00B93641"/>
    <w:rsid w:val="00B93713"/>
    <w:rsid w:val="00B94D6C"/>
    <w:rsid w:val="00B955B7"/>
    <w:rsid w:val="00B9580F"/>
    <w:rsid w:val="00B95825"/>
    <w:rsid w:val="00B97FED"/>
    <w:rsid w:val="00BA036F"/>
    <w:rsid w:val="00BA0496"/>
    <w:rsid w:val="00BA05B4"/>
    <w:rsid w:val="00BA088F"/>
    <w:rsid w:val="00BA08CA"/>
    <w:rsid w:val="00BA157E"/>
    <w:rsid w:val="00BA1A25"/>
    <w:rsid w:val="00BA1AEE"/>
    <w:rsid w:val="00BA2180"/>
    <w:rsid w:val="00BA3B14"/>
    <w:rsid w:val="00BA59AD"/>
    <w:rsid w:val="00BA69CF"/>
    <w:rsid w:val="00BA6B3E"/>
    <w:rsid w:val="00BA78A5"/>
    <w:rsid w:val="00BB0A4D"/>
    <w:rsid w:val="00BB0BA7"/>
    <w:rsid w:val="00BB0D5E"/>
    <w:rsid w:val="00BB1080"/>
    <w:rsid w:val="00BB212C"/>
    <w:rsid w:val="00BB3BA6"/>
    <w:rsid w:val="00BB4618"/>
    <w:rsid w:val="00BB4A59"/>
    <w:rsid w:val="00BB50FB"/>
    <w:rsid w:val="00BB6866"/>
    <w:rsid w:val="00BB6B33"/>
    <w:rsid w:val="00BB711C"/>
    <w:rsid w:val="00BB75D9"/>
    <w:rsid w:val="00BC0BF7"/>
    <w:rsid w:val="00BC32B5"/>
    <w:rsid w:val="00BC4045"/>
    <w:rsid w:val="00BC4F2F"/>
    <w:rsid w:val="00BC709A"/>
    <w:rsid w:val="00BC7AFB"/>
    <w:rsid w:val="00BD0653"/>
    <w:rsid w:val="00BD0C56"/>
    <w:rsid w:val="00BD10BE"/>
    <w:rsid w:val="00BD11ED"/>
    <w:rsid w:val="00BD21D6"/>
    <w:rsid w:val="00BD2DCE"/>
    <w:rsid w:val="00BD5342"/>
    <w:rsid w:val="00BE1F23"/>
    <w:rsid w:val="00BE23B3"/>
    <w:rsid w:val="00BE29F0"/>
    <w:rsid w:val="00BE3552"/>
    <w:rsid w:val="00BE3CAC"/>
    <w:rsid w:val="00BE44F4"/>
    <w:rsid w:val="00BE4710"/>
    <w:rsid w:val="00BE47BB"/>
    <w:rsid w:val="00BE4D60"/>
    <w:rsid w:val="00BE538C"/>
    <w:rsid w:val="00BE5A5A"/>
    <w:rsid w:val="00BE6166"/>
    <w:rsid w:val="00BE6E0C"/>
    <w:rsid w:val="00BE77FB"/>
    <w:rsid w:val="00BE7D2E"/>
    <w:rsid w:val="00BF0C47"/>
    <w:rsid w:val="00BF30BE"/>
    <w:rsid w:val="00BF4176"/>
    <w:rsid w:val="00BF436E"/>
    <w:rsid w:val="00BF43C5"/>
    <w:rsid w:val="00BF4646"/>
    <w:rsid w:val="00BF51E1"/>
    <w:rsid w:val="00BF6FB7"/>
    <w:rsid w:val="00C002A2"/>
    <w:rsid w:val="00C00888"/>
    <w:rsid w:val="00C0164D"/>
    <w:rsid w:val="00C01C44"/>
    <w:rsid w:val="00C03E6B"/>
    <w:rsid w:val="00C05284"/>
    <w:rsid w:val="00C05F02"/>
    <w:rsid w:val="00C07433"/>
    <w:rsid w:val="00C0790D"/>
    <w:rsid w:val="00C07AA8"/>
    <w:rsid w:val="00C07D05"/>
    <w:rsid w:val="00C1045E"/>
    <w:rsid w:val="00C105B0"/>
    <w:rsid w:val="00C11878"/>
    <w:rsid w:val="00C11E9E"/>
    <w:rsid w:val="00C126C2"/>
    <w:rsid w:val="00C14208"/>
    <w:rsid w:val="00C1443F"/>
    <w:rsid w:val="00C14866"/>
    <w:rsid w:val="00C15D27"/>
    <w:rsid w:val="00C16531"/>
    <w:rsid w:val="00C175C0"/>
    <w:rsid w:val="00C20088"/>
    <w:rsid w:val="00C2041D"/>
    <w:rsid w:val="00C219DD"/>
    <w:rsid w:val="00C21C8B"/>
    <w:rsid w:val="00C22B83"/>
    <w:rsid w:val="00C24752"/>
    <w:rsid w:val="00C3051B"/>
    <w:rsid w:val="00C3189B"/>
    <w:rsid w:val="00C31DB6"/>
    <w:rsid w:val="00C32898"/>
    <w:rsid w:val="00C3309A"/>
    <w:rsid w:val="00C36CE7"/>
    <w:rsid w:val="00C4089E"/>
    <w:rsid w:val="00C40982"/>
    <w:rsid w:val="00C41226"/>
    <w:rsid w:val="00C41429"/>
    <w:rsid w:val="00C41D62"/>
    <w:rsid w:val="00C43737"/>
    <w:rsid w:val="00C437C0"/>
    <w:rsid w:val="00C43C97"/>
    <w:rsid w:val="00C4466D"/>
    <w:rsid w:val="00C44856"/>
    <w:rsid w:val="00C44FA7"/>
    <w:rsid w:val="00C44FE3"/>
    <w:rsid w:val="00C4610E"/>
    <w:rsid w:val="00C501C8"/>
    <w:rsid w:val="00C50AA2"/>
    <w:rsid w:val="00C50D3E"/>
    <w:rsid w:val="00C50F7C"/>
    <w:rsid w:val="00C52C65"/>
    <w:rsid w:val="00C52C6D"/>
    <w:rsid w:val="00C53840"/>
    <w:rsid w:val="00C53875"/>
    <w:rsid w:val="00C53D96"/>
    <w:rsid w:val="00C546DC"/>
    <w:rsid w:val="00C54878"/>
    <w:rsid w:val="00C548DB"/>
    <w:rsid w:val="00C56836"/>
    <w:rsid w:val="00C56F31"/>
    <w:rsid w:val="00C60B5F"/>
    <w:rsid w:val="00C614F3"/>
    <w:rsid w:val="00C6220E"/>
    <w:rsid w:val="00C62761"/>
    <w:rsid w:val="00C63097"/>
    <w:rsid w:val="00C6331B"/>
    <w:rsid w:val="00C63403"/>
    <w:rsid w:val="00C64713"/>
    <w:rsid w:val="00C657BC"/>
    <w:rsid w:val="00C665D4"/>
    <w:rsid w:val="00C66964"/>
    <w:rsid w:val="00C66C41"/>
    <w:rsid w:val="00C7004A"/>
    <w:rsid w:val="00C70708"/>
    <w:rsid w:val="00C71B09"/>
    <w:rsid w:val="00C71BCA"/>
    <w:rsid w:val="00C7292C"/>
    <w:rsid w:val="00C72D40"/>
    <w:rsid w:val="00C7388A"/>
    <w:rsid w:val="00C73ED0"/>
    <w:rsid w:val="00C74003"/>
    <w:rsid w:val="00C741DF"/>
    <w:rsid w:val="00C75493"/>
    <w:rsid w:val="00C75836"/>
    <w:rsid w:val="00C760FA"/>
    <w:rsid w:val="00C7662F"/>
    <w:rsid w:val="00C7757E"/>
    <w:rsid w:val="00C77751"/>
    <w:rsid w:val="00C806AA"/>
    <w:rsid w:val="00C813DA"/>
    <w:rsid w:val="00C8194E"/>
    <w:rsid w:val="00C82041"/>
    <w:rsid w:val="00C83526"/>
    <w:rsid w:val="00C83FF2"/>
    <w:rsid w:val="00C84DE1"/>
    <w:rsid w:val="00C8525F"/>
    <w:rsid w:val="00C870B1"/>
    <w:rsid w:val="00C87480"/>
    <w:rsid w:val="00C87C93"/>
    <w:rsid w:val="00C909F6"/>
    <w:rsid w:val="00C90A4E"/>
    <w:rsid w:val="00C90FB5"/>
    <w:rsid w:val="00C91688"/>
    <w:rsid w:val="00C91BF9"/>
    <w:rsid w:val="00C91C7F"/>
    <w:rsid w:val="00C91FFC"/>
    <w:rsid w:val="00C920D1"/>
    <w:rsid w:val="00C921AA"/>
    <w:rsid w:val="00C92857"/>
    <w:rsid w:val="00C9354C"/>
    <w:rsid w:val="00C93930"/>
    <w:rsid w:val="00C93A8E"/>
    <w:rsid w:val="00C9508F"/>
    <w:rsid w:val="00C95605"/>
    <w:rsid w:val="00C95D26"/>
    <w:rsid w:val="00C963D0"/>
    <w:rsid w:val="00C9669C"/>
    <w:rsid w:val="00CA02AD"/>
    <w:rsid w:val="00CA1999"/>
    <w:rsid w:val="00CA1BE7"/>
    <w:rsid w:val="00CA3803"/>
    <w:rsid w:val="00CA413E"/>
    <w:rsid w:val="00CA5416"/>
    <w:rsid w:val="00CA5DD5"/>
    <w:rsid w:val="00CA6697"/>
    <w:rsid w:val="00CB00A6"/>
    <w:rsid w:val="00CB1F87"/>
    <w:rsid w:val="00CB2497"/>
    <w:rsid w:val="00CB250B"/>
    <w:rsid w:val="00CB25C3"/>
    <w:rsid w:val="00CB273E"/>
    <w:rsid w:val="00CB2DBC"/>
    <w:rsid w:val="00CB2F58"/>
    <w:rsid w:val="00CB3994"/>
    <w:rsid w:val="00CB4091"/>
    <w:rsid w:val="00CB429A"/>
    <w:rsid w:val="00CB4AC5"/>
    <w:rsid w:val="00CB4C7C"/>
    <w:rsid w:val="00CB5B03"/>
    <w:rsid w:val="00CB5BA1"/>
    <w:rsid w:val="00CB6091"/>
    <w:rsid w:val="00CB65CA"/>
    <w:rsid w:val="00CB68EA"/>
    <w:rsid w:val="00CB6B36"/>
    <w:rsid w:val="00CB71B0"/>
    <w:rsid w:val="00CB72FD"/>
    <w:rsid w:val="00CB7518"/>
    <w:rsid w:val="00CC0F97"/>
    <w:rsid w:val="00CC248D"/>
    <w:rsid w:val="00CC2F14"/>
    <w:rsid w:val="00CC362C"/>
    <w:rsid w:val="00CC3C0A"/>
    <w:rsid w:val="00CC4A97"/>
    <w:rsid w:val="00CC6772"/>
    <w:rsid w:val="00CC67AE"/>
    <w:rsid w:val="00CC69D5"/>
    <w:rsid w:val="00CC76E0"/>
    <w:rsid w:val="00CD01FE"/>
    <w:rsid w:val="00CD1505"/>
    <w:rsid w:val="00CD1584"/>
    <w:rsid w:val="00CD1D04"/>
    <w:rsid w:val="00CD2AD0"/>
    <w:rsid w:val="00CD4D9B"/>
    <w:rsid w:val="00CD609F"/>
    <w:rsid w:val="00CD6539"/>
    <w:rsid w:val="00CD6F5A"/>
    <w:rsid w:val="00CD7440"/>
    <w:rsid w:val="00CD7C68"/>
    <w:rsid w:val="00CE0297"/>
    <w:rsid w:val="00CE0C8B"/>
    <w:rsid w:val="00CE0E60"/>
    <w:rsid w:val="00CE139A"/>
    <w:rsid w:val="00CE27A6"/>
    <w:rsid w:val="00CE2C6F"/>
    <w:rsid w:val="00CE4234"/>
    <w:rsid w:val="00CE4406"/>
    <w:rsid w:val="00CE4D2E"/>
    <w:rsid w:val="00CE4D58"/>
    <w:rsid w:val="00CE7492"/>
    <w:rsid w:val="00CF0C19"/>
    <w:rsid w:val="00CF19F3"/>
    <w:rsid w:val="00CF286D"/>
    <w:rsid w:val="00CF28B9"/>
    <w:rsid w:val="00CF3B60"/>
    <w:rsid w:val="00CF3FF6"/>
    <w:rsid w:val="00CF4A28"/>
    <w:rsid w:val="00CF4A50"/>
    <w:rsid w:val="00CF4D15"/>
    <w:rsid w:val="00CF71DA"/>
    <w:rsid w:val="00CF7296"/>
    <w:rsid w:val="00CF75D9"/>
    <w:rsid w:val="00CF76E6"/>
    <w:rsid w:val="00D005C5"/>
    <w:rsid w:val="00D00BD4"/>
    <w:rsid w:val="00D00C71"/>
    <w:rsid w:val="00D01790"/>
    <w:rsid w:val="00D019D1"/>
    <w:rsid w:val="00D01C23"/>
    <w:rsid w:val="00D03D0F"/>
    <w:rsid w:val="00D046C3"/>
    <w:rsid w:val="00D04CC3"/>
    <w:rsid w:val="00D050B6"/>
    <w:rsid w:val="00D052B0"/>
    <w:rsid w:val="00D0631E"/>
    <w:rsid w:val="00D06622"/>
    <w:rsid w:val="00D06910"/>
    <w:rsid w:val="00D07DA0"/>
    <w:rsid w:val="00D10588"/>
    <w:rsid w:val="00D10647"/>
    <w:rsid w:val="00D107C1"/>
    <w:rsid w:val="00D11826"/>
    <w:rsid w:val="00D12997"/>
    <w:rsid w:val="00D13EBD"/>
    <w:rsid w:val="00D148CF"/>
    <w:rsid w:val="00D14B4E"/>
    <w:rsid w:val="00D14D39"/>
    <w:rsid w:val="00D14D74"/>
    <w:rsid w:val="00D1699F"/>
    <w:rsid w:val="00D174E3"/>
    <w:rsid w:val="00D17CFD"/>
    <w:rsid w:val="00D201E0"/>
    <w:rsid w:val="00D204BB"/>
    <w:rsid w:val="00D208F8"/>
    <w:rsid w:val="00D2112F"/>
    <w:rsid w:val="00D21427"/>
    <w:rsid w:val="00D2289F"/>
    <w:rsid w:val="00D22B03"/>
    <w:rsid w:val="00D2372F"/>
    <w:rsid w:val="00D237FA"/>
    <w:rsid w:val="00D2399C"/>
    <w:rsid w:val="00D23AC5"/>
    <w:rsid w:val="00D242E9"/>
    <w:rsid w:val="00D2444E"/>
    <w:rsid w:val="00D245A1"/>
    <w:rsid w:val="00D2494E"/>
    <w:rsid w:val="00D24DA4"/>
    <w:rsid w:val="00D25935"/>
    <w:rsid w:val="00D26B9B"/>
    <w:rsid w:val="00D3039C"/>
    <w:rsid w:val="00D306E1"/>
    <w:rsid w:val="00D31CE0"/>
    <w:rsid w:val="00D3215B"/>
    <w:rsid w:val="00D33218"/>
    <w:rsid w:val="00D33E42"/>
    <w:rsid w:val="00D34221"/>
    <w:rsid w:val="00D350CE"/>
    <w:rsid w:val="00D36BF3"/>
    <w:rsid w:val="00D36CD6"/>
    <w:rsid w:val="00D36DE5"/>
    <w:rsid w:val="00D40905"/>
    <w:rsid w:val="00D40EDD"/>
    <w:rsid w:val="00D418F6"/>
    <w:rsid w:val="00D4253E"/>
    <w:rsid w:val="00D42767"/>
    <w:rsid w:val="00D42BB8"/>
    <w:rsid w:val="00D438A1"/>
    <w:rsid w:val="00D45337"/>
    <w:rsid w:val="00D46B17"/>
    <w:rsid w:val="00D46C9C"/>
    <w:rsid w:val="00D4744F"/>
    <w:rsid w:val="00D4751D"/>
    <w:rsid w:val="00D47AB2"/>
    <w:rsid w:val="00D51B4B"/>
    <w:rsid w:val="00D52489"/>
    <w:rsid w:val="00D531BC"/>
    <w:rsid w:val="00D556F6"/>
    <w:rsid w:val="00D561B6"/>
    <w:rsid w:val="00D56390"/>
    <w:rsid w:val="00D5659F"/>
    <w:rsid w:val="00D56EC1"/>
    <w:rsid w:val="00D57E0C"/>
    <w:rsid w:val="00D607BF"/>
    <w:rsid w:val="00D62239"/>
    <w:rsid w:val="00D652FD"/>
    <w:rsid w:val="00D6544A"/>
    <w:rsid w:val="00D659BE"/>
    <w:rsid w:val="00D66CCB"/>
    <w:rsid w:val="00D70492"/>
    <w:rsid w:val="00D710BC"/>
    <w:rsid w:val="00D71393"/>
    <w:rsid w:val="00D7148F"/>
    <w:rsid w:val="00D726AB"/>
    <w:rsid w:val="00D744D1"/>
    <w:rsid w:val="00D74C52"/>
    <w:rsid w:val="00D7504C"/>
    <w:rsid w:val="00D80C5B"/>
    <w:rsid w:val="00D815D4"/>
    <w:rsid w:val="00D81B4B"/>
    <w:rsid w:val="00D823EB"/>
    <w:rsid w:val="00D8295B"/>
    <w:rsid w:val="00D83620"/>
    <w:rsid w:val="00D84BE3"/>
    <w:rsid w:val="00D84D60"/>
    <w:rsid w:val="00D85784"/>
    <w:rsid w:val="00D85E3F"/>
    <w:rsid w:val="00D9114C"/>
    <w:rsid w:val="00D91FEF"/>
    <w:rsid w:val="00D94BAD"/>
    <w:rsid w:val="00D94EE7"/>
    <w:rsid w:val="00D9523B"/>
    <w:rsid w:val="00D97835"/>
    <w:rsid w:val="00D9794D"/>
    <w:rsid w:val="00DA202E"/>
    <w:rsid w:val="00DA27BF"/>
    <w:rsid w:val="00DA5532"/>
    <w:rsid w:val="00DA6020"/>
    <w:rsid w:val="00DA6053"/>
    <w:rsid w:val="00DA69D9"/>
    <w:rsid w:val="00DB0A58"/>
    <w:rsid w:val="00DB0E53"/>
    <w:rsid w:val="00DB1361"/>
    <w:rsid w:val="00DB1FCD"/>
    <w:rsid w:val="00DB352B"/>
    <w:rsid w:val="00DB3D2D"/>
    <w:rsid w:val="00DB5238"/>
    <w:rsid w:val="00DB5E62"/>
    <w:rsid w:val="00DB64CC"/>
    <w:rsid w:val="00DB6C5B"/>
    <w:rsid w:val="00DB6DCE"/>
    <w:rsid w:val="00DC0034"/>
    <w:rsid w:val="00DC23E1"/>
    <w:rsid w:val="00DC3F0D"/>
    <w:rsid w:val="00DC456F"/>
    <w:rsid w:val="00DC4C90"/>
    <w:rsid w:val="00DC55BD"/>
    <w:rsid w:val="00DC5720"/>
    <w:rsid w:val="00DC5A2A"/>
    <w:rsid w:val="00DC6922"/>
    <w:rsid w:val="00DD07EB"/>
    <w:rsid w:val="00DD0827"/>
    <w:rsid w:val="00DD0F12"/>
    <w:rsid w:val="00DD1087"/>
    <w:rsid w:val="00DD1BE5"/>
    <w:rsid w:val="00DD1E0B"/>
    <w:rsid w:val="00DD201C"/>
    <w:rsid w:val="00DD2CC2"/>
    <w:rsid w:val="00DD2F96"/>
    <w:rsid w:val="00DD4AA6"/>
    <w:rsid w:val="00DD4B38"/>
    <w:rsid w:val="00DD4D13"/>
    <w:rsid w:val="00DD5287"/>
    <w:rsid w:val="00DD6485"/>
    <w:rsid w:val="00DD651F"/>
    <w:rsid w:val="00DD6C7F"/>
    <w:rsid w:val="00DD7B40"/>
    <w:rsid w:val="00DE0D11"/>
    <w:rsid w:val="00DE191F"/>
    <w:rsid w:val="00DE1E1E"/>
    <w:rsid w:val="00DE276B"/>
    <w:rsid w:val="00DE4444"/>
    <w:rsid w:val="00DE5295"/>
    <w:rsid w:val="00DE5D9F"/>
    <w:rsid w:val="00DE6648"/>
    <w:rsid w:val="00DE79D4"/>
    <w:rsid w:val="00DF05C6"/>
    <w:rsid w:val="00DF1431"/>
    <w:rsid w:val="00DF1712"/>
    <w:rsid w:val="00DF1A5E"/>
    <w:rsid w:val="00DF1B64"/>
    <w:rsid w:val="00DF2816"/>
    <w:rsid w:val="00DF31EC"/>
    <w:rsid w:val="00DF45FF"/>
    <w:rsid w:val="00DF4714"/>
    <w:rsid w:val="00DF5658"/>
    <w:rsid w:val="00DF5DB6"/>
    <w:rsid w:val="00DF7371"/>
    <w:rsid w:val="00DF78A5"/>
    <w:rsid w:val="00E00044"/>
    <w:rsid w:val="00E00364"/>
    <w:rsid w:val="00E012EA"/>
    <w:rsid w:val="00E020BF"/>
    <w:rsid w:val="00E02CFA"/>
    <w:rsid w:val="00E02EB6"/>
    <w:rsid w:val="00E048D2"/>
    <w:rsid w:val="00E064C9"/>
    <w:rsid w:val="00E06CFB"/>
    <w:rsid w:val="00E12229"/>
    <w:rsid w:val="00E126A9"/>
    <w:rsid w:val="00E1353E"/>
    <w:rsid w:val="00E13846"/>
    <w:rsid w:val="00E1483D"/>
    <w:rsid w:val="00E14868"/>
    <w:rsid w:val="00E1496E"/>
    <w:rsid w:val="00E14FF5"/>
    <w:rsid w:val="00E15634"/>
    <w:rsid w:val="00E16A8D"/>
    <w:rsid w:val="00E16DA9"/>
    <w:rsid w:val="00E16E51"/>
    <w:rsid w:val="00E204CD"/>
    <w:rsid w:val="00E2083C"/>
    <w:rsid w:val="00E222D2"/>
    <w:rsid w:val="00E240C1"/>
    <w:rsid w:val="00E24BBD"/>
    <w:rsid w:val="00E25889"/>
    <w:rsid w:val="00E260E9"/>
    <w:rsid w:val="00E270B0"/>
    <w:rsid w:val="00E27C66"/>
    <w:rsid w:val="00E31B52"/>
    <w:rsid w:val="00E323FF"/>
    <w:rsid w:val="00E339B0"/>
    <w:rsid w:val="00E36871"/>
    <w:rsid w:val="00E36C39"/>
    <w:rsid w:val="00E4356F"/>
    <w:rsid w:val="00E4384F"/>
    <w:rsid w:val="00E453F3"/>
    <w:rsid w:val="00E45A52"/>
    <w:rsid w:val="00E463F4"/>
    <w:rsid w:val="00E469CF"/>
    <w:rsid w:val="00E47B5F"/>
    <w:rsid w:val="00E504DE"/>
    <w:rsid w:val="00E506EF"/>
    <w:rsid w:val="00E50836"/>
    <w:rsid w:val="00E510F6"/>
    <w:rsid w:val="00E528CE"/>
    <w:rsid w:val="00E53F95"/>
    <w:rsid w:val="00E5620E"/>
    <w:rsid w:val="00E56532"/>
    <w:rsid w:val="00E56DD4"/>
    <w:rsid w:val="00E56F78"/>
    <w:rsid w:val="00E573B4"/>
    <w:rsid w:val="00E60A4F"/>
    <w:rsid w:val="00E60AB8"/>
    <w:rsid w:val="00E62077"/>
    <w:rsid w:val="00E636F2"/>
    <w:rsid w:val="00E63AE4"/>
    <w:rsid w:val="00E63E47"/>
    <w:rsid w:val="00E65F29"/>
    <w:rsid w:val="00E6634C"/>
    <w:rsid w:val="00E66E3D"/>
    <w:rsid w:val="00E676E6"/>
    <w:rsid w:val="00E70243"/>
    <w:rsid w:val="00E7041B"/>
    <w:rsid w:val="00E7596F"/>
    <w:rsid w:val="00E768C8"/>
    <w:rsid w:val="00E76D53"/>
    <w:rsid w:val="00E81533"/>
    <w:rsid w:val="00E819CE"/>
    <w:rsid w:val="00E8299C"/>
    <w:rsid w:val="00E82D2B"/>
    <w:rsid w:val="00E83DB6"/>
    <w:rsid w:val="00E83E49"/>
    <w:rsid w:val="00E84498"/>
    <w:rsid w:val="00E849DA"/>
    <w:rsid w:val="00E85E0D"/>
    <w:rsid w:val="00E8643B"/>
    <w:rsid w:val="00E87510"/>
    <w:rsid w:val="00E9047E"/>
    <w:rsid w:val="00E917E9"/>
    <w:rsid w:val="00E92366"/>
    <w:rsid w:val="00E9387C"/>
    <w:rsid w:val="00E950AF"/>
    <w:rsid w:val="00E95354"/>
    <w:rsid w:val="00E967C6"/>
    <w:rsid w:val="00E96D70"/>
    <w:rsid w:val="00E96F38"/>
    <w:rsid w:val="00E97BF9"/>
    <w:rsid w:val="00EA0BB5"/>
    <w:rsid w:val="00EA16AE"/>
    <w:rsid w:val="00EA21FB"/>
    <w:rsid w:val="00EA3042"/>
    <w:rsid w:val="00EA49AC"/>
    <w:rsid w:val="00EA4DCA"/>
    <w:rsid w:val="00EA4F1E"/>
    <w:rsid w:val="00EA572E"/>
    <w:rsid w:val="00EA6821"/>
    <w:rsid w:val="00EA6917"/>
    <w:rsid w:val="00EA69AD"/>
    <w:rsid w:val="00EA6C34"/>
    <w:rsid w:val="00EA7438"/>
    <w:rsid w:val="00EB06EA"/>
    <w:rsid w:val="00EB130E"/>
    <w:rsid w:val="00EB135E"/>
    <w:rsid w:val="00EB1851"/>
    <w:rsid w:val="00EB3187"/>
    <w:rsid w:val="00EB595A"/>
    <w:rsid w:val="00EB6A45"/>
    <w:rsid w:val="00EB78C9"/>
    <w:rsid w:val="00EC03AF"/>
    <w:rsid w:val="00EC1A6A"/>
    <w:rsid w:val="00EC1A74"/>
    <w:rsid w:val="00EC1B2C"/>
    <w:rsid w:val="00EC270E"/>
    <w:rsid w:val="00EC2DDB"/>
    <w:rsid w:val="00EC3A0A"/>
    <w:rsid w:val="00EC3A24"/>
    <w:rsid w:val="00EC43A8"/>
    <w:rsid w:val="00EC506D"/>
    <w:rsid w:val="00EC5854"/>
    <w:rsid w:val="00EC5DE2"/>
    <w:rsid w:val="00EC6237"/>
    <w:rsid w:val="00EC6943"/>
    <w:rsid w:val="00EC6F96"/>
    <w:rsid w:val="00ED032A"/>
    <w:rsid w:val="00ED280C"/>
    <w:rsid w:val="00ED387A"/>
    <w:rsid w:val="00ED4281"/>
    <w:rsid w:val="00ED54C8"/>
    <w:rsid w:val="00ED59A2"/>
    <w:rsid w:val="00ED6C2C"/>
    <w:rsid w:val="00ED7B31"/>
    <w:rsid w:val="00ED7E34"/>
    <w:rsid w:val="00EE1820"/>
    <w:rsid w:val="00EE20C5"/>
    <w:rsid w:val="00EE298B"/>
    <w:rsid w:val="00EE2A69"/>
    <w:rsid w:val="00EE2FE5"/>
    <w:rsid w:val="00EE3917"/>
    <w:rsid w:val="00EE4E07"/>
    <w:rsid w:val="00EE53A3"/>
    <w:rsid w:val="00EE5721"/>
    <w:rsid w:val="00EE6C39"/>
    <w:rsid w:val="00EE73E5"/>
    <w:rsid w:val="00EF0AD0"/>
    <w:rsid w:val="00EF1A44"/>
    <w:rsid w:val="00EF1CAE"/>
    <w:rsid w:val="00EF2AB6"/>
    <w:rsid w:val="00EF2C1F"/>
    <w:rsid w:val="00EF2C57"/>
    <w:rsid w:val="00EF4410"/>
    <w:rsid w:val="00EF52B2"/>
    <w:rsid w:val="00EF659C"/>
    <w:rsid w:val="00EF6E9F"/>
    <w:rsid w:val="00EF6F56"/>
    <w:rsid w:val="00EF70B7"/>
    <w:rsid w:val="00EF710A"/>
    <w:rsid w:val="00EF7A93"/>
    <w:rsid w:val="00EF7AE8"/>
    <w:rsid w:val="00EF7ECA"/>
    <w:rsid w:val="00F01203"/>
    <w:rsid w:val="00F01461"/>
    <w:rsid w:val="00F015A4"/>
    <w:rsid w:val="00F01C1D"/>
    <w:rsid w:val="00F02185"/>
    <w:rsid w:val="00F02452"/>
    <w:rsid w:val="00F02A9A"/>
    <w:rsid w:val="00F03223"/>
    <w:rsid w:val="00F03904"/>
    <w:rsid w:val="00F03DD5"/>
    <w:rsid w:val="00F065C8"/>
    <w:rsid w:val="00F06E46"/>
    <w:rsid w:val="00F06FE0"/>
    <w:rsid w:val="00F10B04"/>
    <w:rsid w:val="00F11AE1"/>
    <w:rsid w:val="00F121AE"/>
    <w:rsid w:val="00F1326B"/>
    <w:rsid w:val="00F142CD"/>
    <w:rsid w:val="00F14823"/>
    <w:rsid w:val="00F14B6D"/>
    <w:rsid w:val="00F16CFD"/>
    <w:rsid w:val="00F16E74"/>
    <w:rsid w:val="00F17D10"/>
    <w:rsid w:val="00F20591"/>
    <w:rsid w:val="00F205F9"/>
    <w:rsid w:val="00F20EB6"/>
    <w:rsid w:val="00F2171E"/>
    <w:rsid w:val="00F220E0"/>
    <w:rsid w:val="00F23458"/>
    <w:rsid w:val="00F24353"/>
    <w:rsid w:val="00F257DB"/>
    <w:rsid w:val="00F265C7"/>
    <w:rsid w:val="00F308B6"/>
    <w:rsid w:val="00F30CFB"/>
    <w:rsid w:val="00F315CA"/>
    <w:rsid w:val="00F31FD6"/>
    <w:rsid w:val="00F325E3"/>
    <w:rsid w:val="00F32AA1"/>
    <w:rsid w:val="00F34186"/>
    <w:rsid w:val="00F341D1"/>
    <w:rsid w:val="00F342E0"/>
    <w:rsid w:val="00F34660"/>
    <w:rsid w:val="00F349B7"/>
    <w:rsid w:val="00F3636E"/>
    <w:rsid w:val="00F37FC2"/>
    <w:rsid w:val="00F402E2"/>
    <w:rsid w:val="00F403B5"/>
    <w:rsid w:val="00F40B0E"/>
    <w:rsid w:val="00F40F63"/>
    <w:rsid w:val="00F4134C"/>
    <w:rsid w:val="00F42EAB"/>
    <w:rsid w:val="00F42F68"/>
    <w:rsid w:val="00F4361C"/>
    <w:rsid w:val="00F44157"/>
    <w:rsid w:val="00F44F80"/>
    <w:rsid w:val="00F45A45"/>
    <w:rsid w:val="00F46065"/>
    <w:rsid w:val="00F4692E"/>
    <w:rsid w:val="00F46E13"/>
    <w:rsid w:val="00F475AC"/>
    <w:rsid w:val="00F50015"/>
    <w:rsid w:val="00F50CC4"/>
    <w:rsid w:val="00F510AF"/>
    <w:rsid w:val="00F51789"/>
    <w:rsid w:val="00F52562"/>
    <w:rsid w:val="00F52B19"/>
    <w:rsid w:val="00F5378E"/>
    <w:rsid w:val="00F54FBF"/>
    <w:rsid w:val="00F573AD"/>
    <w:rsid w:val="00F57C01"/>
    <w:rsid w:val="00F60C95"/>
    <w:rsid w:val="00F61368"/>
    <w:rsid w:val="00F62D24"/>
    <w:rsid w:val="00F62F47"/>
    <w:rsid w:val="00F63B9F"/>
    <w:rsid w:val="00F64046"/>
    <w:rsid w:val="00F653F1"/>
    <w:rsid w:val="00F664C0"/>
    <w:rsid w:val="00F6662E"/>
    <w:rsid w:val="00F66921"/>
    <w:rsid w:val="00F66D52"/>
    <w:rsid w:val="00F6767C"/>
    <w:rsid w:val="00F67E68"/>
    <w:rsid w:val="00F67F58"/>
    <w:rsid w:val="00F702ED"/>
    <w:rsid w:val="00F705DF"/>
    <w:rsid w:val="00F70FC6"/>
    <w:rsid w:val="00F71DA8"/>
    <w:rsid w:val="00F72876"/>
    <w:rsid w:val="00F72D8F"/>
    <w:rsid w:val="00F733E1"/>
    <w:rsid w:val="00F73A0E"/>
    <w:rsid w:val="00F74225"/>
    <w:rsid w:val="00F746D2"/>
    <w:rsid w:val="00F74D70"/>
    <w:rsid w:val="00F7551E"/>
    <w:rsid w:val="00F76260"/>
    <w:rsid w:val="00F76BEB"/>
    <w:rsid w:val="00F77590"/>
    <w:rsid w:val="00F7765C"/>
    <w:rsid w:val="00F77E57"/>
    <w:rsid w:val="00F826E8"/>
    <w:rsid w:val="00F82B35"/>
    <w:rsid w:val="00F8300E"/>
    <w:rsid w:val="00F84279"/>
    <w:rsid w:val="00F84BC3"/>
    <w:rsid w:val="00F85844"/>
    <w:rsid w:val="00F867DD"/>
    <w:rsid w:val="00F86D8C"/>
    <w:rsid w:val="00F8761D"/>
    <w:rsid w:val="00F8766B"/>
    <w:rsid w:val="00F87E19"/>
    <w:rsid w:val="00F87EB5"/>
    <w:rsid w:val="00F914CC"/>
    <w:rsid w:val="00F9194A"/>
    <w:rsid w:val="00F9337A"/>
    <w:rsid w:val="00F9346A"/>
    <w:rsid w:val="00F947CF"/>
    <w:rsid w:val="00F948B9"/>
    <w:rsid w:val="00F95535"/>
    <w:rsid w:val="00F977E9"/>
    <w:rsid w:val="00FA05A3"/>
    <w:rsid w:val="00FA11E4"/>
    <w:rsid w:val="00FA419E"/>
    <w:rsid w:val="00FA4739"/>
    <w:rsid w:val="00FA4A91"/>
    <w:rsid w:val="00FA5CD6"/>
    <w:rsid w:val="00FA6816"/>
    <w:rsid w:val="00FA6B89"/>
    <w:rsid w:val="00FA6BA1"/>
    <w:rsid w:val="00FA7D22"/>
    <w:rsid w:val="00FB0C64"/>
    <w:rsid w:val="00FB17A6"/>
    <w:rsid w:val="00FB1B0E"/>
    <w:rsid w:val="00FB1BC1"/>
    <w:rsid w:val="00FB2664"/>
    <w:rsid w:val="00FB2B0C"/>
    <w:rsid w:val="00FB3982"/>
    <w:rsid w:val="00FB50E4"/>
    <w:rsid w:val="00FB5CBC"/>
    <w:rsid w:val="00FB619E"/>
    <w:rsid w:val="00FB67F6"/>
    <w:rsid w:val="00FB6D4C"/>
    <w:rsid w:val="00FC1675"/>
    <w:rsid w:val="00FC18F8"/>
    <w:rsid w:val="00FC26BE"/>
    <w:rsid w:val="00FC29F2"/>
    <w:rsid w:val="00FC2EC2"/>
    <w:rsid w:val="00FC35C6"/>
    <w:rsid w:val="00FC5133"/>
    <w:rsid w:val="00FC5C0F"/>
    <w:rsid w:val="00FD071F"/>
    <w:rsid w:val="00FD2F4F"/>
    <w:rsid w:val="00FD4A37"/>
    <w:rsid w:val="00FD4D2D"/>
    <w:rsid w:val="00FD4DD8"/>
    <w:rsid w:val="00FD5B97"/>
    <w:rsid w:val="00FD6E2E"/>
    <w:rsid w:val="00FD7902"/>
    <w:rsid w:val="00FE0501"/>
    <w:rsid w:val="00FE2626"/>
    <w:rsid w:val="00FE3AC2"/>
    <w:rsid w:val="00FE3E63"/>
    <w:rsid w:val="00FE4647"/>
    <w:rsid w:val="00FE4FFF"/>
    <w:rsid w:val="00FE508B"/>
    <w:rsid w:val="00FE58E5"/>
    <w:rsid w:val="00FE59CA"/>
    <w:rsid w:val="00FE5BB7"/>
    <w:rsid w:val="00FE61F0"/>
    <w:rsid w:val="00FE7650"/>
    <w:rsid w:val="00FE7D64"/>
    <w:rsid w:val="00FF0560"/>
    <w:rsid w:val="00FF0FF4"/>
    <w:rsid w:val="00FF122E"/>
    <w:rsid w:val="00FF12D4"/>
    <w:rsid w:val="00FF2B51"/>
    <w:rsid w:val="00FF2C77"/>
    <w:rsid w:val="00FF389F"/>
    <w:rsid w:val="00FF3E1A"/>
    <w:rsid w:val="00FF3E29"/>
    <w:rsid w:val="00FF5929"/>
    <w:rsid w:val="00FF701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lock Text" w:locked="1" w:semiHidden="0" w:unhideWhenUsed="0"/>
    <w:lsdException w:name="Strong" w:locked="1" w:semiHidden="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22"/>
    <w:rPr>
      <w:sz w:val="24"/>
      <w:szCs w:val="24"/>
      <w:lang w:val="es-ES_tradnl" w:eastAsia="es-ES"/>
    </w:rPr>
  </w:style>
  <w:style w:type="paragraph" w:styleId="Ttulo2">
    <w:name w:val="heading 2"/>
    <w:basedOn w:val="Normal"/>
    <w:next w:val="Normal"/>
    <w:link w:val="Ttulo2Car"/>
    <w:semiHidden/>
    <w:unhideWhenUsed/>
    <w:qFormat/>
    <w:locked/>
    <w:rsid w:val="000249DD"/>
    <w:pPr>
      <w:keepNext/>
      <w:keepLines/>
      <w:spacing w:before="200"/>
      <w:outlineLvl w:val="1"/>
    </w:pPr>
    <w:rPr>
      <w:rFonts w:eastAsia="Times New Roman"/>
      <w:b/>
      <w:bCs/>
      <w:color w:val="4F81BD"/>
      <w:sz w:val="26"/>
      <w:szCs w:val="26"/>
    </w:rPr>
  </w:style>
  <w:style w:type="paragraph" w:styleId="Ttulo7">
    <w:name w:val="heading 7"/>
    <w:basedOn w:val="Normal"/>
    <w:next w:val="Normal"/>
    <w:link w:val="Ttulo7Car"/>
    <w:uiPriority w:val="9"/>
    <w:semiHidden/>
    <w:unhideWhenUsed/>
    <w:qFormat/>
    <w:locked/>
    <w:rsid w:val="00B3086C"/>
    <w:pPr>
      <w:keepNext/>
      <w:keepLines/>
      <w:spacing w:before="200"/>
      <w:outlineLvl w:val="6"/>
    </w:pPr>
    <w:rPr>
      <w:rFonts w:eastAsia="Times New Roman"/>
      <w:i/>
      <w:iCs/>
      <w:color w:val="404040"/>
      <w:sz w:val="20"/>
    </w:rPr>
  </w:style>
  <w:style w:type="paragraph" w:styleId="Ttulo8">
    <w:name w:val="heading 8"/>
    <w:basedOn w:val="Normal"/>
    <w:next w:val="Normal"/>
    <w:link w:val="Ttulo8Car"/>
    <w:semiHidden/>
    <w:unhideWhenUsed/>
    <w:qFormat/>
    <w:locked/>
    <w:rsid w:val="007F2776"/>
    <w:pPr>
      <w:keepNext/>
      <w:keepLines/>
      <w:spacing w:before="200"/>
      <w:outlineLvl w:val="7"/>
    </w:pPr>
    <w:rPr>
      <w:rFonts w:eastAsia="Times New Roman"/>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712CC"/>
    <w:pPr>
      <w:tabs>
        <w:tab w:val="center" w:pos="4252"/>
        <w:tab w:val="right" w:pos="8504"/>
      </w:tabs>
    </w:pPr>
    <w:rPr>
      <w:sz w:val="20"/>
      <w:szCs w:val="20"/>
    </w:rPr>
  </w:style>
  <w:style w:type="character" w:customStyle="1" w:styleId="EncabezadoCar">
    <w:name w:val="Encabezado Car"/>
    <w:link w:val="Encabezado"/>
    <w:uiPriority w:val="99"/>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rPr>
      <w:sz w:val="20"/>
      <w:szCs w:val="20"/>
    </w:rPr>
  </w:style>
  <w:style w:type="character" w:customStyle="1" w:styleId="PiedepginaCar">
    <w:name w:val="Pie de página Ca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sz w:val="18"/>
      <w:szCs w:val="18"/>
    </w:rPr>
  </w:style>
  <w:style w:type="character" w:customStyle="1" w:styleId="TextodegloboCar">
    <w:name w:val="Texto de globo Ca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20"/>
      <w:szCs w:val="20"/>
      <w:lang w:val="es-ES"/>
    </w:rPr>
  </w:style>
  <w:style w:type="character" w:customStyle="1" w:styleId="TextoindependienteCar">
    <w:name w:val="Texto independiente Ca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34"/>
    <w:qFormat/>
    <w:rsid w:val="00FB67F6"/>
    <w:pPr>
      <w:ind w:left="720"/>
      <w:contextualSpacing/>
    </w:pPr>
  </w:style>
  <w:style w:type="character" w:styleId="Ttulodellibro">
    <w:name w:val="Book Title"/>
    <w:uiPriority w:val="33"/>
    <w:qFormat/>
    <w:rsid w:val="00CB3994"/>
    <w:rPr>
      <w:rFonts w:cs="Times New Roman"/>
      <w:b/>
      <w:bCs/>
      <w:smallCaps/>
      <w:spacing w:val="5"/>
    </w:rPr>
  </w:style>
  <w:style w:type="table" w:styleId="Tablaconcuadrcula">
    <w:name w:val="Table Grid"/>
    <w:basedOn w:val="Tablanormal"/>
    <w:uiPriority w:val="59"/>
    <w:rsid w:val="009A1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uiPriority w:val="99"/>
    <w:semiHidden/>
    <w:rsid w:val="0032029D"/>
    <w:rPr>
      <w:rFonts w:cs="Times New Roman"/>
      <w:sz w:val="16"/>
      <w:szCs w:val="16"/>
    </w:rPr>
  </w:style>
  <w:style w:type="paragraph" w:styleId="Textocomentario">
    <w:name w:val="annotation text"/>
    <w:basedOn w:val="Normal"/>
    <w:link w:val="TextocomentarioCar"/>
    <w:uiPriority w:val="99"/>
    <w:semiHidden/>
    <w:rsid w:val="0032029D"/>
    <w:rPr>
      <w:sz w:val="20"/>
      <w:szCs w:val="20"/>
    </w:rPr>
  </w:style>
  <w:style w:type="character" w:customStyle="1" w:styleId="TextocomentarioCar">
    <w:name w:val="Texto comentario Car"/>
    <w:link w:val="Textocomentario"/>
    <w:uiPriority w:val="99"/>
    <w:semiHidden/>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character" w:customStyle="1" w:styleId="Ttulo7Car">
    <w:name w:val="Título 7 Car"/>
    <w:link w:val="Ttulo7"/>
    <w:uiPriority w:val="9"/>
    <w:semiHidden/>
    <w:rsid w:val="00B3086C"/>
    <w:rPr>
      <w:rFonts w:eastAsia="Times New Roman"/>
      <w:i/>
      <w:iCs/>
      <w:color w:val="404040"/>
      <w:sz w:val="20"/>
      <w:szCs w:val="24"/>
      <w:lang w:val="es-ES_tradnl" w:eastAsia="es-ES"/>
    </w:rPr>
  </w:style>
  <w:style w:type="paragraph" w:customStyle="1" w:styleId="Prrafodelista1">
    <w:name w:val="Párrafo de lista1"/>
    <w:basedOn w:val="Normal"/>
    <w:rsid w:val="00B3086C"/>
    <w:pPr>
      <w:ind w:left="720"/>
      <w:contextualSpacing/>
    </w:pPr>
    <w:rPr>
      <w:rFonts w:ascii="Calibri" w:eastAsia="Times New Roman" w:hAnsi="Calibri" w:cs="Calibri"/>
      <w:sz w:val="22"/>
      <w:szCs w:val="22"/>
      <w:lang w:val="es-MX" w:eastAsia="es-MX"/>
    </w:rPr>
  </w:style>
  <w:style w:type="paragraph" w:styleId="Sinespaciado">
    <w:name w:val="No Spacing"/>
    <w:uiPriority w:val="1"/>
    <w:qFormat/>
    <w:rsid w:val="0076557B"/>
    <w:rPr>
      <w:rFonts w:ascii="Calibri" w:eastAsia="Calibri" w:hAnsi="Calibri"/>
      <w:sz w:val="22"/>
      <w:szCs w:val="22"/>
      <w:lang w:eastAsia="en-US"/>
    </w:rPr>
  </w:style>
  <w:style w:type="character" w:customStyle="1" w:styleId="Ttulo8Car">
    <w:name w:val="Título 8 Car"/>
    <w:link w:val="Ttulo8"/>
    <w:semiHidden/>
    <w:rsid w:val="007F2776"/>
    <w:rPr>
      <w:rFonts w:ascii="Cambria" w:eastAsia="Times New Roman" w:hAnsi="Cambria" w:cs="Times New Roman"/>
      <w:color w:val="404040"/>
      <w:sz w:val="20"/>
      <w:szCs w:val="20"/>
      <w:lang w:val="es-ES_tradnl" w:eastAsia="es-ES"/>
    </w:rPr>
  </w:style>
  <w:style w:type="character" w:styleId="Hipervnculo">
    <w:name w:val="Hyperlink"/>
    <w:uiPriority w:val="99"/>
    <w:unhideWhenUsed/>
    <w:rsid w:val="00627CA3"/>
    <w:rPr>
      <w:color w:val="0000FF"/>
      <w:u w:val="single"/>
    </w:rPr>
  </w:style>
  <w:style w:type="paragraph" w:customStyle="1" w:styleId="Encabe">
    <w:name w:val="Encabe"/>
    <w:basedOn w:val="Normal"/>
    <w:uiPriority w:val="99"/>
    <w:rsid w:val="005B74EC"/>
    <w:pPr>
      <w:tabs>
        <w:tab w:val="center" w:pos="4252"/>
        <w:tab w:val="right" w:pos="8504"/>
      </w:tabs>
    </w:pPr>
    <w:rPr>
      <w:rFonts w:eastAsia="Times New Roman"/>
    </w:rPr>
  </w:style>
  <w:style w:type="character" w:customStyle="1" w:styleId="Ttulo2Car">
    <w:name w:val="Título 2 Car"/>
    <w:link w:val="Ttulo2"/>
    <w:semiHidden/>
    <w:rsid w:val="000249DD"/>
    <w:rPr>
      <w:rFonts w:ascii="Cambria" w:eastAsia="Times New Roman" w:hAnsi="Cambria" w:cs="Times New Roman"/>
      <w:b/>
      <w:bCs/>
      <w:color w:val="4F81BD"/>
      <w:sz w:val="26"/>
      <w:szCs w:val="26"/>
      <w:lang w:val="es-ES_tradnl" w:eastAsia="es-ES"/>
    </w:rPr>
  </w:style>
  <w:style w:type="paragraph" w:customStyle="1" w:styleId="Sangra2detde">
    <w:name w:val="Sangría 2 de t. de"/>
    <w:basedOn w:val="Normal"/>
    <w:uiPriority w:val="99"/>
    <w:semiHidden/>
    <w:rsid w:val="00E60AB8"/>
    <w:pPr>
      <w:spacing w:after="120" w:line="480" w:lineRule="auto"/>
      <w:ind w:left="283"/>
    </w:pPr>
    <w:rPr>
      <w:rFonts w:eastAsia="Times New Roman"/>
    </w:rPr>
  </w:style>
  <w:style w:type="character" w:styleId="Refdenotaalpie">
    <w:name w:val="footnote reference"/>
    <w:uiPriority w:val="99"/>
    <w:semiHidden/>
    <w:unhideWhenUsed/>
    <w:rsid w:val="00D31CE0"/>
    <w:rPr>
      <w:vertAlign w:val="superscript"/>
    </w:rPr>
  </w:style>
  <w:style w:type="paragraph" w:styleId="Sangra2detindependiente">
    <w:name w:val="Body Text Indent 2"/>
    <w:basedOn w:val="Normal"/>
    <w:link w:val="Sangra2detindependienteCar"/>
    <w:uiPriority w:val="99"/>
    <w:unhideWhenUsed/>
    <w:rsid w:val="00C52C65"/>
    <w:pPr>
      <w:spacing w:after="120" w:line="480" w:lineRule="auto"/>
      <w:ind w:left="283"/>
    </w:pPr>
    <w:rPr>
      <w:rFonts w:eastAsia="Times New Roman"/>
    </w:rPr>
  </w:style>
  <w:style w:type="character" w:customStyle="1" w:styleId="Sangra2detindependienteCar">
    <w:name w:val="Sangría 2 de t. independiente Car"/>
    <w:link w:val="Sangra2detindependiente"/>
    <w:uiPriority w:val="99"/>
    <w:rsid w:val="00C52C65"/>
    <w:rPr>
      <w:rFonts w:eastAsia="Times New Roman"/>
      <w:sz w:val="24"/>
      <w:szCs w:val="24"/>
      <w:lang w:val="es-ES_tradnl" w:eastAsia="es-ES"/>
    </w:rPr>
  </w:style>
  <w:style w:type="character" w:customStyle="1" w:styleId="apple-style-span">
    <w:name w:val="apple-style-span"/>
    <w:basedOn w:val="Fuentedeprrafopredeter"/>
    <w:rsid w:val="00DE1E1E"/>
  </w:style>
  <w:style w:type="character" w:styleId="Textoennegrita">
    <w:name w:val="Strong"/>
    <w:uiPriority w:val="99"/>
    <w:qFormat/>
    <w:locked/>
    <w:rsid w:val="00A02658"/>
    <w:rPr>
      <w:rFonts w:cs="Times New Roman"/>
      <w:b/>
      <w:bCs/>
    </w:rPr>
  </w:style>
  <w:style w:type="paragraph" w:customStyle="1" w:styleId="Texto">
    <w:name w:val="Texto"/>
    <w:basedOn w:val="Normal"/>
    <w:rsid w:val="00227BFB"/>
    <w:pPr>
      <w:spacing w:after="101" w:line="216" w:lineRule="exact"/>
      <w:ind w:firstLine="288"/>
      <w:jc w:val="both"/>
    </w:pPr>
    <w:rPr>
      <w:rFonts w:ascii="Arial" w:eastAsia="Times New Roman" w:hAnsi="Arial" w:cs="Arial"/>
      <w:sz w:val="18"/>
      <w:szCs w:val="18"/>
      <w:lang w:val="es-MX" w:eastAsia="es-MX"/>
    </w:rPr>
  </w:style>
</w:styles>
</file>

<file path=word/webSettings.xml><?xml version="1.0" encoding="utf-8"?>
<w:webSettings xmlns:r="http://schemas.openxmlformats.org/officeDocument/2006/relationships" xmlns:w="http://schemas.openxmlformats.org/wordprocessingml/2006/main">
  <w:divs>
    <w:div w:id="1080639854">
      <w:bodyDiv w:val="1"/>
      <w:marLeft w:val="0"/>
      <w:marRight w:val="0"/>
      <w:marTop w:val="0"/>
      <w:marBottom w:val="0"/>
      <w:divBdr>
        <w:top w:val="none" w:sz="0" w:space="0" w:color="auto"/>
        <w:left w:val="none" w:sz="0" w:space="0" w:color="auto"/>
        <w:bottom w:val="none" w:sz="0" w:space="0" w:color="auto"/>
        <w:right w:val="none" w:sz="0" w:space="0" w:color="auto"/>
      </w:divBdr>
    </w:div>
    <w:div w:id="1171261278">
      <w:marLeft w:val="0"/>
      <w:marRight w:val="0"/>
      <w:marTop w:val="0"/>
      <w:marBottom w:val="0"/>
      <w:divBdr>
        <w:top w:val="none" w:sz="0" w:space="0" w:color="auto"/>
        <w:left w:val="none" w:sz="0" w:space="0" w:color="auto"/>
        <w:bottom w:val="none" w:sz="0" w:space="0" w:color="auto"/>
        <w:right w:val="none" w:sz="0" w:space="0" w:color="auto"/>
      </w:divBdr>
    </w:div>
    <w:div w:id="1171261279">
      <w:marLeft w:val="0"/>
      <w:marRight w:val="0"/>
      <w:marTop w:val="0"/>
      <w:marBottom w:val="0"/>
      <w:divBdr>
        <w:top w:val="none" w:sz="0" w:space="0" w:color="auto"/>
        <w:left w:val="none" w:sz="0" w:space="0" w:color="auto"/>
        <w:bottom w:val="none" w:sz="0" w:space="0" w:color="auto"/>
        <w:right w:val="none" w:sz="0" w:space="0" w:color="auto"/>
      </w:divBdr>
    </w:div>
    <w:div w:id="21133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37402-9859-4520-AF36-E78232F6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5617</Words>
  <Characters>30898</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36443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Sandra_Brito</dc:creator>
  <cp:lastModifiedBy>Dixie Montiel López</cp:lastModifiedBy>
  <cp:revision>10</cp:revision>
  <cp:lastPrinted>2013-11-15T19:20:00Z</cp:lastPrinted>
  <dcterms:created xsi:type="dcterms:W3CDTF">2013-11-15T19:29:00Z</dcterms:created>
  <dcterms:modified xsi:type="dcterms:W3CDTF">2013-11-20T18:38:00Z</dcterms:modified>
</cp:coreProperties>
</file>