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75A" w:rsidRDefault="002A775A" w:rsidP="005929D8"/>
    <w:p w:rsidR="002A775A" w:rsidRDefault="005A2982" w:rsidP="005929D8">
      <w:r>
        <w:rPr>
          <w:noProof/>
          <w:lang w:val="es-MX" w:eastAsia="es-MX"/>
        </w:rPr>
        <w:drawing>
          <wp:inline distT="0" distB="0" distL="0" distR="0">
            <wp:extent cx="1504950" cy="1304925"/>
            <wp:effectExtent l="19050" t="0" r="0" b="0"/>
            <wp:docPr id="1"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9"/>
                    <a:srcRect/>
                    <a:stretch>
                      <a:fillRect/>
                    </a:stretch>
                  </pic:blipFill>
                  <pic:spPr bwMode="auto">
                    <a:xfrm>
                      <a:off x="0" y="0"/>
                      <a:ext cx="1504950" cy="1304925"/>
                    </a:xfrm>
                    <a:prstGeom prst="rect">
                      <a:avLst/>
                    </a:prstGeom>
                    <a:noFill/>
                    <a:ln w="9525">
                      <a:noFill/>
                      <a:miter lim="800000"/>
                      <a:headEnd/>
                      <a:tailEnd/>
                    </a:ln>
                  </pic:spPr>
                </pic:pic>
              </a:graphicData>
            </a:graphic>
          </wp:inline>
        </w:drawing>
      </w:r>
    </w:p>
    <w:p w:rsidR="002A775A" w:rsidRDefault="002A775A" w:rsidP="005929D8"/>
    <w:p w:rsidR="002A775A" w:rsidRDefault="002A775A" w:rsidP="005929D8"/>
    <w:p w:rsidR="002A775A" w:rsidRDefault="002A775A" w:rsidP="00AD7CFE">
      <w:pPr>
        <w:tabs>
          <w:tab w:val="left" w:pos="7380"/>
        </w:tabs>
      </w:pPr>
      <w:r>
        <w:tab/>
      </w:r>
    </w:p>
    <w:p w:rsidR="002A775A" w:rsidRDefault="002A775A" w:rsidP="005929D8"/>
    <w:p w:rsidR="002A775A" w:rsidRDefault="002A775A" w:rsidP="005929D8"/>
    <w:p w:rsidR="002A775A" w:rsidRDefault="002A775A" w:rsidP="005929D8"/>
    <w:p w:rsidR="0088564E" w:rsidRDefault="0088564E" w:rsidP="005929D8"/>
    <w:p w:rsidR="0088564E" w:rsidRDefault="0088564E" w:rsidP="005929D8"/>
    <w:p w:rsidR="0088564E" w:rsidRDefault="0088564E" w:rsidP="005929D8"/>
    <w:p w:rsidR="0088564E" w:rsidRDefault="0088564E" w:rsidP="005929D8"/>
    <w:p w:rsidR="0088564E" w:rsidRDefault="0088564E" w:rsidP="005929D8"/>
    <w:p w:rsidR="00C06E84" w:rsidRPr="00D8346B" w:rsidRDefault="00C06E84" w:rsidP="00C06E84">
      <w:pPr>
        <w:jc w:val="center"/>
        <w:rPr>
          <w:rFonts w:ascii="Arial" w:hAnsi="Arial" w:cs="Arial"/>
          <w:b/>
          <w:color w:val="00863D"/>
          <w:sz w:val="48"/>
          <w:szCs w:val="48"/>
        </w:rPr>
      </w:pPr>
      <w:r w:rsidRPr="00D8346B">
        <w:rPr>
          <w:rFonts w:ascii="Arial" w:hAnsi="Arial" w:cs="Arial"/>
          <w:b/>
          <w:color w:val="00863D"/>
          <w:sz w:val="48"/>
          <w:szCs w:val="48"/>
        </w:rPr>
        <w:t>BASES DE LA ESPECIALIDAD EN JUSTICIA ELECTORAL MODALIDAD NO ESCOLARIZADA</w:t>
      </w:r>
    </w:p>
    <w:p w:rsidR="002A775A" w:rsidRDefault="002A775A"/>
    <w:p w:rsidR="002A775A" w:rsidRPr="003D1A3A" w:rsidRDefault="002A775A" w:rsidP="003D1A3A"/>
    <w:p w:rsidR="002A775A" w:rsidRDefault="002A775A" w:rsidP="006829EF">
      <w:pPr>
        <w:ind w:right="34"/>
        <w:rPr>
          <w:rFonts w:ascii="Arial" w:hAnsi="Arial" w:cs="Arial"/>
          <w:color w:val="00863D"/>
          <w:sz w:val="72"/>
          <w:szCs w:val="72"/>
        </w:rPr>
      </w:pPr>
    </w:p>
    <w:p w:rsidR="002A775A" w:rsidRDefault="002A775A" w:rsidP="006829EF">
      <w:pPr>
        <w:ind w:right="34"/>
        <w:rPr>
          <w:rFonts w:ascii="Arial" w:hAnsi="Arial" w:cs="Arial"/>
          <w:color w:val="00863D"/>
          <w:sz w:val="72"/>
          <w:szCs w:val="72"/>
        </w:rPr>
      </w:pPr>
    </w:p>
    <w:p w:rsidR="002A775A" w:rsidRDefault="002A775A" w:rsidP="006829EF">
      <w:pPr>
        <w:ind w:right="34"/>
        <w:rPr>
          <w:rFonts w:ascii="Arial" w:hAnsi="Arial" w:cs="Arial"/>
          <w:color w:val="00863D"/>
          <w:sz w:val="72"/>
          <w:szCs w:val="72"/>
        </w:rPr>
        <w:sectPr w:rsidR="002A775A" w:rsidSect="00F77E57">
          <w:headerReference w:type="default" r:id="rId10"/>
          <w:footerReference w:type="default" r:id="rId11"/>
          <w:footerReference w:type="first" r:id="rId12"/>
          <w:pgSz w:w="12240" w:h="15840"/>
          <w:pgMar w:top="851" w:right="1418" w:bottom="851" w:left="1418" w:header="284" w:footer="266" w:gutter="0"/>
          <w:pgNumType w:start="2"/>
          <w:cols w:space="708"/>
          <w:titlePg/>
          <w:docGrid w:linePitch="326"/>
        </w:sectPr>
      </w:pPr>
    </w:p>
    <w:p w:rsidR="002A775A" w:rsidRDefault="002A775A" w:rsidP="006829EF">
      <w:pPr>
        <w:ind w:right="34"/>
        <w:rPr>
          <w:rFonts w:ascii="Arial" w:hAnsi="Arial" w:cs="Arial"/>
          <w:color w:val="00863D"/>
          <w:sz w:val="72"/>
          <w:szCs w:val="72"/>
        </w:rPr>
      </w:pPr>
      <w:r>
        <w:rPr>
          <w:rFonts w:ascii="Arial" w:hAnsi="Arial" w:cs="Arial"/>
          <w:color w:val="00863D"/>
          <w:sz w:val="72"/>
          <w:szCs w:val="72"/>
        </w:rPr>
        <w:lastRenderedPageBreak/>
        <w:t xml:space="preserve">                                 </w:t>
      </w:r>
      <w:r w:rsidRPr="00F1326B">
        <w:rPr>
          <w:rFonts w:ascii="Arial" w:hAnsi="Arial" w:cs="Arial"/>
          <w:color w:val="00863D"/>
          <w:sz w:val="72"/>
          <w:szCs w:val="72"/>
        </w:rPr>
        <w:t>ÍNDICE</w:t>
      </w:r>
    </w:p>
    <w:p w:rsidR="002A775A" w:rsidRPr="009E1A6B" w:rsidRDefault="002A775A" w:rsidP="009E1A6B">
      <w:pPr>
        <w:ind w:right="34"/>
        <w:rPr>
          <w:rFonts w:ascii="Arial" w:hAnsi="Arial" w:cs="Arial"/>
          <w:b/>
          <w:color w:val="00863D"/>
        </w:rPr>
      </w:pPr>
      <w:r w:rsidRPr="009E1A6B">
        <w:rPr>
          <w:rFonts w:ascii="Arial" w:hAnsi="Arial" w:cs="Arial"/>
          <w:b/>
          <w:color w:val="00863D"/>
        </w:rPr>
        <w:t>______________________________________________________________________</w:t>
      </w:r>
    </w:p>
    <w:p w:rsidR="002A775A" w:rsidRDefault="002A775A"/>
    <w:p w:rsidR="002A775A" w:rsidRDefault="002A775A" w:rsidP="00AD7CFE">
      <w:pPr>
        <w:spacing w:line="360" w:lineRule="auto"/>
        <w:ind w:right="-94"/>
        <w:jc w:val="both"/>
        <w:rPr>
          <w:rFonts w:ascii="Arial" w:hAnsi="Arial" w:cs="Arial"/>
          <w:b/>
          <w:noProof/>
          <w:color w:val="00863D"/>
          <w:lang w:eastAsia="es-MX"/>
        </w:rPr>
      </w:pPr>
    </w:p>
    <w:p w:rsidR="002A775A" w:rsidRDefault="002A775A" w:rsidP="00AD7CFE">
      <w:pPr>
        <w:spacing w:line="360" w:lineRule="auto"/>
        <w:ind w:right="-94"/>
        <w:jc w:val="both"/>
        <w:rPr>
          <w:rFonts w:ascii="Arial" w:hAnsi="Arial" w:cs="Arial"/>
          <w:b/>
          <w:noProof/>
          <w:color w:val="00863D"/>
          <w:lang w:eastAsia="es-MX"/>
        </w:rPr>
      </w:pPr>
    </w:p>
    <w:p w:rsidR="002A775A" w:rsidRPr="005C3480" w:rsidRDefault="002A775A" w:rsidP="00607951">
      <w:pPr>
        <w:spacing w:before="120" w:after="120"/>
        <w:ind w:left="601"/>
        <w:rPr>
          <w:rFonts w:ascii="Arial" w:hAnsi="Arial" w:cs="Arial"/>
        </w:rPr>
      </w:pPr>
      <w:r w:rsidRPr="005C3480">
        <w:rPr>
          <w:rFonts w:ascii="Arial" w:hAnsi="Arial" w:cs="Arial"/>
        </w:rPr>
        <w:t>Presentaci</w:t>
      </w:r>
      <w:r w:rsidR="005C3480" w:rsidRPr="005C3480">
        <w:rPr>
          <w:rFonts w:ascii="Arial" w:hAnsi="Arial" w:cs="Arial"/>
        </w:rPr>
        <w:t>ón</w:t>
      </w:r>
      <w:r w:rsidR="005C3480">
        <w:rPr>
          <w:rFonts w:ascii="Arial" w:hAnsi="Arial" w:cs="Arial"/>
        </w:rPr>
        <w:t xml:space="preserve">                                                               3</w:t>
      </w:r>
    </w:p>
    <w:tbl>
      <w:tblPr>
        <w:tblpPr w:leftFromText="141" w:rightFromText="141" w:vertAnchor="text" w:horzAnchor="margin" w:tblpX="704" w:tblpY="96"/>
        <w:tblOverlap w:val="never"/>
        <w:tblW w:w="0" w:type="auto"/>
        <w:tblLayout w:type="fixed"/>
        <w:tblLook w:val="04A0" w:firstRow="1" w:lastRow="0" w:firstColumn="1" w:lastColumn="0" w:noHBand="0" w:noVBand="1"/>
      </w:tblPr>
      <w:tblGrid>
        <w:gridCol w:w="4957"/>
        <w:gridCol w:w="1467"/>
      </w:tblGrid>
      <w:tr w:rsidR="00C06E84" w:rsidRPr="00467ABE" w:rsidTr="00607951">
        <w:tc>
          <w:tcPr>
            <w:tcW w:w="4957" w:type="dxa"/>
          </w:tcPr>
          <w:p w:rsidR="00C06E84" w:rsidRPr="00467ABE" w:rsidRDefault="00C06E84" w:rsidP="00607951">
            <w:pPr>
              <w:numPr>
                <w:ilvl w:val="0"/>
                <w:numId w:val="31"/>
              </w:numPr>
              <w:spacing w:line="360" w:lineRule="auto"/>
              <w:ind w:right="850"/>
              <w:jc w:val="both"/>
              <w:rPr>
                <w:rFonts w:ascii="Arial" w:hAnsi="Arial" w:cs="Arial"/>
              </w:rPr>
            </w:pPr>
            <w:r w:rsidRPr="00467ABE">
              <w:rPr>
                <w:rFonts w:ascii="Arial" w:hAnsi="Arial" w:cs="Arial"/>
              </w:rPr>
              <w:t>Objetivo</w:t>
            </w:r>
          </w:p>
        </w:tc>
        <w:tc>
          <w:tcPr>
            <w:tcW w:w="1467" w:type="dxa"/>
          </w:tcPr>
          <w:p w:rsidR="00C06E84" w:rsidRPr="00467ABE" w:rsidRDefault="00A770C8" w:rsidP="00607951">
            <w:pPr>
              <w:spacing w:line="360" w:lineRule="auto"/>
              <w:ind w:right="556"/>
              <w:jc w:val="right"/>
              <w:rPr>
                <w:rFonts w:ascii="Arial" w:hAnsi="Arial" w:cs="Arial"/>
              </w:rPr>
            </w:pPr>
            <w:r>
              <w:rPr>
                <w:rFonts w:ascii="Arial" w:hAnsi="Arial" w:cs="Arial"/>
              </w:rPr>
              <w:t>4</w:t>
            </w:r>
          </w:p>
        </w:tc>
      </w:tr>
      <w:tr w:rsidR="00C06E84" w:rsidRPr="00467ABE" w:rsidTr="00607951">
        <w:tc>
          <w:tcPr>
            <w:tcW w:w="4957" w:type="dxa"/>
          </w:tcPr>
          <w:p w:rsidR="00C06E84" w:rsidRPr="00467ABE" w:rsidRDefault="00C06E84" w:rsidP="00607951">
            <w:pPr>
              <w:numPr>
                <w:ilvl w:val="0"/>
                <w:numId w:val="31"/>
              </w:numPr>
              <w:spacing w:line="360" w:lineRule="auto"/>
              <w:ind w:right="850"/>
              <w:jc w:val="both"/>
              <w:rPr>
                <w:rFonts w:ascii="Arial" w:hAnsi="Arial" w:cs="Arial"/>
              </w:rPr>
            </w:pPr>
            <w:r w:rsidRPr="00467ABE">
              <w:rPr>
                <w:rFonts w:ascii="Arial" w:hAnsi="Arial" w:cs="Arial"/>
              </w:rPr>
              <w:t>Marco jurídico</w:t>
            </w:r>
          </w:p>
        </w:tc>
        <w:tc>
          <w:tcPr>
            <w:tcW w:w="1467" w:type="dxa"/>
          </w:tcPr>
          <w:p w:rsidR="00C06E84" w:rsidRPr="00467ABE" w:rsidRDefault="00A770C8" w:rsidP="00607951">
            <w:pPr>
              <w:spacing w:line="360" w:lineRule="auto"/>
              <w:ind w:right="556"/>
              <w:jc w:val="right"/>
              <w:rPr>
                <w:rFonts w:ascii="Arial" w:hAnsi="Arial" w:cs="Arial"/>
              </w:rPr>
            </w:pPr>
            <w:r>
              <w:rPr>
                <w:rFonts w:ascii="Arial" w:hAnsi="Arial" w:cs="Arial"/>
              </w:rPr>
              <w:t>5</w:t>
            </w:r>
          </w:p>
        </w:tc>
      </w:tr>
      <w:tr w:rsidR="00C06E84" w:rsidRPr="00467ABE" w:rsidTr="00607951">
        <w:tc>
          <w:tcPr>
            <w:tcW w:w="4957" w:type="dxa"/>
          </w:tcPr>
          <w:p w:rsidR="00C06E84" w:rsidRPr="00467ABE" w:rsidRDefault="00C06E84" w:rsidP="00607951">
            <w:pPr>
              <w:numPr>
                <w:ilvl w:val="0"/>
                <w:numId w:val="31"/>
              </w:numPr>
              <w:spacing w:line="360" w:lineRule="auto"/>
              <w:ind w:right="850"/>
              <w:jc w:val="both"/>
              <w:rPr>
                <w:rFonts w:ascii="Arial" w:hAnsi="Arial" w:cs="Arial"/>
              </w:rPr>
            </w:pPr>
            <w:r w:rsidRPr="00467ABE">
              <w:rPr>
                <w:rFonts w:ascii="Arial" w:hAnsi="Arial" w:cs="Arial"/>
              </w:rPr>
              <w:t xml:space="preserve">Glosario </w:t>
            </w:r>
          </w:p>
        </w:tc>
        <w:tc>
          <w:tcPr>
            <w:tcW w:w="1467" w:type="dxa"/>
          </w:tcPr>
          <w:p w:rsidR="00C06E84" w:rsidRPr="00467ABE" w:rsidRDefault="00A770C8" w:rsidP="00607951">
            <w:pPr>
              <w:spacing w:line="360" w:lineRule="auto"/>
              <w:ind w:right="556"/>
              <w:jc w:val="right"/>
              <w:rPr>
                <w:rFonts w:ascii="Arial" w:hAnsi="Arial" w:cs="Arial"/>
              </w:rPr>
            </w:pPr>
            <w:r>
              <w:rPr>
                <w:rFonts w:ascii="Arial" w:hAnsi="Arial" w:cs="Arial"/>
              </w:rPr>
              <w:t>6</w:t>
            </w:r>
          </w:p>
        </w:tc>
      </w:tr>
      <w:tr w:rsidR="00C06E84" w:rsidRPr="00467ABE" w:rsidTr="00607951">
        <w:tc>
          <w:tcPr>
            <w:tcW w:w="4957" w:type="dxa"/>
          </w:tcPr>
          <w:p w:rsidR="00C06E84" w:rsidRPr="00467ABE" w:rsidRDefault="00C06E84" w:rsidP="00607951">
            <w:pPr>
              <w:numPr>
                <w:ilvl w:val="0"/>
                <w:numId w:val="31"/>
              </w:numPr>
              <w:spacing w:line="360" w:lineRule="auto"/>
              <w:ind w:right="454"/>
              <w:jc w:val="both"/>
              <w:rPr>
                <w:rFonts w:ascii="Arial" w:hAnsi="Arial" w:cs="Arial"/>
              </w:rPr>
            </w:pPr>
            <w:r w:rsidRPr="00467ABE">
              <w:rPr>
                <w:rFonts w:ascii="Arial" w:hAnsi="Arial" w:cs="Arial"/>
                <w:bCs/>
                <w:snapToGrid w:val="0"/>
              </w:rPr>
              <w:t>Bases</w:t>
            </w:r>
          </w:p>
        </w:tc>
        <w:tc>
          <w:tcPr>
            <w:tcW w:w="1467" w:type="dxa"/>
          </w:tcPr>
          <w:p w:rsidR="00C06E84" w:rsidRPr="00467ABE" w:rsidRDefault="00A770C8" w:rsidP="00607951">
            <w:pPr>
              <w:spacing w:line="360" w:lineRule="auto"/>
              <w:ind w:right="556"/>
              <w:jc w:val="right"/>
              <w:rPr>
                <w:rFonts w:ascii="Arial" w:hAnsi="Arial" w:cs="Arial"/>
              </w:rPr>
            </w:pPr>
            <w:r>
              <w:rPr>
                <w:rFonts w:ascii="Arial" w:hAnsi="Arial" w:cs="Arial"/>
              </w:rPr>
              <w:t>7</w:t>
            </w:r>
          </w:p>
        </w:tc>
      </w:tr>
      <w:tr w:rsidR="00C06E84" w:rsidRPr="00467ABE" w:rsidTr="00607951">
        <w:tc>
          <w:tcPr>
            <w:tcW w:w="4957" w:type="dxa"/>
          </w:tcPr>
          <w:p w:rsidR="00C06E84" w:rsidRPr="00467ABE" w:rsidRDefault="00C06E84" w:rsidP="00607951">
            <w:pPr>
              <w:spacing w:line="360" w:lineRule="auto"/>
              <w:ind w:right="850"/>
              <w:jc w:val="both"/>
              <w:rPr>
                <w:rFonts w:ascii="Arial" w:hAnsi="Arial" w:cs="Arial"/>
                <w:bCs/>
                <w:snapToGrid w:val="0"/>
              </w:rPr>
            </w:pPr>
            <w:r w:rsidRPr="00467ABE">
              <w:rPr>
                <w:rFonts w:ascii="Arial" w:hAnsi="Arial" w:cs="Arial"/>
                <w:bCs/>
                <w:snapToGrid w:val="0"/>
              </w:rPr>
              <w:t>Transitorio</w:t>
            </w:r>
            <w:r>
              <w:rPr>
                <w:rFonts w:ascii="Arial" w:hAnsi="Arial" w:cs="Arial"/>
                <w:bCs/>
                <w:snapToGrid w:val="0"/>
              </w:rPr>
              <w:t>s</w:t>
            </w:r>
          </w:p>
        </w:tc>
        <w:tc>
          <w:tcPr>
            <w:tcW w:w="1467" w:type="dxa"/>
          </w:tcPr>
          <w:p w:rsidR="00C06E84" w:rsidRPr="00467ABE" w:rsidRDefault="00C06E84" w:rsidP="00607951">
            <w:pPr>
              <w:spacing w:line="360" w:lineRule="auto"/>
              <w:ind w:right="556"/>
              <w:jc w:val="right"/>
              <w:rPr>
                <w:rFonts w:ascii="Arial" w:hAnsi="Arial" w:cs="Arial"/>
              </w:rPr>
            </w:pPr>
            <w:r>
              <w:rPr>
                <w:rFonts w:ascii="Arial" w:hAnsi="Arial" w:cs="Arial"/>
              </w:rPr>
              <w:t>1</w:t>
            </w:r>
            <w:r w:rsidR="005C3480">
              <w:rPr>
                <w:rFonts w:ascii="Arial" w:hAnsi="Arial" w:cs="Arial"/>
              </w:rPr>
              <w:t>7</w:t>
            </w:r>
          </w:p>
        </w:tc>
      </w:tr>
    </w:tbl>
    <w:p w:rsidR="002A775A" w:rsidRDefault="002A775A" w:rsidP="00607951">
      <w:pPr>
        <w:spacing w:line="360" w:lineRule="auto"/>
        <w:ind w:right="-94"/>
        <w:jc w:val="both"/>
        <w:rPr>
          <w:rFonts w:ascii="Arial" w:hAnsi="Arial" w:cs="Arial"/>
          <w:b/>
          <w:noProof/>
          <w:color w:val="00863D"/>
          <w:lang w:eastAsia="es-MX"/>
        </w:rPr>
        <w:sectPr w:rsidR="002A775A" w:rsidSect="00F77E57">
          <w:footerReference w:type="default" r:id="rId13"/>
          <w:footerReference w:type="first" r:id="rId14"/>
          <w:pgSz w:w="12240" w:h="15840" w:code="1"/>
          <w:pgMar w:top="851" w:right="1418" w:bottom="851" w:left="1418" w:header="284" w:footer="266" w:gutter="0"/>
          <w:pgNumType w:start="2"/>
          <w:cols w:space="708"/>
          <w:titlePg/>
        </w:sectPr>
      </w:pPr>
    </w:p>
    <w:p w:rsidR="002A775A" w:rsidRPr="007832E8" w:rsidRDefault="002A775A" w:rsidP="00AD7CFE">
      <w:pPr>
        <w:spacing w:line="360" w:lineRule="auto"/>
        <w:ind w:right="-94"/>
        <w:jc w:val="both"/>
        <w:rPr>
          <w:rFonts w:ascii="Arial" w:hAnsi="Arial" w:cs="Arial"/>
          <w:b/>
          <w:noProof/>
          <w:color w:val="00863D"/>
          <w:lang w:eastAsia="es-MX"/>
        </w:rPr>
      </w:pPr>
      <w:r w:rsidRPr="007832E8">
        <w:rPr>
          <w:rFonts w:ascii="Arial" w:hAnsi="Arial" w:cs="Arial"/>
          <w:b/>
          <w:noProof/>
          <w:color w:val="00863D"/>
          <w:lang w:eastAsia="es-MX"/>
        </w:rPr>
        <w:lastRenderedPageBreak/>
        <w:t>PRESENTACIÓN</w:t>
      </w:r>
      <w:r>
        <w:rPr>
          <w:rFonts w:ascii="Arial" w:hAnsi="Arial" w:cs="Arial"/>
          <w:b/>
          <w:noProof/>
          <w:color w:val="00863D"/>
          <w:lang w:eastAsia="es-MX"/>
        </w:rPr>
        <w:t>________________________________________________________</w:t>
      </w:r>
      <w:r w:rsidRPr="007832E8">
        <w:rPr>
          <w:rFonts w:ascii="Arial" w:hAnsi="Arial" w:cs="Arial"/>
          <w:b/>
          <w:noProof/>
          <w:color w:val="00863D"/>
          <w:lang w:eastAsia="es-MX"/>
        </w:rPr>
        <w:t xml:space="preserve"> </w:t>
      </w:r>
    </w:p>
    <w:p w:rsidR="002A775A" w:rsidRDefault="002A775A" w:rsidP="00F16CFD">
      <w:pPr>
        <w:rPr>
          <w:rFonts w:ascii="Arial" w:hAnsi="Arial" w:cs="Arial"/>
          <w:noProof/>
          <w:lang w:eastAsia="es-MX"/>
        </w:rPr>
      </w:pPr>
    </w:p>
    <w:p w:rsidR="00C06E84" w:rsidRPr="00B46CC1" w:rsidRDefault="00C06E84" w:rsidP="00C06E84">
      <w:pPr>
        <w:spacing w:before="100" w:beforeAutospacing="1" w:after="100" w:afterAutospacing="1" w:line="360" w:lineRule="auto"/>
        <w:ind w:right="48"/>
        <w:jc w:val="both"/>
        <w:rPr>
          <w:rFonts w:ascii="Arial" w:hAnsi="Arial" w:cs="Arial"/>
        </w:rPr>
      </w:pPr>
      <w:r>
        <w:rPr>
          <w:rFonts w:ascii="Arial" w:hAnsi="Arial" w:cs="Arial"/>
        </w:rPr>
        <w:t xml:space="preserve">El Tribunal Electoral del Poder Judicial de </w:t>
      </w:r>
      <w:smartTag w:uri="urn:schemas-microsoft-com:office:smarttags" w:element="PersonName">
        <w:smartTagPr>
          <w:attr w:name="ProductID" w:val="la Federaci￳n"/>
        </w:smartTagPr>
        <w:r>
          <w:rPr>
            <w:rFonts w:ascii="Arial" w:hAnsi="Arial" w:cs="Arial"/>
          </w:rPr>
          <w:t>la Federación</w:t>
        </w:r>
      </w:smartTag>
      <w:r>
        <w:rPr>
          <w:rFonts w:ascii="Arial" w:hAnsi="Arial" w:cs="Arial"/>
        </w:rPr>
        <w:t xml:space="preserve"> (TEPJF)</w:t>
      </w:r>
      <w:r w:rsidRPr="00B46CC1">
        <w:rPr>
          <w:rFonts w:ascii="Arial" w:hAnsi="Arial" w:cs="Arial"/>
        </w:rPr>
        <w:t xml:space="preserve"> cuenta con competencia para desarrollar, directamente o por conducto del Centro de Capacitación Judicial Electoral (CCJE), tareas de investigación, formación, actualización y capacitación</w:t>
      </w:r>
      <w:r>
        <w:rPr>
          <w:rFonts w:ascii="Arial" w:hAnsi="Arial" w:cs="Arial"/>
        </w:rPr>
        <w:t xml:space="preserve"> de manera presencial o virtual</w:t>
      </w:r>
      <w:r w:rsidRPr="00B46CC1">
        <w:rPr>
          <w:rFonts w:ascii="Arial" w:hAnsi="Arial" w:cs="Arial"/>
        </w:rPr>
        <w:t xml:space="preserve"> de sus integrantes y de quie</w:t>
      </w:r>
      <w:r>
        <w:rPr>
          <w:rFonts w:ascii="Arial" w:hAnsi="Arial" w:cs="Arial"/>
        </w:rPr>
        <w:t>nes aspiren a pertenecer al TEPJF.</w:t>
      </w:r>
    </w:p>
    <w:p w:rsidR="00C06E84" w:rsidRPr="00B46CC1" w:rsidRDefault="00C06E84" w:rsidP="00C06E84">
      <w:pPr>
        <w:spacing w:before="100" w:beforeAutospacing="1" w:after="100" w:afterAutospacing="1" w:line="360" w:lineRule="auto"/>
        <w:ind w:right="48"/>
        <w:jc w:val="both"/>
        <w:rPr>
          <w:rFonts w:ascii="Arial" w:hAnsi="Arial" w:cs="Arial"/>
        </w:rPr>
      </w:pPr>
      <w:smartTag w:uri="urn:schemas-microsoft-com:office:smarttags" w:element="PersonName">
        <w:smartTagPr>
          <w:attr w:name="ProductID" w:val="la Federaci￳n"/>
        </w:smartTagPr>
        <w:r>
          <w:rPr>
            <w:rFonts w:ascii="Arial" w:hAnsi="Arial" w:cs="Arial"/>
          </w:rPr>
          <w:t>La Dirección</w:t>
        </w:r>
      </w:smartTag>
      <w:r>
        <w:rPr>
          <w:rFonts w:ascii="Arial" w:hAnsi="Arial" w:cs="Arial"/>
        </w:rPr>
        <w:t xml:space="preserve"> del</w:t>
      </w:r>
      <w:r w:rsidRPr="00B46CC1">
        <w:rPr>
          <w:rFonts w:ascii="Arial" w:hAnsi="Arial" w:cs="Arial"/>
        </w:rPr>
        <w:t xml:space="preserve"> CCJE en 2009, diseñó el plan de estudios y programas de </w:t>
      </w:r>
      <w:smartTag w:uri="urn:schemas-microsoft-com:office:smarttags" w:element="PersonName">
        <w:smartTagPr>
          <w:attr w:name="ProductID" w:val="la Especialidad"/>
        </w:smartTagPr>
        <w:r w:rsidRPr="00B46CC1">
          <w:rPr>
            <w:rFonts w:ascii="Arial" w:hAnsi="Arial" w:cs="Arial"/>
          </w:rPr>
          <w:t>la Especialidad</w:t>
        </w:r>
      </w:smartTag>
      <w:r w:rsidRPr="00B46CC1">
        <w:rPr>
          <w:rFonts w:ascii="Arial" w:hAnsi="Arial" w:cs="Arial"/>
        </w:rPr>
        <w:t xml:space="preserve"> en Justicia Electoral </w:t>
      </w:r>
      <w:r>
        <w:rPr>
          <w:rFonts w:ascii="Arial" w:hAnsi="Arial" w:cs="Arial"/>
        </w:rPr>
        <w:t>Modalidad no Escolarizada</w:t>
      </w:r>
      <w:r w:rsidRPr="00B46CC1">
        <w:rPr>
          <w:rFonts w:ascii="Arial" w:hAnsi="Arial" w:cs="Arial"/>
        </w:rPr>
        <w:t xml:space="preserve">. Este plan de estudios y programas </w:t>
      </w:r>
      <w:r>
        <w:rPr>
          <w:rFonts w:ascii="Arial" w:hAnsi="Arial" w:cs="Arial"/>
        </w:rPr>
        <w:t xml:space="preserve">quedó registrado ante </w:t>
      </w:r>
      <w:smartTag w:uri="urn:schemas-microsoft-com:office:smarttags" w:element="PersonName">
        <w:smartTagPr>
          <w:attr w:name="ProductID" w:val="la Secretar￭a"/>
        </w:smartTagPr>
        <w:r>
          <w:rPr>
            <w:rFonts w:ascii="Arial" w:hAnsi="Arial" w:cs="Arial"/>
          </w:rPr>
          <w:t xml:space="preserve">la </w:t>
        </w:r>
        <w:r w:rsidRPr="00B46CC1">
          <w:rPr>
            <w:rFonts w:ascii="Arial" w:hAnsi="Arial" w:cs="Arial"/>
          </w:rPr>
          <w:t>Secretaría</w:t>
        </w:r>
      </w:smartTag>
      <w:r w:rsidRPr="00B46CC1">
        <w:rPr>
          <w:rFonts w:ascii="Arial" w:hAnsi="Arial" w:cs="Arial"/>
        </w:rPr>
        <w:t xml:space="preserve"> de Educación Pública</w:t>
      </w:r>
      <w:r>
        <w:rPr>
          <w:rFonts w:ascii="Arial" w:hAnsi="Arial" w:cs="Arial"/>
        </w:rPr>
        <w:t xml:space="preserve"> (SEP) </w:t>
      </w:r>
      <w:r w:rsidRPr="00B46CC1">
        <w:rPr>
          <w:rFonts w:ascii="Arial" w:hAnsi="Arial" w:cs="Arial"/>
        </w:rPr>
        <w:t>con la clave 2009, y vigencia indefinida.</w:t>
      </w:r>
    </w:p>
    <w:p w:rsidR="00C06E84" w:rsidRPr="00B46CC1" w:rsidRDefault="00C06E84" w:rsidP="00C06E84">
      <w:pPr>
        <w:spacing w:before="100" w:beforeAutospacing="1" w:after="100" w:afterAutospacing="1" w:line="360" w:lineRule="auto"/>
        <w:ind w:right="48"/>
        <w:jc w:val="both"/>
        <w:rPr>
          <w:rFonts w:ascii="Arial" w:hAnsi="Arial" w:cs="Arial"/>
        </w:rPr>
      </w:pPr>
      <w:r w:rsidRPr="00B46CC1">
        <w:rPr>
          <w:rFonts w:ascii="Arial" w:hAnsi="Arial" w:cs="Arial"/>
        </w:rPr>
        <w:t xml:space="preserve">El 1º de mayo de 2011, </w:t>
      </w:r>
      <w:smartTag w:uri="urn:schemas-microsoft-com:office:smarttags" w:element="PersonName">
        <w:smartTagPr>
          <w:attr w:name="ProductID" w:val="La SEP"/>
        </w:smartTagPr>
        <w:r w:rsidRPr="00B46CC1">
          <w:rPr>
            <w:rFonts w:ascii="Arial" w:hAnsi="Arial" w:cs="Arial"/>
          </w:rPr>
          <w:t>la SEP</w:t>
        </w:r>
      </w:smartTag>
      <w:r w:rsidRPr="00B46CC1">
        <w:rPr>
          <w:rFonts w:ascii="Arial" w:hAnsi="Arial" w:cs="Arial"/>
        </w:rPr>
        <w:t xml:space="preserve"> y el TEPJF celebraron </w:t>
      </w:r>
      <w:r>
        <w:rPr>
          <w:rFonts w:ascii="Arial" w:hAnsi="Arial" w:cs="Arial"/>
        </w:rPr>
        <w:t xml:space="preserve">un </w:t>
      </w:r>
      <w:r w:rsidRPr="00B46CC1">
        <w:rPr>
          <w:rFonts w:ascii="Arial" w:hAnsi="Arial" w:cs="Arial"/>
        </w:rPr>
        <w:t>Convenio de Colaboración con el objeto de establecer las acciones que en el ámbito de sus respectivas competencias y atribuciones deban realizar para que:</w:t>
      </w:r>
    </w:p>
    <w:p w:rsidR="00C06E84" w:rsidRPr="00B46CC1" w:rsidRDefault="00C06E84" w:rsidP="00C06E84">
      <w:pPr>
        <w:numPr>
          <w:ilvl w:val="0"/>
          <w:numId w:val="32"/>
        </w:numPr>
        <w:spacing w:before="100" w:beforeAutospacing="1" w:after="100" w:afterAutospacing="1" w:line="360" w:lineRule="auto"/>
        <w:ind w:right="48"/>
        <w:jc w:val="both"/>
        <w:rPr>
          <w:rFonts w:ascii="Arial" w:hAnsi="Arial" w:cs="Arial"/>
        </w:rPr>
      </w:pPr>
      <w:r>
        <w:rPr>
          <w:rFonts w:ascii="Arial" w:hAnsi="Arial" w:cs="Arial"/>
        </w:rPr>
        <w:t>El TEPJF</w:t>
      </w:r>
      <w:r w:rsidRPr="00B46CC1">
        <w:rPr>
          <w:rFonts w:ascii="Arial" w:hAnsi="Arial" w:cs="Arial"/>
        </w:rPr>
        <w:t xml:space="preserve"> registre el plan y programas d</w:t>
      </w:r>
      <w:r>
        <w:rPr>
          <w:rFonts w:ascii="Arial" w:hAnsi="Arial" w:cs="Arial"/>
        </w:rPr>
        <w:t xml:space="preserve">e estudio de la </w:t>
      </w:r>
      <w:r w:rsidR="00D7017D">
        <w:rPr>
          <w:rFonts w:ascii="Arial" w:hAnsi="Arial" w:cs="Arial"/>
        </w:rPr>
        <w:t>Especialidad</w:t>
      </w:r>
      <w:r>
        <w:rPr>
          <w:rFonts w:ascii="Arial" w:hAnsi="Arial" w:cs="Arial"/>
        </w:rPr>
        <w:t xml:space="preserve"> y</w:t>
      </w:r>
      <w:r w:rsidRPr="00B46CC1">
        <w:rPr>
          <w:rFonts w:ascii="Arial" w:hAnsi="Arial" w:cs="Arial"/>
        </w:rPr>
        <w:t xml:space="preserve"> demás planes y programas de estudio que, en su caso, diseñe o elabore el TEPJF para el fortalecimiento de los conocimientos y habilidades necesarios que permitan el adecuado desempeño de la función electoral</w:t>
      </w:r>
      <w:r>
        <w:rPr>
          <w:rFonts w:ascii="Arial" w:hAnsi="Arial" w:cs="Arial"/>
        </w:rPr>
        <w:t>,</w:t>
      </w:r>
      <w:r w:rsidRPr="00B46CC1">
        <w:rPr>
          <w:rFonts w:ascii="Arial" w:hAnsi="Arial" w:cs="Arial"/>
        </w:rPr>
        <w:t xml:space="preserve"> y</w:t>
      </w:r>
    </w:p>
    <w:p w:rsidR="00C06E84" w:rsidRPr="0069022E" w:rsidRDefault="00C06E84" w:rsidP="00C06E84">
      <w:pPr>
        <w:numPr>
          <w:ilvl w:val="0"/>
          <w:numId w:val="32"/>
        </w:numPr>
        <w:spacing w:before="100" w:beforeAutospacing="1" w:after="100" w:afterAutospacing="1" w:line="360" w:lineRule="auto"/>
        <w:ind w:right="48"/>
        <w:jc w:val="both"/>
        <w:rPr>
          <w:rFonts w:ascii="Arial" w:hAnsi="Arial" w:cs="Arial"/>
        </w:rPr>
      </w:pPr>
      <w:r w:rsidRPr="0069022E">
        <w:rPr>
          <w:rFonts w:ascii="Arial" w:hAnsi="Arial" w:cs="Arial"/>
        </w:rPr>
        <w:t xml:space="preserve">Los egresados de los estudios de la </w:t>
      </w:r>
      <w:r w:rsidR="00D7017D">
        <w:rPr>
          <w:rFonts w:ascii="Arial" w:hAnsi="Arial" w:cs="Arial"/>
        </w:rPr>
        <w:t>Especialidad</w:t>
      </w:r>
      <w:r w:rsidRPr="0069022E">
        <w:rPr>
          <w:rFonts w:ascii="Arial" w:hAnsi="Arial" w:cs="Arial"/>
        </w:rPr>
        <w:t xml:space="preserve"> que imparta el TEPJF, por conducto del CCJE, obtengan la respectiva cédula o autorización profesional.</w:t>
      </w:r>
    </w:p>
    <w:p w:rsidR="00935FCF" w:rsidRPr="00935FCF" w:rsidRDefault="00935FCF" w:rsidP="00935FCF">
      <w:pPr>
        <w:spacing w:line="360" w:lineRule="auto"/>
        <w:ind w:right="48"/>
        <w:jc w:val="both"/>
        <w:rPr>
          <w:rFonts w:ascii="Arial" w:hAnsi="Arial" w:cs="Arial"/>
          <w:noProof/>
          <w:lang w:eastAsia="es-MX"/>
        </w:rPr>
      </w:pPr>
      <w:r w:rsidRPr="00935FCF">
        <w:rPr>
          <w:rFonts w:ascii="Arial" w:hAnsi="Arial" w:cs="Arial"/>
          <w:noProof/>
          <w:lang w:eastAsia="es-MX"/>
        </w:rPr>
        <w:t xml:space="preserve">En virtud de </w:t>
      </w:r>
      <w:r>
        <w:rPr>
          <w:rFonts w:ascii="Arial" w:hAnsi="Arial" w:cs="Arial"/>
          <w:noProof/>
          <w:lang w:eastAsia="es-MX"/>
        </w:rPr>
        <w:t>la actualización de</w:t>
      </w:r>
      <w:r w:rsidRPr="00935FCF">
        <w:rPr>
          <w:rFonts w:ascii="Arial" w:hAnsi="Arial" w:cs="Arial"/>
          <w:noProof/>
          <w:lang w:eastAsia="es-MX"/>
        </w:rPr>
        <w:t xml:space="preserve"> los programas en línea </w:t>
      </w:r>
      <w:r>
        <w:rPr>
          <w:rFonts w:ascii="Arial" w:hAnsi="Arial" w:cs="Arial"/>
          <w:noProof/>
          <w:lang w:eastAsia="es-MX"/>
        </w:rPr>
        <w:t xml:space="preserve">así como </w:t>
      </w:r>
      <w:r w:rsidRPr="00935FCF">
        <w:rPr>
          <w:rFonts w:ascii="Arial" w:hAnsi="Arial" w:cs="Arial"/>
          <w:noProof/>
          <w:lang w:eastAsia="es-MX"/>
        </w:rPr>
        <w:t xml:space="preserve">la experiencia de </w:t>
      </w:r>
      <w:r>
        <w:rPr>
          <w:rFonts w:ascii="Arial" w:hAnsi="Arial" w:cs="Arial"/>
          <w:noProof/>
          <w:lang w:eastAsia="es-MX"/>
        </w:rPr>
        <w:t>las</w:t>
      </w:r>
      <w:r w:rsidRPr="00935FCF">
        <w:rPr>
          <w:rFonts w:ascii="Arial" w:hAnsi="Arial" w:cs="Arial"/>
          <w:noProof/>
          <w:lang w:eastAsia="es-MX"/>
        </w:rPr>
        <w:t xml:space="preserve"> generaciones egresadas de la </w:t>
      </w:r>
      <w:r w:rsidR="00D7017D">
        <w:rPr>
          <w:rFonts w:ascii="Arial" w:hAnsi="Arial" w:cs="Arial"/>
          <w:noProof/>
          <w:lang w:eastAsia="es-MX"/>
        </w:rPr>
        <w:t>Especialidad</w:t>
      </w:r>
      <w:r w:rsidRPr="00935FCF">
        <w:rPr>
          <w:rFonts w:ascii="Arial" w:hAnsi="Arial" w:cs="Arial"/>
          <w:noProof/>
          <w:lang w:eastAsia="es-MX"/>
        </w:rPr>
        <w:t>, se hace necesario robustecer este instrumento para brindar mayor certeza a los alumnos y optimizar la operación de la misma.</w:t>
      </w:r>
    </w:p>
    <w:p w:rsidR="002A775A" w:rsidRDefault="00935FCF" w:rsidP="00935FCF">
      <w:pPr>
        <w:spacing w:line="360" w:lineRule="auto"/>
        <w:ind w:right="48"/>
        <w:jc w:val="both"/>
        <w:rPr>
          <w:rFonts w:ascii="Arial" w:hAnsi="Arial" w:cs="Arial"/>
          <w:noProof/>
          <w:lang w:eastAsia="es-MX"/>
        </w:rPr>
      </w:pPr>
      <w:r w:rsidRPr="00935FCF">
        <w:rPr>
          <w:rFonts w:ascii="Arial" w:hAnsi="Arial" w:cs="Arial"/>
          <w:noProof/>
          <w:lang w:eastAsia="es-MX"/>
        </w:rPr>
        <w:t xml:space="preserve">Asimismo, es necesario actualizar </w:t>
      </w:r>
      <w:r>
        <w:rPr>
          <w:rFonts w:ascii="Arial" w:hAnsi="Arial" w:cs="Arial"/>
          <w:noProof/>
          <w:lang w:eastAsia="es-MX"/>
        </w:rPr>
        <w:t>las referencias al</w:t>
      </w:r>
      <w:r w:rsidRPr="00935FCF">
        <w:rPr>
          <w:rFonts w:ascii="Arial" w:hAnsi="Arial" w:cs="Arial"/>
          <w:noProof/>
          <w:lang w:eastAsia="es-MX"/>
        </w:rPr>
        <w:t xml:space="preserve"> marco jurídico de acuerdo a la normativa que rige actualmente el TEPJF.</w:t>
      </w:r>
    </w:p>
    <w:p w:rsidR="00F4304B" w:rsidRDefault="00F4304B">
      <w:pPr>
        <w:rPr>
          <w:rFonts w:ascii="Arial" w:hAnsi="Arial" w:cs="Arial"/>
        </w:rPr>
      </w:pPr>
      <w:r>
        <w:rPr>
          <w:rFonts w:ascii="Arial" w:hAnsi="Arial" w:cs="Arial"/>
        </w:rPr>
        <w:br w:type="page"/>
      </w:r>
    </w:p>
    <w:p w:rsidR="002A775A" w:rsidRDefault="002A775A" w:rsidP="00F6662E">
      <w:pPr>
        <w:pStyle w:val="Encabezado"/>
        <w:tabs>
          <w:tab w:val="clear" w:pos="4252"/>
          <w:tab w:val="clear" w:pos="8504"/>
          <w:tab w:val="left" w:pos="9356"/>
        </w:tabs>
        <w:spacing w:line="360" w:lineRule="auto"/>
        <w:ind w:right="48"/>
        <w:jc w:val="both"/>
        <w:rPr>
          <w:rFonts w:ascii="Arial" w:hAnsi="Arial" w:cs="Arial"/>
        </w:rPr>
      </w:pPr>
    </w:p>
    <w:p w:rsidR="002A775A" w:rsidRDefault="002A775A" w:rsidP="00F6662E">
      <w:pPr>
        <w:pStyle w:val="Encabezado"/>
        <w:tabs>
          <w:tab w:val="clear" w:pos="4252"/>
          <w:tab w:val="clear" w:pos="8504"/>
          <w:tab w:val="left" w:pos="9356"/>
        </w:tabs>
        <w:spacing w:line="360" w:lineRule="auto"/>
        <w:ind w:right="48"/>
        <w:jc w:val="both"/>
        <w:rPr>
          <w:rFonts w:ascii="Arial" w:hAnsi="Arial" w:cs="Arial"/>
        </w:rPr>
      </w:pPr>
    </w:p>
    <w:p w:rsidR="002A775A" w:rsidRDefault="002A775A" w:rsidP="00F6662E">
      <w:pPr>
        <w:pStyle w:val="Encabezado"/>
        <w:tabs>
          <w:tab w:val="clear" w:pos="4252"/>
          <w:tab w:val="clear" w:pos="8504"/>
          <w:tab w:val="left" w:pos="9356"/>
        </w:tabs>
        <w:spacing w:line="360" w:lineRule="auto"/>
        <w:ind w:right="48"/>
        <w:jc w:val="both"/>
        <w:rPr>
          <w:rFonts w:ascii="Arial" w:hAnsi="Arial" w:cs="Arial"/>
        </w:rPr>
      </w:pPr>
    </w:p>
    <w:p w:rsidR="002A775A" w:rsidRPr="009864B4" w:rsidRDefault="00C06E84" w:rsidP="00204AB9">
      <w:pPr>
        <w:pStyle w:val="Prrafodelista"/>
        <w:numPr>
          <w:ilvl w:val="0"/>
          <w:numId w:val="10"/>
        </w:numPr>
        <w:spacing w:before="100" w:beforeAutospacing="1" w:after="100" w:afterAutospacing="1" w:line="360" w:lineRule="auto"/>
        <w:ind w:left="0" w:firstLine="0"/>
        <w:jc w:val="both"/>
        <w:rPr>
          <w:rFonts w:ascii="Arial" w:eastAsia="Times New Roman" w:hAnsi="Arial" w:cs="Arial"/>
          <w:b/>
          <w:noProof/>
          <w:color w:val="00863D"/>
          <w:lang w:eastAsia="es-MX"/>
        </w:rPr>
      </w:pPr>
      <w:r>
        <w:rPr>
          <w:rFonts w:ascii="Arial" w:eastAsia="Times New Roman" w:hAnsi="Arial" w:cs="Arial"/>
          <w:b/>
          <w:noProof/>
          <w:color w:val="00863D"/>
          <w:lang w:eastAsia="es-MX"/>
        </w:rPr>
        <w:t>OBJETIVO</w:t>
      </w:r>
      <w:r w:rsidR="002A775A" w:rsidRPr="009864B4">
        <w:rPr>
          <w:rFonts w:ascii="Arial" w:eastAsia="Times New Roman" w:hAnsi="Arial" w:cs="Arial"/>
          <w:b/>
          <w:noProof/>
          <w:color w:val="00863D"/>
          <w:lang w:eastAsia="es-MX"/>
        </w:rPr>
        <w:t xml:space="preserve"> </w:t>
      </w:r>
      <w:r w:rsidR="002A775A">
        <w:rPr>
          <w:rFonts w:ascii="Arial" w:eastAsia="Times New Roman" w:hAnsi="Arial" w:cs="Arial"/>
          <w:b/>
          <w:noProof/>
          <w:color w:val="00863D"/>
          <w:lang w:eastAsia="es-MX"/>
        </w:rPr>
        <w:t>_________________________________________________</w:t>
      </w:r>
    </w:p>
    <w:p w:rsidR="002A775A" w:rsidRDefault="002A775A" w:rsidP="00204AB9">
      <w:pPr>
        <w:pStyle w:val="Prrafodelista"/>
        <w:spacing w:before="100" w:beforeAutospacing="1" w:after="100" w:afterAutospacing="1"/>
        <w:ind w:left="1146" w:right="141"/>
        <w:jc w:val="both"/>
        <w:rPr>
          <w:rFonts w:ascii="Arial" w:hAnsi="Arial" w:cs="Arial"/>
          <w:color w:val="000000"/>
        </w:rPr>
      </w:pPr>
    </w:p>
    <w:p w:rsidR="002A775A" w:rsidRDefault="002A775A" w:rsidP="00F6662E">
      <w:pPr>
        <w:pStyle w:val="Encabezado"/>
        <w:tabs>
          <w:tab w:val="clear" w:pos="4252"/>
          <w:tab w:val="clear" w:pos="8504"/>
          <w:tab w:val="left" w:pos="9356"/>
        </w:tabs>
        <w:spacing w:line="360" w:lineRule="auto"/>
        <w:ind w:right="48"/>
        <w:jc w:val="both"/>
        <w:rPr>
          <w:rFonts w:ascii="Arial" w:hAnsi="Arial" w:cs="Arial"/>
        </w:rPr>
      </w:pPr>
    </w:p>
    <w:p w:rsidR="00C06E84" w:rsidRDefault="00C06E84" w:rsidP="00F6662E">
      <w:pPr>
        <w:pStyle w:val="Encabezado"/>
        <w:tabs>
          <w:tab w:val="clear" w:pos="4252"/>
          <w:tab w:val="clear" w:pos="8504"/>
          <w:tab w:val="left" w:pos="9356"/>
        </w:tabs>
        <w:spacing w:line="360" w:lineRule="auto"/>
        <w:ind w:right="48"/>
        <w:jc w:val="both"/>
        <w:rPr>
          <w:rFonts w:ascii="Arial" w:hAnsi="Arial" w:cs="Arial"/>
        </w:rPr>
      </w:pPr>
      <w:r>
        <w:rPr>
          <w:rFonts w:ascii="Arial" w:hAnsi="Arial" w:cs="Arial"/>
          <w:snapToGrid w:val="0"/>
        </w:rPr>
        <w:t>Las presentes b</w:t>
      </w:r>
      <w:r w:rsidRPr="00B46CC1">
        <w:rPr>
          <w:rFonts w:ascii="Arial" w:hAnsi="Arial" w:cs="Arial"/>
          <w:snapToGrid w:val="0"/>
        </w:rPr>
        <w:t xml:space="preserve">ases tienen por objeto regular </w:t>
      </w:r>
      <w:smartTag w:uri="urn:schemas-microsoft-com:office:smarttags" w:element="PersonName">
        <w:smartTagPr>
          <w:attr w:name="ProductID" w:val="la Especialidad"/>
        </w:smartTagPr>
        <w:r w:rsidRPr="00B46CC1">
          <w:rPr>
            <w:rFonts w:ascii="Arial" w:hAnsi="Arial" w:cs="Arial"/>
            <w:snapToGrid w:val="0"/>
          </w:rPr>
          <w:t>la Especialidad</w:t>
        </w:r>
      </w:smartTag>
      <w:r w:rsidRPr="00B46CC1">
        <w:rPr>
          <w:rFonts w:ascii="Arial" w:hAnsi="Arial" w:cs="Arial"/>
          <w:snapToGrid w:val="0"/>
        </w:rPr>
        <w:t xml:space="preserve"> en Justicia Electoral </w:t>
      </w:r>
      <w:r>
        <w:rPr>
          <w:rFonts w:ascii="Arial" w:hAnsi="Arial" w:cs="Arial"/>
          <w:snapToGrid w:val="0"/>
        </w:rPr>
        <w:t>Modalidad no Escolarizada</w:t>
      </w:r>
      <w:r w:rsidRPr="00B46CC1">
        <w:rPr>
          <w:rFonts w:ascii="Arial" w:hAnsi="Arial" w:cs="Arial"/>
          <w:snapToGrid w:val="0"/>
        </w:rPr>
        <w:t>, impartida po</w:t>
      </w:r>
      <w:r>
        <w:rPr>
          <w:rFonts w:ascii="Arial" w:hAnsi="Arial" w:cs="Arial"/>
          <w:snapToGrid w:val="0"/>
        </w:rPr>
        <w:t>r el TEPJF en el Campus Virtual del CCJE.</w:t>
      </w:r>
    </w:p>
    <w:p w:rsidR="00C06E84" w:rsidRDefault="00C06E84" w:rsidP="00F6662E">
      <w:pPr>
        <w:pStyle w:val="Encabezado"/>
        <w:tabs>
          <w:tab w:val="clear" w:pos="4252"/>
          <w:tab w:val="clear" w:pos="8504"/>
          <w:tab w:val="left" w:pos="9356"/>
        </w:tabs>
        <w:spacing w:line="360" w:lineRule="auto"/>
        <w:ind w:right="48"/>
        <w:jc w:val="both"/>
        <w:rPr>
          <w:rFonts w:ascii="Arial" w:hAnsi="Arial" w:cs="Arial"/>
        </w:rPr>
      </w:pPr>
    </w:p>
    <w:p w:rsidR="00C06E84" w:rsidRDefault="00C06E84" w:rsidP="00F6662E">
      <w:pPr>
        <w:pStyle w:val="Encabezado"/>
        <w:tabs>
          <w:tab w:val="clear" w:pos="4252"/>
          <w:tab w:val="clear" w:pos="8504"/>
          <w:tab w:val="left" w:pos="9356"/>
        </w:tabs>
        <w:spacing w:line="360" w:lineRule="auto"/>
        <w:ind w:right="48"/>
        <w:jc w:val="both"/>
        <w:rPr>
          <w:rFonts w:ascii="Arial" w:hAnsi="Arial" w:cs="Arial"/>
        </w:rPr>
      </w:pPr>
    </w:p>
    <w:p w:rsidR="00C06E84" w:rsidRDefault="00C06E84" w:rsidP="00F6662E">
      <w:pPr>
        <w:pStyle w:val="Encabezado"/>
        <w:tabs>
          <w:tab w:val="clear" w:pos="4252"/>
          <w:tab w:val="clear" w:pos="8504"/>
          <w:tab w:val="left" w:pos="9356"/>
        </w:tabs>
        <w:spacing w:line="360" w:lineRule="auto"/>
        <w:ind w:right="48"/>
        <w:jc w:val="both"/>
        <w:rPr>
          <w:rFonts w:ascii="Arial" w:hAnsi="Arial" w:cs="Arial"/>
        </w:rPr>
      </w:pPr>
    </w:p>
    <w:p w:rsidR="00C06E84" w:rsidRDefault="00C06E84" w:rsidP="00F6662E">
      <w:pPr>
        <w:pStyle w:val="Encabezado"/>
        <w:tabs>
          <w:tab w:val="clear" w:pos="4252"/>
          <w:tab w:val="clear" w:pos="8504"/>
          <w:tab w:val="left" w:pos="9356"/>
        </w:tabs>
        <w:spacing w:line="360" w:lineRule="auto"/>
        <w:ind w:right="48"/>
        <w:jc w:val="both"/>
        <w:rPr>
          <w:rFonts w:ascii="Arial" w:hAnsi="Arial" w:cs="Arial"/>
        </w:rPr>
      </w:pPr>
    </w:p>
    <w:p w:rsidR="00C06E84" w:rsidRDefault="00C06E84" w:rsidP="00F6662E">
      <w:pPr>
        <w:pStyle w:val="Encabezado"/>
        <w:tabs>
          <w:tab w:val="clear" w:pos="4252"/>
          <w:tab w:val="clear" w:pos="8504"/>
          <w:tab w:val="left" w:pos="9356"/>
        </w:tabs>
        <w:spacing w:line="360" w:lineRule="auto"/>
        <w:ind w:right="48"/>
        <w:jc w:val="both"/>
        <w:rPr>
          <w:rFonts w:ascii="Arial" w:hAnsi="Arial" w:cs="Arial"/>
        </w:rPr>
      </w:pPr>
    </w:p>
    <w:p w:rsidR="002A775A" w:rsidRDefault="002A775A" w:rsidP="00F6662E">
      <w:pPr>
        <w:pStyle w:val="Encabezado"/>
        <w:tabs>
          <w:tab w:val="clear" w:pos="4252"/>
          <w:tab w:val="clear" w:pos="8504"/>
          <w:tab w:val="left" w:pos="9356"/>
        </w:tabs>
        <w:spacing w:line="360" w:lineRule="auto"/>
        <w:ind w:right="48"/>
        <w:jc w:val="both"/>
        <w:rPr>
          <w:rFonts w:ascii="Arial" w:hAnsi="Arial" w:cs="Arial"/>
        </w:rPr>
      </w:pPr>
    </w:p>
    <w:p w:rsidR="00163E99" w:rsidRDefault="00163E99">
      <w:pPr>
        <w:rPr>
          <w:rFonts w:ascii="Arial" w:hAnsi="Arial" w:cs="Arial"/>
        </w:rPr>
      </w:pPr>
      <w:r>
        <w:rPr>
          <w:rFonts w:ascii="Arial" w:hAnsi="Arial" w:cs="Arial"/>
        </w:rPr>
        <w:br w:type="page"/>
      </w:r>
    </w:p>
    <w:p w:rsidR="002A775A" w:rsidRDefault="002A775A" w:rsidP="00C06E84">
      <w:pPr>
        <w:pStyle w:val="Prrafodelista"/>
        <w:numPr>
          <w:ilvl w:val="0"/>
          <w:numId w:val="10"/>
        </w:numPr>
        <w:spacing w:before="100" w:beforeAutospacing="1" w:after="100" w:afterAutospacing="1" w:line="360" w:lineRule="auto"/>
        <w:ind w:left="851" w:hanging="851"/>
        <w:jc w:val="both"/>
        <w:rPr>
          <w:rFonts w:ascii="Arial" w:hAnsi="Arial" w:cs="Arial"/>
          <w:b/>
          <w:noProof/>
          <w:color w:val="00863D"/>
          <w:lang w:val="es-ES"/>
        </w:rPr>
      </w:pPr>
      <w:r>
        <w:rPr>
          <w:rFonts w:ascii="Arial" w:hAnsi="Arial" w:cs="Arial"/>
          <w:b/>
          <w:noProof/>
          <w:color w:val="00863D"/>
          <w:lang w:val="es-ES"/>
        </w:rPr>
        <w:lastRenderedPageBreak/>
        <w:t>M</w:t>
      </w:r>
      <w:r w:rsidRPr="0023505F">
        <w:rPr>
          <w:rFonts w:ascii="Arial" w:hAnsi="Arial" w:cs="Arial"/>
          <w:b/>
          <w:noProof/>
          <w:color w:val="00863D"/>
          <w:lang w:val="es-ES"/>
        </w:rPr>
        <w:t>ARCO JURÍDICO________________________________________</w:t>
      </w:r>
      <w:r>
        <w:rPr>
          <w:rFonts w:ascii="Arial" w:hAnsi="Arial" w:cs="Arial"/>
          <w:b/>
          <w:noProof/>
          <w:color w:val="00863D"/>
          <w:lang w:val="es-ES"/>
        </w:rPr>
        <w:t>__</w:t>
      </w:r>
      <w:r w:rsidR="00041386">
        <w:rPr>
          <w:rFonts w:ascii="Arial" w:hAnsi="Arial" w:cs="Arial"/>
          <w:b/>
          <w:noProof/>
          <w:color w:val="00863D"/>
          <w:lang w:val="es-ES"/>
        </w:rPr>
        <w:t>______</w:t>
      </w:r>
    </w:p>
    <w:p w:rsidR="00C06E84" w:rsidRPr="00467ABE" w:rsidRDefault="00C06E84" w:rsidP="00C87285">
      <w:pPr>
        <w:numPr>
          <w:ilvl w:val="0"/>
          <w:numId w:val="44"/>
        </w:numPr>
        <w:spacing w:before="100" w:beforeAutospacing="1" w:after="100" w:afterAutospacing="1" w:line="360" w:lineRule="auto"/>
        <w:ind w:left="709" w:hanging="709"/>
        <w:jc w:val="both"/>
        <w:rPr>
          <w:rFonts w:ascii="Arial" w:hAnsi="Arial" w:cs="Arial"/>
        </w:rPr>
      </w:pPr>
      <w:r w:rsidRPr="00467ABE">
        <w:rPr>
          <w:rFonts w:ascii="Arial" w:hAnsi="Arial" w:cs="Arial"/>
        </w:rPr>
        <w:t>Constitución Política de los Estados Unidos Mexicanos.</w:t>
      </w:r>
    </w:p>
    <w:p w:rsidR="00C06E84" w:rsidRPr="00467ABE" w:rsidRDefault="00C06E84" w:rsidP="00C87285">
      <w:pPr>
        <w:numPr>
          <w:ilvl w:val="0"/>
          <w:numId w:val="44"/>
        </w:numPr>
        <w:spacing w:before="100" w:beforeAutospacing="1" w:after="100" w:afterAutospacing="1" w:line="360" w:lineRule="auto"/>
        <w:ind w:left="709" w:hanging="709"/>
        <w:jc w:val="both"/>
        <w:rPr>
          <w:rFonts w:ascii="Arial" w:hAnsi="Arial" w:cs="Arial"/>
        </w:rPr>
      </w:pPr>
      <w:r w:rsidRPr="00467ABE">
        <w:rPr>
          <w:rFonts w:ascii="Arial" w:hAnsi="Arial" w:cs="Arial"/>
        </w:rPr>
        <w:t xml:space="preserve">Ley Orgánica del Poder Judicial de </w:t>
      </w:r>
      <w:smartTag w:uri="urn:schemas-microsoft-com:office:smarttags" w:element="PersonName">
        <w:smartTagPr>
          <w:attr w:name="ProductID" w:val="la Federaci￳n."/>
        </w:smartTagPr>
        <w:r w:rsidRPr="00467ABE">
          <w:rPr>
            <w:rFonts w:ascii="Arial" w:hAnsi="Arial" w:cs="Arial"/>
          </w:rPr>
          <w:t>la Federación.</w:t>
        </w:r>
      </w:smartTag>
    </w:p>
    <w:p w:rsidR="00C06E84" w:rsidRPr="00467ABE" w:rsidRDefault="00C06E84" w:rsidP="00C87285">
      <w:pPr>
        <w:numPr>
          <w:ilvl w:val="0"/>
          <w:numId w:val="44"/>
        </w:numPr>
        <w:spacing w:before="100" w:beforeAutospacing="1" w:after="100" w:afterAutospacing="1" w:line="360" w:lineRule="auto"/>
        <w:ind w:left="709" w:hanging="709"/>
        <w:jc w:val="both"/>
        <w:rPr>
          <w:rFonts w:ascii="Arial" w:hAnsi="Arial" w:cs="Arial"/>
        </w:rPr>
      </w:pPr>
      <w:r w:rsidRPr="00467ABE">
        <w:rPr>
          <w:rFonts w:ascii="Arial" w:hAnsi="Arial" w:cs="Arial"/>
        </w:rPr>
        <w:t>Ley General de Educación</w:t>
      </w:r>
      <w:r>
        <w:rPr>
          <w:rFonts w:ascii="Arial" w:hAnsi="Arial" w:cs="Arial"/>
        </w:rPr>
        <w:t>.</w:t>
      </w:r>
    </w:p>
    <w:p w:rsidR="00C06E84" w:rsidRPr="00467ABE" w:rsidRDefault="00C06E84" w:rsidP="00C87285">
      <w:pPr>
        <w:numPr>
          <w:ilvl w:val="0"/>
          <w:numId w:val="44"/>
        </w:numPr>
        <w:spacing w:before="100" w:beforeAutospacing="1" w:after="100" w:afterAutospacing="1" w:line="360" w:lineRule="auto"/>
        <w:ind w:left="709" w:hanging="709"/>
        <w:jc w:val="both"/>
        <w:rPr>
          <w:rFonts w:ascii="Arial" w:hAnsi="Arial" w:cs="Arial"/>
        </w:rPr>
      </w:pPr>
      <w:r w:rsidRPr="00467ABE">
        <w:rPr>
          <w:rFonts w:ascii="Arial" w:hAnsi="Arial" w:cs="Arial"/>
        </w:rPr>
        <w:t xml:space="preserve">Ley para </w:t>
      </w:r>
      <w:smartTag w:uri="urn:schemas-microsoft-com:office:smarttags" w:element="PersonName">
        <w:smartTagPr>
          <w:attr w:name="ProductID" w:val="la Coordinaci￳n"/>
        </w:smartTagPr>
        <w:r w:rsidRPr="00467ABE">
          <w:rPr>
            <w:rFonts w:ascii="Arial" w:hAnsi="Arial" w:cs="Arial"/>
          </w:rPr>
          <w:t>la Coordinación</w:t>
        </w:r>
      </w:smartTag>
      <w:r w:rsidRPr="00467ABE">
        <w:rPr>
          <w:rFonts w:ascii="Arial" w:hAnsi="Arial" w:cs="Arial"/>
        </w:rPr>
        <w:t xml:space="preserve"> de </w:t>
      </w:r>
      <w:smartTag w:uri="urn:schemas-microsoft-com:office:smarttags" w:element="PersonName">
        <w:smartTagPr>
          <w:attr w:name="ProductID" w:val="la Educaci￳n"/>
        </w:smartTagPr>
        <w:r w:rsidRPr="00467ABE">
          <w:rPr>
            <w:rFonts w:ascii="Arial" w:hAnsi="Arial" w:cs="Arial"/>
          </w:rPr>
          <w:t>la Educación</w:t>
        </w:r>
      </w:smartTag>
      <w:r w:rsidRPr="00467ABE">
        <w:rPr>
          <w:rFonts w:ascii="Arial" w:hAnsi="Arial" w:cs="Arial"/>
        </w:rPr>
        <w:t xml:space="preserve"> Superior</w:t>
      </w:r>
      <w:r>
        <w:rPr>
          <w:rFonts w:ascii="Arial" w:hAnsi="Arial" w:cs="Arial"/>
        </w:rPr>
        <w:t>.</w:t>
      </w:r>
    </w:p>
    <w:p w:rsidR="00C06E84" w:rsidRPr="00467ABE" w:rsidRDefault="00C06E84" w:rsidP="00C87285">
      <w:pPr>
        <w:numPr>
          <w:ilvl w:val="0"/>
          <w:numId w:val="44"/>
        </w:numPr>
        <w:spacing w:before="100" w:beforeAutospacing="1" w:after="100" w:afterAutospacing="1" w:line="360" w:lineRule="auto"/>
        <w:ind w:left="709" w:hanging="709"/>
        <w:jc w:val="both"/>
        <w:rPr>
          <w:rFonts w:ascii="Arial" w:hAnsi="Arial" w:cs="Arial"/>
        </w:rPr>
      </w:pPr>
      <w:r w:rsidRPr="00467ABE">
        <w:rPr>
          <w:rFonts w:ascii="Arial" w:hAnsi="Arial" w:cs="Arial"/>
        </w:rPr>
        <w:t xml:space="preserve">Reglamento Interno del Tribunal Electoral del Poder Judicial de </w:t>
      </w:r>
      <w:smartTag w:uri="urn:schemas-microsoft-com:office:smarttags" w:element="PersonName">
        <w:smartTagPr>
          <w:attr w:name="ProductID" w:val="la Federaci￳n."/>
        </w:smartTagPr>
        <w:r w:rsidRPr="00467ABE">
          <w:rPr>
            <w:rFonts w:ascii="Arial" w:hAnsi="Arial" w:cs="Arial"/>
          </w:rPr>
          <w:t>la Federación.</w:t>
        </w:r>
      </w:smartTag>
    </w:p>
    <w:p w:rsidR="00C06E84" w:rsidRPr="00467ABE" w:rsidRDefault="00C76E79" w:rsidP="00C76E79">
      <w:pPr>
        <w:numPr>
          <w:ilvl w:val="0"/>
          <w:numId w:val="44"/>
        </w:numPr>
        <w:spacing w:before="100" w:beforeAutospacing="1" w:after="100" w:afterAutospacing="1" w:line="360" w:lineRule="auto"/>
        <w:ind w:left="709" w:hanging="709"/>
        <w:jc w:val="both"/>
        <w:rPr>
          <w:rFonts w:ascii="Arial" w:hAnsi="Arial" w:cs="Arial"/>
        </w:rPr>
      </w:pPr>
      <w:r w:rsidRPr="00C76E79">
        <w:rPr>
          <w:rFonts w:ascii="Arial" w:hAnsi="Arial" w:cs="Arial"/>
        </w:rPr>
        <w:t>Acuerdo General de Administración del Tribunal Electoral del Poder Judicial de la Federación aprobado por la Comisión de Administración mediante acuerdo 316/S11(17-XI-2015), emitido en la Décima Primera Sesión Ordinaria celebrada el 17 de noviembre de 2015</w:t>
      </w:r>
      <w:r w:rsidR="00C06E84" w:rsidRPr="00467ABE">
        <w:rPr>
          <w:rFonts w:ascii="Arial" w:hAnsi="Arial" w:cs="Arial"/>
        </w:rPr>
        <w:t>.</w:t>
      </w:r>
    </w:p>
    <w:p w:rsidR="00C06E84" w:rsidRPr="00467ABE" w:rsidRDefault="00C06E84" w:rsidP="00C87285">
      <w:pPr>
        <w:numPr>
          <w:ilvl w:val="0"/>
          <w:numId w:val="44"/>
        </w:numPr>
        <w:spacing w:before="100" w:beforeAutospacing="1" w:after="100" w:afterAutospacing="1" w:line="360" w:lineRule="auto"/>
        <w:ind w:left="709" w:hanging="709"/>
        <w:jc w:val="both"/>
        <w:rPr>
          <w:rFonts w:ascii="Arial" w:hAnsi="Arial" w:cs="Arial"/>
        </w:rPr>
      </w:pPr>
      <w:r w:rsidRPr="00467ABE">
        <w:rPr>
          <w:rFonts w:ascii="Arial" w:hAnsi="Arial" w:cs="Arial"/>
        </w:rPr>
        <w:t>Convenio de colaboración celebrado por la SEP y el TEPJF el 1º de mayo de 2011.</w:t>
      </w:r>
    </w:p>
    <w:p w:rsidR="002A775A" w:rsidRDefault="002A775A" w:rsidP="00F6662E">
      <w:pPr>
        <w:pStyle w:val="Encabezado"/>
        <w:tabs>
          <w:tab w:val="clear" w:pos="4252"/>
          <w:tab w:val="clear" w:pos="8504"/>
          <w:tab w:val="left" w:pos="9356"/>
        </w:tabs>
        <w:spacing w:line="360" w:lineRule="auto"/>
        <w:ind w:right="48"/>
        <w:jc w:val="both"/>
        <w:rPr>
          <w:rFonts w:ascii="Arial" w:hAnsi="Arial" w:cs="Arial"/>
        </w:rPr>
      </w:pPr>
    </w:p>
    <w:p w:rsidR="002A775A" w:rsidRDefault="002A775A" w:rsidP="00F6662E">
      <w:pPr>
        <w:pStyle w:val="Encabezado"/>
        <w:tabs>
          <w:tab w:val="clear" w:pos="4252"/>
          <w:tab w:val="clear" w:pos="8504"/>
          <w:tab w:val="left" w:pos="9356"/>
        </w:tabs>
        <w:spacing w:line="360" w:lineRule="auto"/>
        <w:ind w:right="48"/>
        <w:jc w:val="both"/>
        <w:rPr>
          <w:rFonts w:ascii="Arial" w:hAnsi="Arial" w:cs="Arial"/>
        </w:rPr>
      </w:pPr>
    </w:p>
    <w:p w:rsidR="002A775A" w:rsidRDefault="002A775A" w:rsidP="00F6662E">
      <w:pPr>
        <w:pStyle w:val="Encabezado"/>
        <w:tabs>
          <w:tab w:val="clear" w:pos="4252"/>
          <w:tab w:val="clear" w:pos="8504"/>
          <w:tab w:val="left" w:pos="9356"/>
        </w:tabs>
        <w:spacing w:line="360" w:lineRule="auto"/>
        <w:ind w:right="48"/>
        <w:jc w:val="both"/>
        <w:rPr>
          <w:rFonts w:ascii="Arial" w:hAnsi="Arial" w:cs="Arial"/>
        </w:rPr>
      </w:pPr>
    </w:p>
    <w:p w:rsidR="00C06E84" w:rsidRDefault="002A775A" w:rsidP="00832F1E">
      <w:pPr>
        <w:numPr>
          <w:ilvl w:val="0"/>
          <w:numId w:val="10"/>
        </w:numPr>
        <w:ind w:left="426" w:hanging="426"/>
        <w:rPr>
          <w:rFonts w:ascii="Arial" w:hAnsi="Arial" w:cs="Arial"/>
          <w:b/>
          <w:noProof/>
          <w:color w:val="00863D"/>
          <w:lang w:val="es-ES"/>
        </w:rPr>
      </w:pPr>
      <w:r>
        <w:rPr>
          <w:rFonts w:ascii="Arial" w:hAnsi="Arial" w:cs="Arial"/>
        </w:rPr>
        <w:br w:type="page"/>
      </w:r>
      <w:r w:rsidR="00DC4C26">
        <w:rPr>
          <w:rFonts w:ascii="Arial" w:hAnsi="Arial" w:cs="Arial"/>
          <w:b/>
          <w:noProof/>
          <w:color w:val="00863D"/>
          <w:lang w:val="es-ES"/>
        </w:rPr>
        <w:lastRenderedPageBreak/>
        <w:t>GLOSARIO____________________________________</w:t>
      </w:r>
      <w:r w:rsidR="00832F1E">
        <w:rPr>
          <w:rFonts w:ascii="Arial" w:hAnsi="Arial" w:cs="Arial"/>
          <w:b/>
          <w:noProof/>
          <w:color w:val="00863D"/>
          <w:lang w:val="es-ES"/>
        </w:rPr>
        <w:t>_____________________</w:t>
      </w:r>
    </w:p>
    <w:p w:rsidR="002A775A" w:rsidRPr="000462D5" w:rsidRDefault="002A775A" w:rsidP="00C06E84">
      <w:pPr>
        <w:pStyle w:val="Prrafodelista"/>
        <w:ind w:left="1724"/>
        <w:rPr>
          <w:rFonts w:ascii="Arial" w:hAnsi="Arial" w:cs="Arial"/>
          <w:b/>
          <w:noProof/>
          <w:color w:val="00863D"/>
          <w:lang w:val="es-ES"/>
        </w:rPr>
      </w:pPr>
    </w:p>
    <w:p w:rsidR="00C06E84" w:rsidRPr="00B46CC1" w:rsidRDefault="00C06E84" w:rsidP="00C06E84">
      <w:pPr>
        <w:spacing w:line="360" w:lineRule="auto"/>
        <w:jc w:val="both"/>
        <w:rPr>
          <w:rFonts w:ascii="Arial" w:hAnsi="Arial" w:cs="Arial"/>
          <w:snapToGrid w:val="0"/>
        </w:rPr>
      </w:pPr>
      <w:r w:rsidRPr="00B46CC1">
        <w:rPr>
          <w:rFonts w:ascii="Arial" w:hAnsi="Arial" w:cs="Arial"/>
          <w:snapToGrid w:val="0"/>
        </w:rPr>
        <w:t>Para efectos de estas Bases se entenderá por:</w:t>
      </w:r>
    </w:p>
    <w:tbl>
      <w:tblPr>
        <w:tblW w:w="0" w:type="auto"/>
        <w:tblInd w:w="430" w:type="dxa"/>
        <w:tblCellMar>
          <w:left w:w="70" w:type="dxa"/>
          <w:right w:w="70" w:type="dxa"/>
        </w:tblCellMar>
        <w:tblLook w:val="0000" w:firstRow="0" w:lastRow="0" w:firstColumn="0" w:lastColumn="0" w:noHBand="0" w:noVBand="0"/>
      </w:tblPr>
      <w:tblGrid>
        <w:gridCol w:w="2617"/>
        <w:gridCol w:w="6379"/>
      </w:tblGrid>
      <w:tr w:rsidR="00C06E84" w:rsidRPr="00A22C8D" w:rsidTr="00A22C8D">
        <w:trPr>
          <w:trHeight w:hRule="exact" w:val="851"/>
        </w:trPr>
        <w:tc>
          <w:tcPr>
            <w:tcW w:w="2617" w:type="dxa"/>
            <w:vAlign w:val="center"/>
          </w:tcPr>
          <w:p w:rsidR="00C06E84" w:rsidRPr="00A22C8D" w:rsidRDefault="00C06E84" w:rsidP="00C06E84">
            <w:pPr>
              <w:jc w:val="both"/>
              <w:rPr>
                <w:rFonts w:ascii="Arial" w:hAnsi="Arial" w:cs="Arial"/>
                <w:b/>
                <w:snapToGrid w:val="0"/>
                <w:sz w:val="22"/>
              </w:rPr>
            </w:pPr>
            <w:r w:rsidRPr="00A22C8D">
              <w:rPr>
                <w:rFonts w:ascii="Arial" w:hAnsi="Arial" w:cs="Arial"/>
                <w:b/>
                <w:snapToGrid w:val="0"/>
                <w:sz w:val="22"/>
              </w:rPr>
              <w:t>Asesor o asesora</w:t>
            </w:r>
          </w:p>
        </w:tc>
        <w:tc>
          <w:tcPr>
            <w:tcW w:w="6379" w:type="dxa"/>
            <w:vAlign w:val="center"/>
          </w:tcPr>
          <w:p w:rsidR="00C06E84" w:rsidRPr="00A22C8D" w:rsidRDefault="00C06E84" w:rsidP="00C06E84">
            <w:pPr>
              <w:jc w:val="both"/>
              <w:rPr>
                <w:rFonts w:ascii="Arial" w:hAnsi="Arial" w:cs="Arial"/>
                <w:snapToGrid w:val="0"/>
                <w:sz w:val="22"/>
              </w:rPr>
            </w:pPr>
            <w:r w:rsidRPr="00A22C8D">
              <w:rPr>
                <w:rFonts w:ascii="Arial" w:hAnsi="Arial" w:cs="Arial"/>
                <w:snapToGrid w:val="0"/>
                <w:sz w:val="22"/>
              </w:rPr>
              <w:t>Asesor o asesora en línea de las o los alumnos que cursan la Especialidad en Justicia Electoral Modalidad no Escolarizada.</w:t>
            </w:r>
          </w:p>
        </w:tc>
      </w:tr>
      <w:tr w:rsidR="00C06E84" w:rsidRPr="00A22C8D" w:rsidTr="00A22C8D">
        <w:trPr>
          <w:trHeight w:hRule="exact" w:val="851"/>
        </w:trPr>
        <w:tc>
          <w:tcPr>
            <w:tcW w:w="2617" w:type="dxa"/>
            <w:vAlign w:val="center"/>
          </w:tcPr>
          <w:p w:rsidR="00C06E84" w:rsidRPr="00A22C8D" w:rsidRDefault="00C06E84" w:rsidP="00C06E84">
            <w:pPr>
              <w:jc w:val="both"/>
              <w:rPr>
                <w:rFonts w:ascii="Arial" w:hAnsi="Arial" w:cs="Arial"/>
                <w:b/>
                <w:snapToGrid w:val="0"/>
                <w:sz w:val="22"/>
              </w:rPr>
            </w:pPr>
            <w:r w:rsidRPr="00A22C8D">
              <w:rPr>
                <w:rFonts w:ascii="Arial" w:hAnsi="Arial" w:cs="Arial"/>
                <w:b/>
                <w:snapToGrid w:val="0"/>
                <w:sz w:val="22"/>
              </w:rPr>
              <w:t>Bases</w:t>
            </w:r>
          </w:p>
        </w:tc>
        <w:tc>
          <w:tcPr>
            <w:tcW w:w="6379" w:type="dxa"/>
            <w:vAlign w:val="center"/>
          </w:tcPr>
          <w:p w:rsidR="00C06E84" w:rsidRPr="00A22C8D" w:rsidRDefault="00C06E84" w:rsidP="00A113B5">
            <w:pPr>
              <w:jc w:val="both"/>
              <w:rPr>
                <w:rFonts w:ascii="Arial" w:hAnsi="Arial" w:cs="Arial"/>
                <w:snapToGrid w:val="0"/>
                <w:sz w:val="22"/>
              </w:rPr>
            </w:pPr>
            <w:r w:rsidRPr="00A22C8D">
              <w:rPr>
                <w:rFonts w:ascii="Arial" w:hAnsi="Arial" w:cs="Arial"/>
                <w:snapToGrid w:val="0"/>
                <w:sz w:val="22"/>
              </w:rPr>
              <w:t>Bases Generales de la Especialidad en Justicia Electoral Modalidad no Escolarizada.</w:t>
            </w:r>
          </w:p>
        </w:tc>
      </w:tr>
      <w:tr w:rsidR="00F4304B" w:rsidRPr="00A22C8D" w:rsidTr="00A22C8D">
        <w:trPr>
          <w:trHeight w:hRule="exact" w:val="851"/>
        </w:trPr>
        <w:tc>
          <w:tcPr>
            <w:tcW w:w="2617" w:type="dxa"/>
            <w:vAlign w:val="center"/>
          </w:tcPr>
          <w:p w:rsidR="00F4304B" w:rsidRPr="00A22C8D" w:rsidRDefault="00F4304B" w:rsidP="00C06E84">
            <w:pPr>
              <w:jc w:val="both"/>
              <w:rPr>
                <w:rFonts w:ascii="Arial" w:hAnsi="Arial" w:cs="Arial"/>
                <w:b/>
                <w:snapToGrid w:val="0"/>
                <w:sz w:val="22"/>
              </w:rPr>
            </w:pPr>
            <w:r w:rsidRPr="00A22C8D">
              <w:rPr>
                <w:rFonts w:ascii="Arial" w:hAnsi="Arial" w:cs="Arial"/>
                <w:b/>
                <w:snapToGrid w:val="0"/>
                <w:sz w:val="22"/>
              </w:rPr>
              <w:t>Campus virtual</w:t>
            </w:r>
          </w:p>
        </w:tc>
        <w:tc>
          <w:tcPr>
            <w:tcW w:w="6379" w:type="dxa"/>
            <w:vAlign w:val="center"/>
          </w:tcPr>
          <w:p w:rsidR="00F4304B" w:rsidRPr="00A22C8D" w:rsidRDefault="0084591D" w:rsidP="00684525">
            <w:pPr>
              <w:jc w:val="both"/>
              <w:rPr>
                <w:rFonts w:ascii="Arial" w:hAnsi="Arial" w:cs="Arial"/>
                <w:snapToGrid w:val="0"/>
                <w:sz w:val="22"/>
              </w:rPr>
            </w:pPr>
            <w:r w:rsidRPr="00A22C8D">
              <w:rPr>
                <w:rFonts w:ascii="Arial" w:hAnsi="Arial" w:cs="Arial"/>
                <w:snapToGrid w:val="0"/>
                <w:sz w:val="22"/>
              </w:rPr>
              <w:t xml:space="preserve">La plataforma </w:t>
            </w:r>
            <w:r w:rsidR="00684525" w:rsidRPr="00A22C8D">
              <w:rPr>
                <w:rFonts w:ascii="Arial" w:hAnsi="Arial" w:cs="Arial"/>
                <w:snapToGrid w:val="0"/>
                <w:sz w:val="22"/>
              </w:rPr>
              <w:t xml:space="preserve">de contenidos </w:t>
            </w:r>
            <w:r w:rsidRPr="00A22C8D">
              <w:rPr>
                <w:rFonts w:ascii="Arial" w:hAnsi="Arial" w:cs="Arial"/>
                <w:snapToGrid w:val="0"/>
                <w:sz w:val="22"/>
              </w:rPr>
              <w:t>educativ</w:t>
            </w:r>
            <w:r w:rsidR="00684525" w:rsidRPr="00A22C8D">
              <w:rPr>
                <w:rFonts w:ascii="Arial" w:hAnsi="Arial" w:cs="Arial"/>
                <w:snapToGrid w:val="0"/>
                <w:sz w:val="22"/>
              </w:rPr>
              <w:t>os</w:t>
            </w:r>
            <w:r w:rsidRPr="00A22C8D">
              <w:rPr>
                <w:rFonts w:ascii="Arial" w:hAnsi="Arial" w:cs="Arial"/>
                <w:snapToGrid w:val="0"/>
                <w:sz w:val="22"/>
              </w:rPr>
              <w:t xml:space="preserve"> del Tribunal que permite brindar capacitación y formación a través </w:t>
            </w:r>
            <w:r w:rsidR="0046582A" w:rsidRPr="002A4428">
              <w:rPr>
                <w:rFonts w:ascii="Arial" w:hAnsi="Arial" w:cs="Arial"/>
                <w:snapToGrid w:val="0"/>
                <w:sz w:val="22"/>
              </w:rPr>
              <w:t>de</w:t>
            </w:r>
            <w:r w:rsidR="0046582A">
              <w:rPr>
                <w:rFonts w:ascii="Arial" w:hAnsi="Arial" w:cs="Arial"/>
                <w:snapToGrid w:val="0"/>
                <w:sz w:val="22"/>
              </w:rPr>
              <w:t xml:space="preserve"> </w:t>
            </w:r>
            <w:r w:rsidRPr="00A22C8D">
              <w:rPr>
                <w:rFonts w:ascii="Arial" w:hAnsi="Arial" w:cs="Arial"/>
                <w:snapToGrid w:val="0"/>
                <w:sz w:val="22"/>
              </w:rPr>
              <w:t xml:space="preserve">Internet, utilizando recursos tecnológicos. </w:t>
            </w:r>
          </w:p>
        </w:tc>
      </w:tr>
      <w:tr w:rsidR="00C06E84" w:rsidRPr="00A22C8D" w:rsidTr="00A22C8D">
        <w:trPr>
          <w:trHeight w:hRule="exact" w:val="851"/>
        </w:trPr>
        <w:tc>
          <w:tcPr>
            <w:tcW w:w="2617" w:type="dxa"/>
            <w:vAlign w:val="center"/>
          </w:tcPr>
          <w:p w:rsidR="00C06E84" w:rsidRPr="00A22C8D" w:rsidRDefault="00C06E84" w:rsidP="00C06E84">
            <w:pPr>
              <w:jc w:val="both"/>
              <w:rPr>
                <w:rFonts w:ascii="Arial" w:hAnsi="Arial" w:cs="Arial"/>
                <w:b/>
                <w:snapToGrid w:val="0"/>
                <w:sz w:val="22"/>
              </w:rPr>
            </w:pPr>
            <w:r w:rsidRPr="00A22C8D">
              <w:rPr>
                <w:rFonts w:ascii="Arial" w:hAnsi="Arial" w:cs="Arial"/>
                <w:b/>
                <w:snapToGrid w:val="0"/>
                <w:sz w:val="22"/>
              </w:rPr>
              <w:t>Centro</w:t>
            </w:r>
          </w:p>
        </w:tc>
        <w:tc>
          <w:tcPr>
            <w:tcW w:w="6379" w:type="dxa"/>
            <w:vAlign w:val="center"/>
          </w:tcPr>
          <w:p w:rsidR="00C06E84" w:rsidRPr="00A22C8D" w:rsidRDefault="00C06E84" w:rsidP="00C06E84">
            <w:pPr>
              <w:jc w:val="both"/>
              <w:rPr>
                <w:rFonts w:ascii="Arial" w:hAnsi="Arial" w:cs="Arial"/>
                <w:snapToGrid w:val="0"/>
                <w:sz w:val="22"/>
              </w:rPr>
            </w:pPr>
            <w:r w:rsidRPr="00A22C8D">
              <w:rPr>
                <w:rFonts w:ascii="Arial" w:hAnsi="Arial" w:cs="Arial"/>
                <w:snapToGrid w:val="0"/>
                <w:sz w:val="22"/>
              </w:rPr>
              <w:t>Centro de Capacitación Judicial Electoral del Tribunal Electoral del Poder Judicial de la Federación.</w:t>
            </w:r>
          </w:p>
        </w:tc>
      </w:tr>
      <w:tr w:rsidR="00C06E84" w:rsidRPr="00A22C8D" w:rsidTr="00A22C8D">
        <w:trPr>
          <w:trHeight w:hRule="exact" w:val="851"/>
        </w:trPr>
        <w:tc>
          <w:tcPr>
            <w:tcW w:w="2617" w:type="dxa"/>
            <w:vAlign w:val="center"/>
          </w:tcPr>
          <w:p w:rsidR="00C06E84" w:rsidRPr="00A22C8D" w:rsidRDefault="00C06E84" w:rsidP="00C06E84">
            <w:pPr>
              <w:jc w:val="both"/>
              <w:rPr>
                <w:rFonts w:ascii="Arial" w:hAnsi="Arial" w:cs="Arial"/>
                <w:b/>
                <w:snapToGrid w:val="0"/>
                <w:sz w:val="22"/>
              </w:rPr>
            </w:pPr>
            <w:r w:rsidRPr="00A22C8D">
              <w:rPr>
                <w:rFonts w:ascii="Arial" w:hAnsi="Arial" w:cs="Arial"/>
                <w:b/>
                <w:snapToGrid w:val="0"/>
                <w:sz w:val="22"/>
              </w:rPr>
              <w:t>Comité</w:t>
            </w:r>
          </w:p>
        </w:tc>
        <w:tc>
          <w:tcPr>
            <w:tcW w:w="6379" w:type="dxa"/>
            <w:vAlign w:val="center"/>
          </w:tcPr>
          <w:p w:rsidR="00C06E84" w:rsidRPr="00A22C8D" w:rsidRDefault="00C06E84" w:rsidP="00C06E84">
            <w:pPr>
              <w:jc w:val="both"/>
              <w:rPr>
                <w:rFonts w:ascii="Arial" w:hAnsi="Arial" w:cs="Arial"/>
                <w:snapToGrid w:val="0"/>
                <w:sz w:val="22"/>
              </w:rPr>
            </w:pPr>
            <w:r w:rsidRPr="00A22C8D">
              <w:rPr>
                <w:rFonts w:ascii="Arial" w:hAnsi="Arial" w:cs="Arial"/>
                <w:snapToGrid w:val="0"/>
                <w:sz w:val="22"/>
              </w:rPr>
              <w:t>Comité Académico y Editorial.</w:t>
            </w:r>
          </w:p>
        </w:tc>
      </w:tr>
      <w:tr w:rsidR="00C06E84" w:rsidRPr="00A22C8D" w:rsidTr="00A22C8D">
        <w:trPr>
          <w:trHeight w:hRule="exact" w:val="851"/>
        </w:trPr>
        <w:tc>
          <w:tcPr>
            <w:tcW w:w="2617" w:type="dxa"/>
            <w:vAlign w:val="center"/>
          </w:tcPr>
          <w:p w:rsidR="00C06E84" w:rsidRPr="00A22C8D" w:rsidRDefault="00C06E84" w:rsidP="00C06E84">
            <w:pPr>
              <w:jc w:val="both"/>
              <w:rPr>
                <w:rFonts w:ascii="Arial" w:hAnsi="Arial" w:cs="Arial"/>
                <w:b/>
                <w:snapToGrid w:val="0"/>
                <w:sz w:val="22"/>
              </w:rPr>
            </w:pPr>
            <w:r w:rsidRPr="00A22C8D">
              <w:rPr>
                <w:rFonts w:ascii="Arial" w:hAnsi="Arial" w:cs="Arial"/>
                <w:b/>
                <w:snapToGrid w:val="0"/>
                <w:sz w:val="22"/>
              </w:rPr>
              <w:t>Coordinadora o</w:t>
            </w:r>
          </w:p>
          <w:p w:rsidR="00C06E84" w:rsidRPr="00A22C8D" w:rsidRDefault="00C06E84" w:rsidP="00C06E84">
            <w:pPr>
              <w:jc w:val="both"/>
              <w:rPr>
                <w:rFonts w:ascii="Arial" w:hAnsi="Arial" w:cs="Arial"/>
                <w:b/>
                <w:snapToGrid w:val="0"/>
                <w:color w:val="FF0000"/>
                <w:sz w:val="22"/>
              </w:rPr>
            </w:pPr>
            <w:r w:rsidRPr="00A22C8D">
              <w:rPr>
                <w:rFonts w:ascii="Arial" w:hAnsi="Arial" w:cs="Arial"/>
                <w:b/>
                <w:snapToGrid w:val="0"/>
                <w:sz w:val="22"/>
              </w:rPr>
              <w:t>Coordinador</w:t>
            </w:r>
          </w:p>
        </w:tc>
        <w:tc>
          <w:tcPr>
            <w:tcW w:w="6379" w:type="dxa"/>
            <w:vAlign w:val="center"/>
          </w:tcPr>
          <w:p w:rsidR="00C06E84" w:rsidRPr="00A22C8D" w:rsidRDefault="00C06E84" w:rsidP="00C06E84">
            <w:pPr>
              <w:jc w:val="both"/>
              <w:rPr>
                <w:rFonts w:ascii="Arial" w:hAnsi="Arial" w:cs="Arial"/>
                <w:snapToGrid w:val="0"/>
                <w:sz w:val="22"/>
              </w:rPr>
            </w:pPr>
            <w:r w:rsidRPr="00A22C8D">
              <w:rPr>
                <w:rFonts w:ascii="Arial" w:hAnsi="Arial" w:cs="Arial"/>
                <w:snapToGrid w:val="0"/>
                <w:sz w:val="22"/>
              </w:rPr>
              <w:t>Coordinadora o Coordinador de las materias que conforman el plan y programa de estudios de la Especialidad en Justicia Electoral Modalidad no Escolarizada.</w:t>
            </w:r>
          </w:p>
        </w:tc>
      </w:tr>
      <w:tr w:rsidR="00C06E84" w:rsidRPr="00A22C8D" w:rsidTr="00A22C8D">
        <w:trPr>
          <w:trHeight w:hRule="exact" w:val="851"/>
        </w:trPr>
        <w:tc>
          <w:tcPr>
            <w:tcW w:w="2617" w:type="dxa"/>
            <w:vAlign w:val="center"/>
          </w:tcPr>
          <w:p w:rsidR="00C06E84" w:rsidRPr="00A22C8D" w:rsidRDefault="00C06E84" w:rsidP="00C06E84">
            <w:pPr>
              <w:jc w:val="both"/>
              <w:rPr>
                <w:rFonts w:ascii="Arial" w:hAnsi="Arial" w:cs="Arial"/>
                <w:b/>
                <w:snapToGrid w:val="0"/>
                <w:sz w:val="22"/>
              </w:rPr>
            </w:pPr>
            <w:r w:rsidRPr="00A22C8D">
              <w:rPr>
                <w:rFonts w:ascii="Arial" w:hAnsi="Arial" w:cs="Arial"/>
                <w:b/>
                <w:snapToGrid w:val="0"/>
                <w:sz w:val="22"/>
              </w:rPr>
              <w:t>Dirección</w:t>
            </w:r>
          </w:p>
        </w:tc>
        <w:tc>
          <w:tcPr>
            <w:tcW w:w="6379" w:type="dxa"/>
            <w:vAlign w:val="center"/>
          </w:tcPr>
          <w:p w:rsidR="00C06E84" w:rsidRPr="00A22C8D" w:rsidRDefault="0007420E" w:rsidP="0007420E">
            <w:pPr>
              <w:jc w:val="both"/>
              <w:rPr>
                <w:rFonts w:ascii="Arial" w:hAnsi="Arial" w:cs="Arial"/>
                <w:snapToGrid w:val="0"/>
                <w:sz w:val="22"/>
              </w:rPr>
            </w:pPr>
            <w:r w:rsidRPr="00A22C8D">
              <w:rPr>
                <w:rFonts w:ascii="Arial" w:hAnsi="Arial" w:cs="Arial"/>
                <w:snapToGrid w:val="0"/>
                <w:sz w:val="22"/>
              </w:rPr>
              <w:t xml:space="preserve">Titular </w:t>
            </w:r>
            <w:r w:rsidR="00C06E84" w:rsidRPr="00A22C8D">
              <w:rPr>
                <w:rFonts w:ascii="Arial" w:hAnsi="Arial" w:cs="Arial"/>
                <w:snapToGrid w:val="0"/>
                <w:sz w:val="22"/>
              </w:rPr>
              <w:t>del Centro de Capacitación Judicial Electoral.</w:t>
            </w:r>
          </w:p>
        </w:tc>
      </w:tr>
      <w:tr w:rsidR="00F4304B" w:rsidRPr="00A22C8D" w:rsidTr="00A22C8D">
        <w:trPr>
          <w:trHeight w:hRule="exact" w:val="851"/>
        </w:trPr>
        <w:tc>
          <w:tcPr>
            <w:tcW w:w="2617" w:type="dxa"/>
            <w:vAlign w:val="center"/>
          </w:tcPr>
          <w:p w:rsidR="00F4304B" w:rsidRPr="00A22C8D" w:rsidRDefault="00F4304B" w:rsidP="00C06E84">
            <w:pPr>
              <w:jc w:val="both"/>
              <w:rPr>
                <w:rFonts w:ascii="Arial" w:hAnsi="Arial" w:cs="Arial"/>
                <w:b/>
                <w:snapToGrid w:val="0"/>
                <w:sz w:val="22"/>
              </w:rPr>
            </w:pPr>
            <w:r w:rsidRPr="00A22C8D">
              <w:rPr>
                <w:rFonts w:ascii="Arial" w:hAnsi="Arial" w:cs="Arial"/>
                <w:b/>
                <w:snapToGrid w:val="0"/>
                <w:sz w:val="22"/>
              </w:rPr>
              <w:t>Especialidad</w:t>
            </w:r>
          </w:p>
        </w:tc>
        <w:tc>
          <w:tcPr>
            <w:tcW w:w="6379" w:type="dxa"/>
            <w:vAlign w:val="center"/>
          </w:tcPr>
          <w:p w:rsidR="00F4304B" w:rsidRPr="00A22C8D" w:rsidRDefault="00F4304B" w:rsidP="00C06E84">
            <w:pPr>
              <w:jc w:val="both"/>
              <w:rPr>
                <w:rFonts w:ascii="Arial" w:hAnsi="Arial" w:cs="Arial"/>
                <w:snapToGrid w:val="0"/>
                <w:sz w:val="22"/>
              </w:rPr>
            </w:pPr>
            <w:r w:rsidRPr="00A22C8D">
              <w:rPr>
                <w:rFonts w:ascii="Arial" w:hAnsi="Arial" w:cs="Arial"/>
                <w:snapToGrid w:val="0"/>
                <w:sz w:val="22"/>
              </w:rPr>
              <w:t>Especialidad en Justicia Electoral modalidad no escolarizada.</w:t>
            </w:r>
          </w:p>
        </w:tc>
      </w:tr>
      <w:tr w:rsidR="00F4304B" w:rsidRPr="00A22C8D" w:rsidTr="00A22C8D">
        <w:trPr>
          <w:trHeight w:hRule="exact" w:val="1262"/>
        </w:trPr>
        <w:tc>
          <w:tcPr>
            <w:tcW w:w="2617" w:type="dxa"/>
            <w:vAlign w:val="center"/>
          </w:tcPr>
          <w:p w:rsidR="00F4304B" w:rsidRPr="00A22C8D" w:rsidRDefault="00F4304B" w:rsidP="00C06E84">
            <w:pPr>
              <w:jc w:val="both"/>
              <w:rPr>
                <w:rFonts w:ascii="Arial" w:hAnsi="Arial" w:cs="Arial"/>
                <w:b/>
                <w:snapToGrid w:val="0"/>
                <w:sz w:val="22"/>
              </w:rPr>
            </w:pPr>
            <w:r w:rsidRPr="00A22C8D">
              <w:rPr>
                <w:rFonts w:ascii="Arial" w:hAnsi="Arial" w:cs="Arial"/>
                <w:b/>
                <w:snapToGrid w:val="0"/>
                <w:sz w:val="22"/>
              </w:rPr>
              <w:t>Estudio independiente</w:t>
            </w:r>
          </w:p>
        </w:tc>
        <w:tc>
          <w:tcPr>
            <w:tcW w:w="6379" w:type="dxa"/>
            <w:vAlign w:val="center"/>
          </w:tcPr>
          <w:p w:rsidR="00F4304B" w:rsidRPr="00A22C8D" w:rsidRDefault="00F4304B" w:rsidP="00F4304B">
            <w:pPr>
              <w:jc w:val="both"/>
              <w:rPr>
                <w:rFonts w:ascii="Arial" w:hAnsi="Arial" w:cs="Arial"/>
                <w:snapToGrid w:val="0"/>
                <w:sz w:val="22"/>
              </w:rPr>
            </w:pPr>
            <w:r w:rsidRPr="00A22C8D">
              <w:rPr>
                <w:rFonts w:ascii="Arial" w:hAnsi="Arial" w:cs="Arial"/>
                <w:snapToGrid w:val="0"/>
                <w:sz w:val="22"/>
              </w:rPr>
              <w:t>Se entiende la responsabilidad e iniciativa de las y los alumnos por su proceso de formación, donde investigan y exploran, para comprender y aplicar lo aprendido mediante estrategias de estudio acopladas a su forma de trabajo.</w:t>
            </w:r>
          </w:p>
        </w:tc>
      </w:tr>
      <w:tr w:rsidR="00A22C8D" w:rsidRPr="00A22C8D" w:rsidTr="00635A43">
        <w:trPr>
          <w:trHeight w:hRule="exact" w:val="1407"/>
        </w:trPr>
        <w:tc>
          <w:tcPr>
            <w:tcW w:w="2617" w:type="dxa"/>
            <w:vAlign w:val="center"/>
          </w:tcPr>
          <w:p w:rsidR="00A22C8D" w:rsidRPr="00A22C8D" w:rsidRDefault="00A22C8D" w:rsidP="00A22C8D">
            <w:pPr>
              <w:jc w:val="both"/>
              <w:rPr>
                <w:rFonts w:ascii="Arial" w:hAnsi="Arial" w:cs="Arial"/>
                <w:b/>
                <w:snapToGrid w:val="0"/>
                <w:sz w:val="22"/>
              </w:rPr>
            </w:pPr>
            <w:r w:rsidRPr="00A22C8D">
              <w:rPr>
                <w:rFonts w:ascii="Arial" w:hAnsi="Arial" w:cs="Arial"/>
                <w:b/>
                <w:snapToGrid w:val="0"/>
                <w:sz w:val="22"/>
              </w:rPr>
              <w:t>Junta académica</w:t>
            </w:r>
          </w:p>
        </w:tc>
        <w:tc>
          <w:tcPr>
            <w:tcW w:w="6379" w:type="dxa"/>
            <w:vAlign w:val="center"/>
          </w:tcPr>
          <w:p w:rsidR="00A22C8D" w:rsidRPr="00A22C8D" w:rsidRDefault="00635A43" w:rsidP="002365B6">
            <w:pPr>
              <w:jc w:val="both"/>
              <w:rPr>
                <w:rFonts w:ascii="Arial" w:hAnsi="Arial" w:cs="Arial"/>
                <w:snapToGrid w:val="0"/>
                <w:sz w:val="22"/>
              </w:rPr>
            </w:pPr>
            <w:r>
              <w:rPr>
                <w:rFonts w:ascii="Arial" w:hAnsi="Arial" w:cs="Arial"/>
                <w:snapToGrid w:val="0"/>
                <w:sz w:val="22"/>
              </w:rPr>
              <w:t>I</w:t>
            </w:r>
            <w:r w:rsidRPr="00635A43">
              <w:rPr>
                <w:rFonts w:ascii="Arial" w:hAnsi="Arial" w:cs="Arial"/>
                <w:snapToGrid w:val="0"/>
                <w:sz w:val="22"/>
              </w:rPr>
              <w:t xml:space="preserve">nstancia colegiada de análisis y </w:t>
            </w:r>
            <w:r>
              <w:rPr>
                <w:rFonts w:ascii="Arial" w:hAnsi="Arial" w:cs="Arial"/>
                <w:snapToGrid w:val="0"/>
                <w:sz w:val="22"/>
              </w:rPr>
              <w:t xml:space="preserve">elaboración de dictámenes </w:t>
            </w:r>
            <w:r w:rsidR="006B10B5">
              <w:rPr>
                <w:rFonts w:ascii="Arial" w:hAnsi="Arial" w:cs="Arial"/>
                <w:snapToGrid w:val="0"/>
                <w:sz w:val="22"/>
              </w:rPr>
              <w:t>sobre</w:t>
            </w:r>
            <w:r w:rsidRPr="00635A43">
              <w:rPr>
                <w:rFonts w:ascii="Arial" w:hAnsi="Arial" w:cs="Arial"/>
                <w:snapToGrid w:val="0"/>
                <w:sz w:val="22"/>
              </w:rPr>
              <w:t xml:space="preserve"> casos de especial relevancia</w:t>
            </w:r>
            <w:r w:rsidR="002365B6">
              <w:rPr>
                <w:rFonts w:ascii="Arial" w:hAnsi="Arial" w:cs="Arial"/>
                <w:snapToGrid w:val="0"/>
                <w:sz w:val="22"/>
              </w:rPr>
              <w:t xml:space="preserve"> que afecten </w:t>
            </w:r>
            <w:r w:rsidR="002365B6" w:rsidRPr="002365B6">
              <w:rPr>
                <w:rFonts w:ascii="Arial" w:hAnsi="Arial" w:cs="Arial"/>
                <w:snapToGrid w:val="0"/>
                <w:sz w:val="22"/>
              </w:rPr>
              <w:t>las dispos</w:t>
            </w:r>
            <w:r w:rsidR="002365B6">
              <w:rPr>
                <w:rFonts w:ascii="Arial" w:hAnsi="Arial" w:cs="Arial"/>
                <w:snapToGrid w:val="0"/>
                <w:sz w:val="22"/>
              </w:rPr>
              <w:t>iciones éticas y disciplinarias de la Especialidad. S</w:t>
            </w:r>
            <w:r w:rsidRPr="00635A43">
              <w:rPr>
                <w:rFonts w:ascii="Arial" w:hAnsi="Arial" w:cs="Arial"/>
                <w:snapToGrid w:val="0"/>
                <w:sz w:val="22"/>
              </w:rPr>
              <w:t>e constituirá de manera ordinaria</w:t>
            </w:r>
            <w:r w:rsidR="002365B6">
              <w:rPr>
                <w:rFonts w:ascii="Arial" w:hAnsi="Arial" w:cs="Arial"/>
                <w:snapToGrid w:val="0"/>
                <w:sz w:val="22"/>
              </w:rPr>
              <w:t xml:space="preserve"> de acuerdo a la Convocatoria respectiva.</w:t>
            </w:r>
          </w:p>
        </w:tc>
      </w:tr>
      <w:tr w:rsidR="00C06E84" w:rsidRPr="00A22C8D" w:rsidTr="00A22C8D">
        <w:trPr>
          <w:trHeight w:hRule="exact" w:val="851"/>
        </w:trPr>
        <w:tc>
          <w:tcPr>
            <w:tcW w:w="2617" w:type="dxa"/>
            <w:vAlign w:val="center"/>
          </w:tcPr>
          <w:p w:rsidR="00C06E84" w:rsidRPr="00A22C8D" w:rsidRDefault="00C06E84" w:rsidP="00C06E84">
            <w:pPr>
              <w:jc w:val="both"/>
              <w:rPr>
                <w:rFonts w:ascii="Arial" w:hAnsi="Arial" w:cs="Arial"/>
                <w:b/>
                <w:snapToGrid w:val="0"/>
                <w:sz w:val="22"/>
              </w:rPr>
            </w:pPr>
            <w:r w:rsidRPr="00A22C8D">
              <w:rPr>
                <w:rFonts w:ascii="Arial" w:hAnsi="Arial" w:cs="Arial"/>
                <w:b/>
                <w:snapToGrid w:val="0"/>
                <w:sz w:val="22"/>
              </w:rPr>
              <w:t>Tribunal</w:t>
            </w:r>
          </w:p>
        </w:tc>
        <w:tc>
          <w:tcPr>
            <w:tcW w:w="6379" w:type="dxa"/>
            <w:vAlign w:val="center"/>
          </w:tcPr>
          <w:p w:rsidR="00C06E84" w:rsidRPr="00A22C8D" w:rsidRDefault="00C06E84" w:rsidP="00C06E84">
            <w:pPr>
              <w:jc w:val="both"/>
              <w:rPr>
                <w:rFonts w:ascii="Arial" w:hAnsi="Arial" w:cs="Arial"/>
                <w:snapToGrid w:val="0"/>
                <w:sz w:val="22"/>
              </w:rPr>
            </w:pPr>
            <w:r w:rsidRPr="00A22C8D">
              <w:rPr>
                <w:rFonts w:ascii="Arial" w:hAnsi="Arial" w:cs="Arial"/>
                <w:snapToGrid w:val="0"/>
                <w:sz w:val="22"/>
              </w:rPr>
              <w:t>Tribunal Electoral del Poder Judicial de la Federación.</w:t>
            </w:r>
          </w:p>
        </w:tc>
      </w:tr>
      <w:tr w:rsidR="00C06E84" w:rsidRPr="00A22C8D" w:rsidTr="00A22C8D">
        <w:trPr>
          <w:trHeight w:hRule="exact" w:val="851"/>
        </w:trPr>
        <w:tc>
          <w:tcPr>
            <w:tcW w:w="2617" w:type="dxa"/>
            <w:vAlign w:val="center"/>
          </w:tcPr>
          <w:p w:rsidR="00C06E84" w:rsidRPr="00A22C8D" w:rsidRDefault="00C06E84" w:rsidP="00C06E84">
            <w:pPr>
              <w:jc w:val="both"/>
              <w:rPr>
                <w:rFonts w:ascii="Arial" w:hAnsi="Arial" w:cs="Arial"/>
                <w:b/>
                <w:snapToGrid w:val="0"/>
                <w:sz w:val="22"/>
              </w:rPr>
            </w:pPr>
            <w:r w:rsidRPr="00A22C8D">
              <w:rPr>
                <w:rFonts w:ascii="Arial" w:hAnsi="Arial" w:cs="Arial"/>
                <w:b/>
                <w:snapToGrid w:val="0"/>
                <w:sz w:val="22"/>
              </w:rPr>
              <w:t>Secretaría</w:t>
            </w:r>
          </w:p>
        </w:tc>
        <w:tc>
          <w:tcPr>
            <w:tcW w:w="6379" w:type="dxa"/>
            <w:vAlign w:val="center"/>
          </w:tcPr>
          <w:p w:rsidR="00C06E84" w:rsidRPr="00A22C8D" w:rsidRDefault="00C06E84" w:rsidP="00C06E84">
            <w:pPr>
              <w:jc w:val="both"/>
              <w:rPr>
                <w:rFonts w:ascii="Arial" w:hAnsi="Arial" w:cs="Arial"/>
                <w:snapToGrid w:val="0"/>
                <w:sz w:val="22"/>
              </w:rPr>
            </w:pPr>
            <w:r w:rsidRPr="00A22C8D">
              <w:rPr>
                <w:rFonts w:ascii="Arial" w:hAnsi="Arial" w:cs="Arial"/>
                <w:snapToGrid w:val="0"/>
                <w:sz w:val="22"/>
              </w:rPr>
              <w:t>Secretaría de Educación Pública.</w:t>
            </w:r>
          </w:p>
        </w:tc>
      </w:tr>
    </w:tbl>
    <w:p w:rsidR="00C06E84" w:rsidRPr="000462D5" w:rsidRDefault="002A775A" w:rsidP="009F2A06">
      <w:pPr>
        <w:numPr>
          <w:ilvl w:val="0"/>
          <w:numId w:val="10"/>
        </w:numPr>
        <w:ind w:hanging="1724"/>
        <w:rPr>
          <w:rFonts w:ascii="Arial" w:hAnsi="Arial" w:cs="Arial"/>
          <w:b/>
          <w:noProof/>
          <w:color w:val="00863D"/>
          <w:lang w:val="es-ES"/>
        </w:rPr>
      </w:pPr>
      <w:r>
        <w:rPr>
          <w:rFonts w:ascii="Arial" w:hAnsi="Arial" w:cs="Arial"/>
        </w:rPr>
        <w:br w:type="page"/>
      </w:r>
      <w:r w:rsidR="00C06E84">
        <w:rPr>
          <w:rFonts w:ascii="Arial" w:hAnsi="Arial" w:cs="Arial"/>
          <w:b/>
          <w:noProof/>
          <w:color w:val="00863D"/>
          <w:lang w:val="es-ES"/>
        </w:rPr>
        <w:lastRenderedPageBreak/>
        <w:t>BASES____________________________________</w:t>
      </w:r>
      <w:r w:rsidR="008E22BF">
        <w:rPr>
          <w:rFonts w:ascii="Arial" w:hAnsi="Arial" w:cs="Arial"/>
          <w:b/>
          <w:noProof/>
          <w:color w:val="00863D"/>
          <w:lang w:val="es-ES"/>
        </w:rPr>
        <w:t>_________</w:t>
      </w:r>
      <w:r w:rsidR="009F2A06">
        <w:rPr>
          <w:rFonts w:ascii="Arial" w:hAnsi="Arial" w:cs="Arial"/>
          <w:b/>
          <w:noProof/>
          <w:color w:val="00863D"/>
          <w:lang w:val="es-ES"/>
        </w:rPr>
        <w:t>______</w:t>
      </w:r>
    </w:p>
    <w:p w:rsidR="002A775A" w:rsidRDefault="002A775A" w:rsidP="007A0093">
      <w:pPr>
        <w:pStyle w:val="Prrafodelista"/>
        <w:ind w:left="851"/>
        <w:rPr>
          <w:rFonts w:ascii="Arial" w:hAnsi="Arial" w:cs="Arial"/>
          <w:b/>
          <w:noProof/>
          <w:color w:val="00863D"/>
          <w:lang w:val="es-ES"/>
        </w:rPr>
      </w:pPr>
    </w:p>
    <w:p w:rsidR="008E22BF" w:rsidRDefault="008E22BF" w:rsidP="008E22BF">
      <w:pPr>
        <w:pStyle w:val="Prrafodelista"/>
        <w:ind w:left="851"/>
        <w:jc w:val="both"/>
        <w:rPr>
          <w:rFonts w:ascii="Arial" w:hAnsi="Arial" w:cs="Arial"/>
          <w:noProof/>
          <w:sz w:val="22"/>
          <w:szCs w:val="22"/>
        </w:rPr>
      </w:pPr>
    </w:p>
    <w:p w:rsidR="008E22BF" w:rsidRPr="00B46CC1" w:rsidRDefault="008E22BF" w:rsidP="008E22BF">
      <w:pPr>
        <w:pStyle w:val="Piedepgina"/>
        <w:tabs>
          <w:tab w:val="right" w:pos="8789"/>
        </w:tabs>
        <w:spacing w:before="100" w:beforeAutospacing="1" w:after="100" w:afterAutospacing="1" w:line="360" w:lineRule="auto"/>
        <w:jc w:val="both"/>
        <w:outlineLvl w:val="0"/>
        <w:rPr>
          <w:rFonts w:ascii="Arial" w:hAnsi="Arial" w:cs="Arial"/>
          <w:b/>
          <w:bCs/>
          <w:snapToGrid w:val="0"/>
        </w:rPr>
      </w:pPr>
      <w:r>
        <w:rPr>
          <w:rFonts w:ascii="Arial" w:hAnsi="Arial" w:cs="Arial"/>
          <w:b/>
          <w:bCs/>
          <w:snapToGrid w:val="0"/>
        </w:rPr>
        <w:t xml:space="preserve">DEL </w:t>
      </w:r>
      <w:r w:rsidRPr="00B46CC1">
        <w:rPr>
          <w:rFonts w:ascii="Arial" w:hAnsi="Arial" w:cs="Arial"/>
          <w:b/>
          <w:bCs/>
          <w:snapToGrid w:val="0"/>
        </w:rPr>
        <w:t>PLAN Y PROGRAMA</w:t>
      </w:r>
      <w:r>
        <w:rPr>
          <w:rFonts w:ascii="Arial" w:hAnsi="Arial" w:cs="Arial"/>
          <w:b/>
          <w:bCs/>
          <w:snapToGrid w:val="0"/>
        </w:rPr>
        <w:t>S</w:t>
      </w:r>
      <w:r w:rsidRPr="00B46CC1">
        <w:rPr>
          <w:rFonts w:ascii="Arial" w:hAnsi="Arial" w:cs="Arial"/>
          <w:b/>
          <w:bCs/>
          <w:snapToGrid w:val="0"/>
        </w:rPr>
        <w:t xml:space="preserve"> DE ESTUDIOS DE LA ESPECIALIDAD</w:t>
      </w:r>
    </w:p>
    <w:p w:rsidR="008E22BF" w:rsidRPr="008E22BF" w:rsidRDefault="008E22BF"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r w:rsidRPr="008E22BF">
        <w:rPr>
          <w:rFonts w:ascii="Arial" w:hAnsi="Arial" w:cs="Arial"/>
          <w:b/>
          <w:snapToGrid w:val="0"/>
        </w:rPr>
        <w:t xml:space="preserve">Base Primera. </w:t>
      </w:r>
      <w:r w:rsidRPr="008E22BF">
        <w:rPr>
          <w:rFonts w:ascii="Arial" w:hAnsi="Arial" w:cs="Arial"/>
          <w:snapToGrid w:val="0"/>
        </w:rPr>
        <w:t xml:space="preserve">Objetivo: Desarrollar en </w:t>
      </w:r>
      <w:r w:rsidR="00AF5D43">
        <w:rPr>
          <w:rFonts w:ascii="Arial" w:hAnsi="Arial" w:cs="Arial"/>
          <w:snapToGrid w:val="0"/>
        </w:rPr>
        <w:t>el alumnado</w:t>
      </w:r>
      <w:r w:rsidRPr="008E22BF">
        <w:rPr>
          <w:rFonts w:ascii="Arial" w:hAnsi="Arial" w:cs="Arial"/>
          <w:snapToGrid w:val="0"/>
        </w:rPr>
        <w:t xml:space="preserve"> las habilidades y conocimientos para la debida sustanciación, argumentación y resolución de asuntos en materia electoral, a través del análisis del marco jurídico y teórico correspondiente, con la finalidad de impulsar la formación integral de especialistas en justicia electoral.</w:t>
      </w:r>
    </w:p>
    <w:p w:rsidR="008E22BF" w:rsidRPr="008E22BF" w:rsidRDefault="008E22BF"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r w:rsidRPr="008E22BF">
        <w:rPr>
          <w:rFonts w:ascii="Arial" w:hAnsi="Arial" w:cs="Arial"/>
          <w:b/>
          <w:snapToGrid w:val="0"/>
        </w:rPr>
        <w:t xml:space="preserve">Base Segunda. </w:t>
      </w:r>
      <w:r w:rsidRPr="008E22BF">
        <w:rPr>
          <w:rFonts w:ascii="Arial" w:hAnsi="Arial" w:cs="Arial"/>
          <w:snapToGrid w:val="0"/>
        </w:rPr>
        <w:t xml:space="preserve">Los estudios de la </w:t>
      </w:r>
      <w:r w:rsidR="00D7017D">
        <w:rPr>
          <w:rFonts w:ascii="Arial" w:hAnsi="Arial" w:cs="Arial"/>
          <w:snapToGrid w:val="0"/>
        </w:rPr>
        <w:t>Especialidad</w:t>
      </w:r>
      <w:r w:rsidRPr="008E22BF">
        <w:rPr>
          <w:rFonts w:ascii="Arial" w:hAnsi="Arial" w:cs="Arial"/>
          <w:snapToGrid w:val="0"/>
        </w:rPr>
        <w:t xml:space="preserve"> se impartirán en el Campus </w:t>
      </w:r>
      <w:r w:rsidR="0046582A">
        <w:rPr>
          <w:rFonts w:ascii="Arial" w:hAnsi="Arial" w:cs="Arial"/>
          <w:snapToGrid w:val="0"/>
        </w:rPr>
        <w:t>v</w:t>
      </w:r>
      <w:r w:rsidRPr="008E22BF">
        <w:rPr>
          <w:rFonts w:ascii="Arial" w:hAnsi="Arial" w:cs="Arial"/>
          <w:snapToGrid w:val="0"/>
        </w:rPr>
        <w:t xml:space="preserve">irtual del Centro, conforme al contenido de estas Bases, y lo previsto en el plan y programas de estudios autorizados por la </w:t>
      </w:r>
      <w:r w:rsidR="0046582A" w:rsidRPr="002A4428">
        <w:rPr>
          <w:rFonts w:ascii="Arial" w:hAnsi="Arial" w:cs="Arial"/>
          <w:snapToGrid w:val="0"/>
        </w:rPr>
        <w:t>Secretaría</w:t>
      </w:r>
      <w:r w:rsidRPr="008E22BF">
        <w:rPr>
          <w:rFonts w:ascii="Arial" w:hAnsi="Arial" w:cs="Arial"/>
          <w:snapToGrid w:val="0"/>
        </w:rPr>
        <w:t>.</w:t>
      </w:r>
    </w:p>
    <w:p w:rsidR="008E22BF" w:rsidRPr="008E22BF" w:rsidRDefault="008E22BF" w:rsidP="008E22BF">
      <w:pPr>
        <w:pStyle w:val="Piedepgina"/>
        <w:tabs>
          <w:tab w:val="clear" w:pos="8504"/>
          <w:tab w:val="right" w:pos="8789"/>
        </w:tabs>
        <w:spacing w:before="100" w:beforeAutospacing="1" w:after="100" w:afterAutospacing="1" w:line="360" w:lineRule="auto"/>
        <w:jc w:val="both"/>
        <w:rPr>
          <w:rFonts w:ascii="Arial" w:hAnsi="Arial" w:cs="Arial"/>
          <w:b/>
          <w:snapToGrid w:val="0"/>
        </w:rPr>
      </w:pPr>
      <w:r w:rsidRPr="008E22BF">
        <w:rPr>
          <w:rFonts w:ascii="Arial" w:hAnsi="Arial" w:cs="Arial"/>
          <w:b/>
          <w:snapToGrid w:val="0"/>
        </w:rPr>
        <w:t>PLAN Y PROGRAMAS DE ESTUDIOS DE LA ESPECIALIDAD</w:t>
      </w:r>
    </w:p>
    <w:p w:rsidR="008E22BF" w:rsidRPr="008E22BF" w:rsidRDefault="008E22BF"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r w:rsidRPr="008E22BF">
        <w:rPr>
          <w:rFonts w:ascii="Arial" w:hAnsi="Arial" w:cs="Arial"/>
          <w:b/>
          <w:snapToGrid w:val="0"/>
        </w:rPr>
        <w:t>Base Tercera.</w:t>
      </w:r>
      <w:r w:rsidRPr="008E22BF">
        <w:rPr>
          <w:rFonts w:ascii="Arial" w:hAnsi="Arial" w:cs="Arial"/>
          <w:snapToGrid w:val="0"/>
        </w:rPr>
        <w:t xml:space="preserve"> El programa de estudios de la Especialidad se sustenta en un esquema modular interdependiente, es decir los </w:t>
      </w:r>
      <w:r w:rsidR="00AF5D43">
        <w:rPr>
          <w:rFonts w:ascii="Arial" w:hAnsi="Arial" w:cs="Arial"/>
          <w:snapToGrid w:val="0"/>
        </w:rPr>
        <w:t>objetivos específicos</w:t>
      </w:r>
      <w:r w:rsidRPr="008E22BF">
        <w:rPr>
          <w:rFonts w:ascii="Arial" w:hAnsi="Arial" w:cs="Arial"/>
          <w:snapToGrid w:val="0"/>
        </w:rPr>
        <w:t xml:space="preserve"> de cada asignatura se corresponden al objetivo de formación de la Especialidad, con la finalidad de desarrollar las habilidades y conocimientos indispensables para desempeñar tareas vinculadas con el ejercicio de la función jurisdiccional electoral.</w:t>
      </w:r>
    </w:p>
    <w:p w:rsidR="008E22BF" w:rsidRPr="008E22BF" w:rsidRDefault="008E22BF" w:rsidP="008E22BF">
      <w:pPr>
        <w:pStyle w:val="Piedepgina"/>
        <w:tabs>
          <w:tab w:val="clear" w:pos="8504"/>
          <w:tab w:val="right" w:pos="8789"/>
        </w:tabs>
        <w:spacing w:before="100" w:beforeAutospacing="1" w:after="100" w:afterAutospacing="1" w:line="360" w:lineRule="auto"/>
        <w:jc w:val="both"/>
        <w:rPr>
          <w:rFonts w:ascii="Arial" w:hAnsi="Arial" w:cs="Arial"/>
          <w:b/>
          <w:snapToGrid w:val="0"/>
        </w:rPr>
      </w:pPr>
      <w:r w:rsidRPr="008E22BF">
        <w:rPr>
          <w:rFonts w:ascii="Arial" w:hAnsi="Arial" w:cs="Arial"/>
          <w:b/>
          <w:snapToGrid w:val="0"/>
        </w:rPr>
        <w:t>MÉTODO DE ENSEÑANZA–APRENDIZAJE DE LA ESPECIALIDAD</w:t>
      </w:r>
    </w:p>
    <w:p w:rsidR="008E22BF" w:rsidRPr="008E22BF" w:rsidRDefault="008E22BF"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r w:rsidRPr="008E22BF">
        <w:rPr>
          <w:rFonts w:ascii="Arial" w:hAnsi="Arial" w:cs="Arial"/>
          <w:b/>
          <w:snapToGrid w:val="0"/>
        </w:rPr>
        <w:t xml:space="preserve">Base Cuarta. </w:t>
      </w:r>
      <w:r w:rsidRPr="008E22BF">
        <w:rPr>
          <w:rFonts w:ascii="Arial" w:hAnsi="Arial" w:cs="Arial"/>
          <w:snapToGrid w:val="0"/>
        </w:rPr>
        <w:t xml:space="preserve">El método de enseñanza-aprendizaje de la </w:t>
      </w:r>
      <w:r w:rsidR="00D7017D">
        <w:rPr>
          <w:rFonts w:ascii="Arial" w:hAnsi="Arial" w:cs="Arial"/>
          <w:snapToGrid w:val="0"/>
        </w:rPr>
        <w:t>Especialidad</w:t>
      </w:r>
      <w:r w:rsidRPr="008E22BF">
        <w:rPr>
          <w:rFonts w:ascii="Arial" w:hAnsi="Arial" w:cs="Arial"/>
          <w:snapToGrid w:val="0"/>
        </w:rPr>
        <w:t xml:space="preserve"> implica que los contenidos sean comprendidos y adquieran un significado y proyección práctica por parte de </w:t>
      </w:r>
      <w:r w:rsidR="006021A0" w:rsidRPr="006021A0">
        <w:rPr>
          <w:rFonts w:ascii="Arial" w:hAnsi="Arial" w:cs="Arial"/>
          <w:snapToGrid w:val="0"/>
        </w:rPr>
        <w:t>quienes cursen la Especialidad</w:t>
      </w:r>
      <w:r w:rsidRPr="008E22BF">
        <w:rPr>
          <w:rFonts w:ascii="Arial" w:hAnsi="Arial" w:cs="Arial"/>
          <w:snapToGrid w:val="0"/>
        </w:rPr>
        <w:t xml:space="preserve">, para ello se emplean periodos de estudio independiente dentro del Campus </w:t>
      </w:r>
      <w:r w:rsidR="006021A0">
        <w:rPr>
          <w:rFonts w:ascii="Arial" w:hAnsi="Arial" w:cs="Arial"/>
          <w:snapToGrid w:val="0"/>
        </w:rPr>
        <w:t>v</w:t>
      </w:r>
      <w:r w:rsidRPr="008E22BF">
        <w:rPr>
          <w:rFonts w:ascii="Arial" w:hAnsi="Arial" w:cs="Arial"/>
          <w:snapToGrid w:val="0"/>
        </w:rPr>
        <w:t>irtual del Tribunal, cuyas actividades estarán vinculadas con el empleo de recursos tecnológicos.</w:t>
      </w:r>
    </w:p>
    <w:p w:rsidR="008E22BF" w:rsidRPr="008E22BF" w:rsidRDefault="008E22BF"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r w:rsidRPr="008E22BF">
        <w:rPr>
          <w:rFonts w:ascii="Arial" w:hAnsi="Arial" w:cs="Arial"/>
          <w:b/>
          <w:snapToGrid w:val="0"/>
        </w:rPr>
        <w:t>Base Quinta.</w:t>
      </w:r>
      <w:r w:rsidRPr="008E22BF">
        <w:rPr>
          <w:rFonts w:ascii="Arial" w:hAnsi="Arial" w:cs="Arial"/>
          <w:snapToGrid w:val="0"/>
        </w:rPr>
        <w:t xml:space="preserve"> Los periodos de estudio para los programas de la </w:t>
      </w:r>
      <w:r w:rsidR="00D7017D">
        <w:rPr>
          <w:rFonts w:ascii="Arial" w:hAnsi="Arial" w:cs="Arial"/>
          <w:snapToGrid w:val="0"/>
        </w:rPr>
        <w:t>Especialidad</w:t>
      </w:r>
      <w:r w:rsidRPr="008E22BF">
        <w:rPr>
          <w:rFonts w:ascii="Arial" w:hAnsi="Arial" w:cs="Arial"/>
          <w:snapToGrid w:val="0"/>
        </w:rPr>
        <w:t xml:space="preserve"> se cubrirán en horas clase programadas y horas de estudio independiente en el Campus </w:t>
      </w:r>
      <w:r w:rsidR="006021A0">
        <w:rPr>
          <w:rFonts w:ascii="Arial" w:hAnsi="Arial" w:cs="Arial"/>
          <w:snapToGrid w:val="0"/>
        </w:rPr>
        <w:t>v</w:t>
      </w:r>
      <w:r w:rsidRPr="008E22BF">
        <w:rPr>
          <w:rFonts w:ascii="Arial" w:hAnsi="Arial" w:cs="Arial"/>
          <w:snapToGrid w:val="0"/>
        </w:rPr>
        <w:t>irtual del Tribunal de conformidad con el calendario correspondiente.</w:t>
      </w:r>
    </w:p>
    <w:p w:rsidR="008E22BF" w:rsidRPr="008E22BF" w:rsidRDefault="008E22BF"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p>
    <w:p w:rsidR="008E22BF" w:rsidRPr="008E22BF" w:rsidRDefault="008E22BF"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r w:rsidRPr="008E22BF">
        <w:rPr>
          <w:rFonts w:ascii="Arial" w:hAnsi="Arial" w:cs="Arial"/>
          <w:b/>
          <w:snapToGrid w:val="0"/>
        </w:rPr>
        <w:t>Base Sexta.</w:t>
      </w:r>
      <w:r w:rsidRPr="008E22BF">
        <w:rPr>
          <w:rFonts w:ascii="Arial" w:hAnsi="Arial" w:cs="Arial"/>
          <w:snapToGrid w:val="0"/>
        </w:rPr>
        <w:t xml:space="preserve"> Las horas que corresponden al estudio independiente de la </w:t>
      </w:r>
      <w:r w:rsidR="0046582A">
        <w:rPr>
          <w:rFonts w:ascii="Arial" w:hAnsi="Arial" w:cs="Arial"/>
          <w:snapToGrid w:val="0"/>
        </w:rPr>
        <w:t>E</w:t>
      </w:r>
      <w:r w:rsidRPr="008E22BF">
        <w:rPr>
          <w:rFonts w:ascii="Arial" w:hAnsi="Arial" w:cs="Arial"/>
          <w:snapToGrid w:val="0"/>
        </w:rPr>
        <w:t xml:space="preserve">specialidad serán desahogadas por las y los alumnos a través del </w:t>
      </w:r>
      <w:r w:rsidR="0046582A">
        <w:rPr>
          <w:rFonts w:ascii="Arial" w:hAnsi="Arial" w:cs="Arial"/>
          <w:snapToGrid w:val="0"/>
        </w:rPr>
        <w:t>C</w:t>
      </w:r>
      <w:r w:rsidRPr="008E22BF">
        <w:rPr>
          <w:rFonts w:ascii="Arial" w:hAnsi="Arial" w:cs="Arial"/>
          <w:snapToGrid w:val="0"/>
        </w:rPr>
        <w:t>ampus virtual usando como herramientas básicas los contenidos y recursos de aprendizaje dispuestos para ellos.</w:t>
      </w:r>
    </w:p>
    <w:p w:rsidR="008E22BF" w:rsidRPr="008E22BF" w:rsidRDefault="008E22BF" w:rsidP="008E22BF">
      <w:pPr>
        <w:pStyle w:val="Piedepgina"/>
        <w:tabs>
          <w:tab w:val="clear" w:pos="8504"/>
          <w:tab w:val="right" w:pos="8789"/>
        </w:tabs>
        <w:spacing w:before="100" w:beforeAutospacing="1" w:after="100" w:afterAutospacing="1" w:line="360" w:lineRule="auto"/>
        <w:jc w:val="both"/>
        <w:rPr>
          <w:rFonts w:ascii="Arial" w:hAnsi="Arial" w:cs="Arial"/>
          <w:b/>
          <w:snapToGrid w:val="0"/>
        </w:rPr>
      </w:pPr>
      <w:r w:rsidRPr="008E22BF">
        <w:rPr>
          <w:rFonts w:ascii="Arial" w:hAnsi="Arial" w:cs="Arial"/>
          <w:b/>
          <w:snapToGrid w:val="0"/>
        </w:rPr>
        <w:t>PERSONAL DOCENTE DE LA ESPECIALIDAD</w:t>
      </w:r>
    </w:p>
    <w:p w:rsidR="008E22BF" w:rsidRPr="008E22BF" w:rsidRDefault="008E22BF"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r w:rsidRPr="008E22BF">
        <w:rPr>
          <w:rFonts w:ascii="Arial" w:hAnsi="Arial" w:cs="Arial"/>
          <w:b/>
          <w:snapToGrid w:val="0"/>
        </w:rPr>
        <w:t>Base Séptima.</w:t>
      </w:r>
      <w:r w:rsidRPr="008E22BF">
        <w:rPr>
          <w:rFonts w:ascii="Arial" w:hAnsi="Arial" w:cs="Arial"/>
          <w:snapToGrid w:val="0"/>
        </w:rPr>
        <w:t xml:space="preserve"> El personal docente de la Especialidad se integrará por profesionistas que laboren en el Poder Judicial de la Federación, así como catedráticas y catedráticos que cuenten con experiencia educativa en instituciones de educación superior nacionales e internacionales. En el primer caso, serán considerados como docentes internos, en el segundo, como docentes externos.</w:t>
      </w:r>
    </w:p>
    <w:p w:rsidR="008E22BF" w:rsidRPr="008E22BF" w:rsidRDefault="008E22BF"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r w:rsidRPr="008E22BF">
        <w:rPr>
          <w:rFonts w:ascii="Arial" w:hAnsi="Arial" w:cs="Arial"/>
          <w:snapToGrid w:val="0"/>
        </w:rPr>
        <w:t xml:space="preserve">El personal docente se dividirá en dos categorías: con una o un coordinador por materia y con una o un </w:t>
      </w:r>
      <w:r w:rsidR="00383B16">
        <w:rPr>
          <w:rFonts w:ascii="Arial" w:hAnsi="Arial" w:cs="Arial"/>
          <w:snapToGrid w:val="0"/>
        </w:rPr>
        <w:t>asesor</w:t>
      </w:r>
      <w:r w:rsidRPr="008E22BF">
        <w:rPr>
          <w:rFonts w:ascii="Arial" w:hAnsi="Arial" w:cs="Arial"/>
          <w:snapToGrid w:val="0"/>
        </w:rPr>
        <w:t xml:space="preserve"> en línea para cada grupo de alumnas y alumnos.</w:t>
      </w:r>
    </w:p>
    <w:p w:rsidR="008E22BF" w:rsidRPr="008E22BF" w:rsidRDefault="008E22BF"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r w:rsidRPr="008E22BF">
        <w:rPr>
          <w:rFonts w:ascii="Arial" w:hAnsi="Arial" w:cs="Arial"/>
          <w:snapToGrid w:val="0"/>
        </w:rPr>
        <w:t>1.</w:t>
      </w:r>
      <w:r w:rsidRPr="008E22BF">
        <w:rPr>
          <w:rFonts w:ascii="Arial" w:hAnsi="Arial" w:cs="Arial"/>
          <w:snapToGrid w:val="0"/>
        </w:rPr>
        <w:tab/>
        <w:t>La o el Coordinador será responsable de las siguientes actividades:</w:t>
      </w:r>
    </w:p>
    <w:p w:rsidR="008E22BF" w:rsidRPr="008E22BF" w:rsidRDefault="008E22BF" w:rsidP="008E22BF">
      <w:pPr>
        <w:pStyle w:val="Piedepgina"/>
        <w:tabs>
          <w:tab w:val="clear" w:pos="4252"/>
          <w:tab w:val="clear" w:pos="8504"/>
        </w:tabs>
        <w:spacing w:before="100" w:beforeAutospacing="1" w:after="100" w:afterAutospacing="1" w:line="360" w:lineRule="auto"/>
        <w:ind w:left="567" w:hanging="425"/>
        <w:jc w:val="both"/>
        <w:rPr>
          <w:rFonts w:ascii="Arial" w:hAnsi="Arial" w:cs="Arial"/>
          <w:snapToGrid w:val="0"/>
        </w:rPr>
      </w:pPr>
      <w:r w:rsidRPr="008E22BF">
        <w:rPr>
          <w:rFonts w:ascii="Arial" w:hAnsi="Arial" w:cs="Arial"/>
          <w:snapToGrid w:val="0"/>
        </w:rPr>
        <w:t>a)</w:t>
      </w:r>
      <w:r w:rsidRPr="008E22BF">
        <w:rPr>
          <w:rFonts w:ascii="Arial" w:hAnsi="Arial" w:cs="Arial"/>
          <w:snapToGrid w:val="0"/>
        </w:rPr>
        <w:tab/>
        <w:t>Seleccionar y proporcionar el material de estudio para las y los alumnos.</w:t>
      </w:r>
    </w:p>
    <w:p w:rsidR="008E22BF" w:rsidRPr="008E22BF" w:rsidRDefault="008E22BF" w:rsidP="008E22BF">
      <w:pPr>
        <w:pStyle w:val="Piedepgina"/>
        <w:tabs>
          <w:tab w:val="clear" w:pos="4252"/>
          <w:tab w:val="clear" w:pos="8504"/>
        </w:tabs>
        <w:spacing w:before="100" w:beforeAutospacing="1" w:after="100" w:afterAutospacing="1" w:line="360" w:lineRule="auto"/>
        <w:ind w:left="567" w:hanging="425"/>
        <w:jc w:val="both"/>
        <w:rPr>
          <w:rFonts w:ascii="Arial" w:hAnsi="Arial" w:cs="Arial"/>
          <w:snapToGrid w:val="0"/>
        </w:rPr>
      </w:pPr>
      <w:r w:rsidRPr="008E22BF">
        <w:rPr>
          <w:rFonts w:ascii="Arial" w:hAnsi="Arial" w:cs="Arial"/>
          <w:snapToGrid w:val="0"/>
        </w:rPr>
        <w:t>b)</w:t>
      </w:r>
      <w:r>
        <w:rPr>
          <w:rFonts w:ascii="Arial" w:hAnsi="Arial" w:cs="Arial"/>
          <w:snapToGrid w:val="0"/>
        </w:rPr>
        <w:tab/>
      </w:r>
      <w:r w:rsidRPr="008E22BF">
        <w:rPr>
          <w:rFonts w:ascii="Arial" w:hAnsi="Arial" w:cs="Arial"/>
          <w:snapToGrid w:val="0"/>
        </w:rPr>
        <w:t>Diseñar las actividades de aprendizaje para la asignatura que le corresponda.</w:t>
      </w:r>
    </w:p>
    <w:p w:rsidR="008E22BF" w:rsidRPr="008E22BF" w:rsidRDefault="008E22BF" w:rsidP="008E22BF">
      <w:pPr>
        <w:pStyle w:val="Piedepgina"/>
        <w:tabs>
          <w:tab w:val="clear" w:pos="4252"/>
          <w:tab w:val="clear" w:pos="8504"/>
        </w:tabs>
        <w:spacing w:before="100" w:beforeAutospacing="1" w:after="100" w:afterAutospacing="1" w:line="360" w:lineRule="auto"/>
        <w:ind w:left="567" w:hanging="425"/>
        <w:jc w:val="both"/>
        <w:rPr>
          <w:rFonts w:ascii="Arial" w:hAnsi="Arial" w:cs="Arial"/>
          <w:snapToGrid w:val="0"/>
        </w:rPr>
      </w:pPr>
      <w:r w:rsidRPr="008E22BF">
        <w:rPr>
          <w:rFonts w:ascii="Arial" w:hAnsi="Arial" w:cs="Arial"/>
          <w:snapToGrid w:val="0"/>
        </w:rPr>
        <w:t>c)</w:t>
      </w:r>
      <w:r w:rsidRPr="008E22BF">
        <w:rPr>
          <w:rFonts w:ascii="Arial" w:hAnsi="Arial" w:cs="Arial"/>
          <w:snapToGrid w:val="0"/>
        </w:rPr>
        <w:tab/>
        <w:t>Grabar clases.</w:t>
      </w:r>
    </w:p>
    <w:p w:rsidR="008E22BF" w:rsidRPr="008E22BF" w:rsidRDefault="008E22BF" w:rsidP="008E22BF">
      <w:pPr>
        <w:pStyle w:val="Piedepgina"/>
        <w:tabs>
          <w:tab w:val="clear" w:pos="4252"/>
          <w:tab w:val="clear" w:pos="8504"/>
        </w:tabs>
        <w:spacing w:before="100" w:beforeAutospacing="1" w:after="100" w:afterAutospacing="1" w:line="360" w:lineRule="auto"/>
        <w:ind w:left="567" w:hanging="425"/>
        <w:jc w:val="both"/>
        <w:rPr>
          <w:rFonts w:ascii="Arial" w:hAnsi="Arial" w:cs="Arial"/>
          <w:snapToGrid w:val="0"/>
        </w:rPr>
      </w:pPr>
      <w:r w:rsidRPr="008E22BF">
        <w:rPr>
          <w:rFonts w:ascii="Arial" w:hAnsi="Arial" w:cs="Arial"/>
          <w:snapToGrid w:val="0"/>
        </w:rPr>
        <w:t>d)</w:t>
      </w:r>
      <w:r>
        <w:rPr>
          <w:rFonts w:ascii="Arial" w:hAnsi="Arial" w:cs="Arial"/>
          <w:snapToGrid w:val="0"/>
        </w:rPr>
        <w:tab/>
      </w:r>
      <w:r w:rsidRPr="008E22BF">
        <w:rPr>
          <w:rFonts w:ascii="Arial" w:hAnsi="Arial" w:cs="Arial"/>
          <w:snapToGrid w:val="0"/>
        </w:rPr>
        <w:t xml:space="preserve">Responder los planteamientos que le formulen los </w:t>
      </w:r>
      <w:r w:rsidR="00383B16">
        <w:rPr>
          <w:rFonts w:ascii="Arial" w:hAnsi="Arial" w:cs="Arial"/>
          <w:snapToGrid w:val="0"/>
        </w:rPr>
        <w:t>asesor</w:t>
      </w:r>
      <w:r w:rsidRPr="008E22BF">
        <w:rPr>
          <w:rFonts w:ascii="Arial" w:hAnsi="Arial" w:cs="Arial"/>
          <w:snapToGrid w:val="0"/>
        </w:rPr>
        <w:t>es en línea, relacionados con las actividades del programa de estudio de la materia correspondiente.</w:t>
      </w:r>
    </w:p>
    <w:p w:rsidR="008E22BF" w:rsidRPr="008E22BF" w:rsidRDefault="008E22BF" w:rsidP="008E22BF">
      <w:pPr>
        <w:pStyle w:val="Piedepgina"/>
        <w:tabs>
          <w:tab w:val="clear" w:pos="4252"/>
          <w:tab w:val="clear" w:pos="8504"/>
        </w:tabs>
        <w:spacing w:before="100" w:beforeAutospacing="1" w:after="100" w:afterAutospacing="1" w:line="360" w:lineRule="auto"/>
        <w:ind w:left="567" w:hanging="425"/>
        <w:jc w:val="both"/>
        <w:rPr>
          <w:rFonts w:ascii="Arial" w:hAnsi="Arial" w:cs="Arial"/>
          <w:snapToGrid w:val="0"/>
        </w:rPr>
      </w:pPr>
      <w:r w:rsidRPr="008E22BF">
        <w:rPr>
          <w:rFonts w:ascii="Arial" w:hAnsi="Arial" w:cs="Arial"/>
          <w:snapToGrid w:val="0"/>
        </w:rPr>
        <w:t>e)</w:t>
      </w:r>
      <w:r>
        <w:rPr>
          <w:rFonts w:ascii="Arial" w:hAnsi="Arial" w:cs="Arial"/>
          <w:snapToGrid w:val="0"/>
        </w:rPr>
        <w:tab/>
      </w:r>
      <w:r w:rsidRPr="008E22BF">
        <w:rPr>
          <w:rFonts w:ascii="Arial" w:hAnsi="Arial" w:cs="Arial"/>
          <w:snapToGrid w:val="0"/>
        </w:rPr>
        <w:t>Resolver solicitudes de revisión de examen ordinario y extraordinario de la materia correspondiente.</w:t>
      </w:r>
    </w:p>
    <w:p w:rsidR="008E22BF" w:rsidRPr="008E22BF" w:rsidRDefault="008E22BF" w:rsidP="008E22BF">
      <w:pPr>
        <w:pStyle w:val="Piedepgina"/>
        <w:tabs>
          <w:tab w:val="clear" w:pos="4252"/>
          <w:tab w:val="clear" w:pos="8504"/>
        </w:tabs>
        <w:spacing w:before="100" w:beforeAutospacing="1" w:after="100" w:afterAutospacing="1" w:line="360" w:lineRule="auto"/>
        <w:ind w:left="567" w:hanging="425"/>
        <w:jc w:val="both"/>
        <w:rPr>
          <w:rFonts w:ascii="Arial" w:hAnsi="Arial" w:cs="Arial"/>
          <w:snapToGrid w:val="0"/>
        </w:rPr>
      </w:pPr>
      <w:r w:rsidRPr="008E22BF">
        <w:rPr>
          <w:rFonts w:ascii="Arial" w:hAnsi="Arial" w:cs="Arial"/>
          <w:snapToGrid w:val="0"/>
        </w:rPr>
        <w:t>f)</w:t>
      </w:r>
      <w:r>
        <w:rPr>
          <w:rFonts w:ascii="Arial" w:hAnsi="Arial" w:cs="Arial"/>
          <w:snapToGrid w:val="0"/>
        </w:rPr>
        <w:tab/>
      </w:r>
      <w:r w:rsidRPr="008E22BF">
        <w:rPr>
          <w:rFonts w:ascii="Arial" w:hAnsi="Arial" w:cs="Arial"/>
          <w:snapToGrid w:val="0"/>
        </w:rPr>
        <w:t>Diseñar los mecanismos de evaluación ordinaria y extraordinaria que se aplicarán a las y los alumnos.</w:t>
      </w:r>
    </w:p>
    <w:p w:rsidR="008E22BF" w:rsidRPr="008E22BF" w:rsidRDefault="008E22BF" w:rsidP="008E22BF">
      <w:pPr>
        <w:pStyle w:val="Piedepgina"/>
        <w:tabs>
          <w:tab w:val="clear" w:pos="4252"/>
          <w:tab w:val="clear" w:pos="8504"/>
        </w:tabs>
        <w:spacing w:before="100" w:beforeAutospacing="1" w:after="100" w:afterAutospacing="1" w:line="360" w:lineRule="auto"/>
        <w:ind w:left="567" w:hanging="425"/>
        <w:jc w:val="both"/>
        <w:rPr>
          <w:rFonts w:ascii="Arial" w:hAnsi="Arial" w:cs="Arial"/>
          <w:snapToGrid w:val="0"/>
        </w:rPr>
      </w:pPr>
      <w:r w:rsidRPr="008E22BF">
        <w:rPr>
          <w:rFonts w:ascii="Arial" w:hAnsi="Arial" w:cs="Arial"/>
          <w:snapToGrid w:val="0"/>
        </w:rPr>
        <w:lastRenderedPageBreak/>
        <w:t>g)</w:t>
      </w:r>
      <w:r w:rsidRPr="008E22BF">
        <w:rPr>
          <w:rFonts w:ascii="Arial" w:hAnsi="Arial" w:cs="Arial"/>
          <w:snapToGrid w:val="0"/>
        </w:rPr>
        <w:tab/>
        <w:t>Suscribir las actas oficiales de evaluación de las y los alumnos de la Especialidad.</w:t>
      </w:r>
    </w:p>
    <w:p w:rsidR="008E22BF" w:rsidRPr="008E22BF" w:rsidRDefault="008E22BF"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r w:rsidRPr="008E22BF">
        <w:rPr>
          <w:rFonts w:ascii="Arial" w:hAnsi="Arial" w:cs="Arial"/>
          <w:snapToGrid w:val="0"/>
        </w:rPr>
        <w:t>2.</w:t>
      </w:r>
      <w:r w:rsidRPr="008E22BF">
        <w:rPr>
          <w:rFonts w:ascii="Arial" w:hAnsi="Arial" w:cs="Arial"/>
          <w:snapToGrid w:val="0"/>
        </w:rPr>
        <w:tab/>
        <w:t xml:space="preserve">La o el </w:t>
      </w:r>
      <w:r w:rsidR="00383B16">
        <w:rPr>
          <w:rFonts w:ascii="Arial" w:hAnsi="Arial" w:cs="Arial"/>
          <w:snapToGrid w:val="0"/>
        </w:rPr>
        <w:t>asesor</w:t>
      </w:r>
      <w:r w:rsidRPr="008E22BF">
        <w:rPr>
          <w:rFonts w:ascii="Arial" w:hAnsi="Arial" w:cs="Arial"/>
          <w:snapToGrid w:val="0"/>
        </w:rPr>
        <w:t xml:space="preserve"> en línea será responsable de las siguientes actividades:</w:t>
      </w:r>
    </w:p>
    <w:p w:rsidR="008E22BF" w:rsidRPr="008E22BF" w:rsidRDefault="008E22BF" w:rsidP="009A2379">
      <w:pPr>
        <w:pStyle w:val="Piedepgina"/>
        <w:tabs>
          <w:tab w:val="clear" w:pos="4252"/>
          <w:tab w:val="clear" w:pos="8504"/>
        </w:tabs>
        <w:spacing w:before="100" w:beforeAutospacing="1" w:after="100" w:afterAutospacing="1" w:line="360" w:lineRule="auto"/>
        <w:ind w:left="567" w:hanging="567"/>
        <w:jc w:val="both"/>
        <w:rPr>
          <w:rFonts w:ascii="Arial" w:hAnsi="Arial" w:cs="Arial"/>
          <w:snapToGrid w:val="0"/>
        </w:rPr>
      </w:pPr>
      <w:r w:rsidRPr="008E22BF">
        <w:rPr>
          <w:rFonts w:ascii="Arial" w:hAnsi="Arial" w:cs="Arial"/>
          <w:snapToGrid w:val="0"/>
        </w:rPr>
        <w:t>a)</w:t>
      </w:r>
      <w:r w:rsidR="009A2379">
        <w:rPr>
          <w:rFonts w:ascii="Arial" w:hAnsi="Arial" w:cs="Arial"/>
          <w:snapToGrid w:val="0"/>
        </w:rPr>
        <w:tab/>
      </w:r>
      <w:r w:rsidRPr="008E22BF">
        <w:rPr>
          <w:rFonts w:ascii="Arial" w:hAnsi="Arial" w:cs="Arial"/>
          <w:snapToGrid w:val="0"/>
        </w:rPr>
        <w:t xml:space="preserve">Programar las actividades de aprendizaje que tendrán lugar en el </w:t>
      </w:r>
      <w:r w:rsidR="00D7017D">
        <w:rPr>
          <w:rFonts w:ascii="Arial" w:hAnsi="Arial" w:cs="Arial"/>
          <w:snapToGrid w:val="0"/>
        </w:rPr>
        <w:t>Campus</w:t>
      </w:r>
      <w:r w:rsidRPr="008E22BF">
        <w:rPr>
          <w:rFonts w:ascii="Arial" w:hAnsi="Arial" w:cs="Arial"/>
          <w:snapToGrid w:val="0"/>
        </w:rPr>
        <w:t xml:space="preserve"> virtual en relación al contenido del programa de la materia correspondiente.</w:t>
      </w:r>
    </w:p>
    <w:p w:rsidR="008E22BF" w:rsidRPr="008E22BF" w:rsidRDefault="008E22BF" w:rsidP="009A2379">
      <w:pPr>
        <w:pStyle w:val="Piedepgina"/>
        <w:tabs>
          <w:tab w:val="clear" w:pos="4252"/>
          <w:tab w:val="clear" w:pos="8504"/>
        </w:tabs>
        <w:spacing w:before="100" w:beforeAutospacing="1" w:after="100" w:afterAutospacing="1" w:line="360" w:lineRule="auto"/>
        <w:ind w:left="567" w:hanging="567"/>
        <w:jc w:val="both"/>
        <w:rPr>
          <w:rFonts w:ascii="Arial" w:hAnsi="Arial" w:cs="Arial"/>
          <w:snapToGrid w:val="0"/>
        </w:rPr>
      </w:pPr>
      <w:r w:rsidRPr="008E22BF">
        <w:rPr>
          <w:rFonts w:ascii="Arial" w:hAnsi="Arial" w:cs="Arial"/>
          <w:snapToGrid w:val="0"/>
        </w:rPr>
        <w:t>b)</w:t>
      </w:r>
      <w:r w:rsidR="009A2379">
        <w:rPr>
          <w:rFonts w:ascii="Arial" w:hAnsi="Arial" w:cs="Arial"/>
          <w:snapToGrid w:val="0"/>
        </w:rPr>
        <w:tab/>
      </w:r>
      <w:r w:rsidRPr="008E22BF">
        <w:rPr>
          <w:rFonts w:ascii="Arial" w:hAnsi="Arial" w:cs="Arial"/>
          <w:snapToGrid w:val="0"/>
        </w:rPr>
        <w:t>Formular consultas a la o al Coordinador sobre el desarrollo del programa de estudio de la materia correspondiente.</w:t>
      </w:r>
    </w:p>
    <w:p w:rsidR="008E22BF" w:rsidRPr="008E22BF" w:rsidRDefault="008E22BF" w:rsidP="009A2379">
      <w:pPr>
        <w:pStyle w:val="Piedepgina"/>
        <w:tabs>
          <w:tab w:val="clear" w:pos="4252"/>
          <w:tab w:val="clear" w:pos="8504"/>
        </w:tabs>
        <w:spacing w:before="100" w:beforeAutospacing="1" w:after="100" w:afterAutospacing="1" w:line="360" w:lineRule="auto"/>
        <w:ind w:left="567" w:hanging="567"/>
        <w:jc w:val="both"/>
        <w:rPr>
          <w:rFonts w:ascii="Arial" w:hAnsi="Arial" w:cs="Arial"/>
          <w:snapToGrid w:val="0"/>
        </w:rPr>
      </w:pPr>
      <w:r w:rsidRPr="008E22BF">
        <w:rPr>
          <w:rFonts w:ascii="Arial" w:hAnsi="Arial" w:cs="Arial"/>
          <w:snapToGrid w:val="0"/>
        </w:rPr>
        <w:t>c)</w:t>
      </w:r>
      <w:r w:rsidRPr="008E22BF">
        <w:rPr>
          <w:rFonts w:ascii="Arial" w:hAnsi="Arial" w:cs="Arial"/>
          <w:snapToGrid w:val="0"/>
        </w:rPr>
        <w:tab/>
        <w:t>Evaluar el desempeño académico de las y los alumnos.</w:t>
      </w:r>
    </w:p>
    <w:p w:rsidR="008E22BF" w:rsidRPr="008E22BF" w:rsidRDefault="008E22BF" w:rsidP="009A2379">
      <w:pPr>
        <w:pStyle w:val="Piedepgina"/>
        <w:tabs>
          <w:tab w:val="clear" w:pos="4252"/>
          <w:tab w:val="clear" w:pos="8504"/>
        </w:tabs>
        <w:spacing w:before="100" w:beforeAutospacing="1" w:after="100" w:afterAutospacing="1" w:line="360" w:lineRule="auto"/>
        <w:ind w:left="567" w:hanging="567"/>
        <w:jc w:val="both"/>
        <w:rPr>
          <w:rFonts w:ascii="Arial" w:hAnsi="Arial" w:cs="Arial"/>
          <w:snapToGrid w:val="0"/>
        </w:rPr>
      </w:pPr>
      <w:r w:rsidRPr="008E22BF">
        <w:rPr>
          <w:rFonts w:ascii="Arial" w:hAnsi="Arial" w:cs="Arial"/>
          <w:snapToGrid w:val="0"/>
        </w:rPr>
        <w:t>d)</w:t>
      </w:r>
      <w:r w:rsidRPr="008E22BF">
        <w:rPr>
          <w:rFonts w:ascii="Arial" w:hAnsi="Arial" w:cs="Arial"/>
          <w:snapToGrid w:val="0"/>
        </w:rPr>
        <w:tab/>
        <w:t>Suscribir las actas oficiales de evaluación de las y los alumnos.</w:t>
      </w:r>
    </w:p>
    <w:p w:rsidR="008E22BF" w:rsidRPr="008E22BF" w:rsidRDefault="008E22BF"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r w:rsidRPr="009A2379">
        <w:rPr>
          <w:rFonts w:ascii="Arial" w:hAnsi="Arial" w:cs="Arial"/>
          <w:b/>
          <w:snapToGrid w:val="0"/>
        </w:rPr>
        <w:t>Base Octava.</w:t>
      </w:r>
      <w:r w:rsidRPr="008E22BF">
        <w:rPr>
          <w:rFonts w:ascii="Arial" w:hAnsi="Arial" w:cs="Arial"/>
          <w:snapToGrid w:val="0"/>
        </w:rPr>
        <w:t xml:space="preserve"> El personal docente será designado a propuesta de la Dirección, atendiendo a su experiencia y conocimientos en los programas de las materias que conforman el plan de estudios de la Especialidad.</w:t>
      </w:r>
    </w:p>
    <w:p w:rsidR="008E22BF" w:rsidRPr="008E22BF" w:rsidRDefault="008E22BF"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r w:rsidRPr="00D97AA3">
        <w:rPr>
          <w:rFonts w:ascii="Arial" w:hAnsi="Arial" w:cs="Arial"/>
          <w:b/>
          <w:snapToGrid w:val="0"/>
        </w:rPr>
        <w:t>Base Novena.</w:t>
      </w:r>
      <w:r w:rsidRPr="008E22BF">
        <w:rPr>
          <w:rFonts w:ascii="Arial" w:hAnsi="Arial" w:cs="Arial"/>
          <w:snapToGrid w:val="0"/>
        </w:rPr>
        <w:t xml:space="preserve"> El personal docente cumplirá las actividades académicas de la Especialidad en los términos previstos en el plan y programas autorizados por la Secretaría. Asimismo conducirá su metodología de la enseñanza con un enfoque teórico-práctico.</w:t>
      </w:r>
    </w:p>
    <w:p w:rsidR="008E22BF" w:rsidRPr="008E22BF" w:rsidRDefault="008E22BF"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r w:rsidRPr="00D97AA3">
        <w:rPr>
          <w:rFonts w:ascii="Arial" w:hAnsi="Arial" w:cs="Arial"/>
          <w:b/>
          <w:snapToGrid w:val="0"/>
        </w:rPr>
        <w:t>Base Décima.</w:t>
      </w:r>
      <w:r w:rsidRPr="008E22BF">
        <w:rPr>
          <w:rFonts w:ascii="Arial" w:hAnsi="Arial" w:cs="Arial"/>
          <w:snapToGrid w:val="0"/>
        </w:rPr>
        <w:t xml:space="preserve"> El personal docente al término del curso, podrá proponer a la Dirección, los temas de los programas del plan de estudios de la Especialidad que requieran ser modificados.</w:t>
      </w:r>
    </w:p>
    <w:p w:rsidR="008E22BF" w:rsidRPr="008E22BF" w:rsidRDefault="008E22BF"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r w:rsidRPr="00D97AA3">
        <w:rPr>
          <w:rFonts w:ascii="Arial" w:hAnsi="Arial" w:cs="Arial"/>
          <w:b/>
          <w:snapToGrid w:val="0"/>
        </w:rPr>
        <w:t>Base Décima Primera.</w:t>
      </w:r>
      <w:r w:rsidRPr="008E22BF">
        <w:rPr>
          <w:rFonts w:ascii="Arial" w:hAnsi="Arial" w:cs="Arial"/>
          <w:snapToGrid w:val="0"/>
        </w:rPr>
        <w:t xml:space="preserve"> La Dirección, conjuntamente con el personal docente, suscribirán las actas oficiales de evaluación de los alumnos.</w:t>
      </w:r>
    </w:p>
    <w:p w:rsidR="008E22BF" w:rsidRPr="008E22BF" w:rsidRDefault="008E22BF"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p>
    <w:p w:rsidR="008E22BF" w:rsidRPr="008E22BF" w:rsidRDefault="008E22BF"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r w:rsidRPr="00D97AA3">
        <w:rPr>
          <w:rFonts w:ascii="Arial" w:hAnsi="Arial" w:cs="Arial"/>
          <w:b/>
          <w:snapToGrid w:val="0"/>
        </w:rPr>
        <w:lastRenderedPageBreak/>
        <w:t>Base Décima Segunda.</w:t>
      </w:r>
      <w:r w:rsidRPr="008E22BF">
        <w:rPr>
          <w:rFonts w:ascii="Arial" w:hAnsi="Arial" w:cs="Arial"/>
          <w:snapToGrid w:val="0"/>
        </w:rPr>
        <w:t xml:space="preserve"> El personal docente normará sus actividades por lo dispuesto en estas Bases, en el plan y programas de estudios de la </w:t>
      </w:r>
      <w:r w:rsidR="00D7017D">
        <w:rPr>
          <w:rFonts w:ascii="Arial" w:hAnsi="Arial" w:cs="Arial"/>
          <w:snapToGrid w:val="0"/>
        </w:rPr>
        <w:t>Especialidad</w:t>
      </w:r>
      <w:r w:rsidRPr="008E22BF">
        <w:rPr>
          <w:rFonts w:ascii="Arial" w:hAnsi="Arial" w:cs="Arial"/>
          <w:snapToGrid w:val="0"/>
        </w:rPr>
        <w:t xml:space="preserve"> y demás disposiciones que rigen al Tribunal.</w:t>
      </w:r>
    </w:p>
    <w:p w:rsidR="008E22BF" w:rsidRPr="00D97AA3" w:rsidRDefault="008E22BF" w:rsidP="008E22BF">
      <w:pPr>
        <w:pStyle w:val="Piedepgina"/>
        <w:tabs>
          <w:tab w:val="clear" w:pos="8504"/>
          <w:tab w:val="right" w:pos="8789"/>
        </w:tabs>
        <w:spacing w:before="100" w:beforeAutospacing="1" w:after="100" w:afterAutospacing="1" w:line="360" w:lineRule="auto"/>
        <w:jc w:val="both"/>
        <w:rPr>
          <w:rFonts w:ascii="Arial" w:hAnsi="Arial" w:cs="Arial"/>
          <w:b/>
          <w:snapToGrid w:val="0"/>
        </w:rPr>
      </w:pPr>
      <w:r w:rsidRPr="00D97AA3">
        <w:rPr>
          <w:rFonts w:ascii="Arial" w:hAnsi="Arial" w:cs="Arial"/>
          <w:b/>
          <w:snapToGrid w:val="0"/>
        </w:rPr>
        <w:t>EVALUACIÓN DEL APRENDIZAJE</w:t>
      </w:r>
    </w:p>
    <w:p w:rsidR="008E22BF" w:rsidRPr="008E22BF" w:rsidRDefault="008E22BF"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r w:rsidRPr="00D97AA3">
        <w:rPr>
          <w:rFonts w:ascii="Arial" w:hAnsi="Arial" w:cs="Arial"/>
          <w:b/>
          <w:snapToGrid w:val="0"/>
        </w:rPr>
        <w:t>Base Décima Tercera.</w:t>
      </w:r>
      <w:r w:rsidRPr="008E22BF">
        <w:rPr>
          <w:rFonts w:ascii="Arial" w:hAnsi="Arial" w:cs="Arial"/>
          <w:snapToGrid w:val="0"/>
        </w:rPr>
        <w:t xml:space="preserve"> El proceso de evaluación estará orientado a valorar el aprendizaje de los alumnos en relación al objetivo general de la Especialidad y los objetivos de las materias.</w:t>
      </w:r>
    </w:p>
    <w:p w:rsidR="008E22BF" w:rsidRPr="008E22BF" w:rsidRDefault="008E22BF"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r w:rsidRPr="008E22BF">
        <w:rPr>
          <w:rFonts w:ascii="Arial" w:hAnsi="Arial" w:cs="Arial"/>
          <w:snapToGrid w:val="0"/>
        </w:rPr>
        <w:t xml:space="preserve">El </w:t>
      </w:r>
      <w:r w:rsidR="006021A0">
        <w:rPr>
          <w:rFonts w:ascii="Arial" w:hAnsi="Arial" w:cs="Arial"/>
          <w:snapToGrid w:val="0"/>
        </w:rPr>
        <w:t xml:space="preserve">personal docente para evaluar a quienes cursen la Especialidad </w:t>
      </w:r>
      <w:r w:rsidRPr="008E22BF">
        <w:rPr>
          <w:rFonts w:ascii="Arial" w:hAnsi="Arial" w:cs="Arial"/>
          <w:snapToGrid w:val="0"/>
        </w:rPr>
        <w:t>tomará en cuenta lo siguiente:</w:t>
      </w:r>
    </w:p>
    <w:p w:rsidR="008E22BF" w:rsidRPr="008E22BF" w:rsidRDefault="008E22BF" w:rsidP="00D97AA3">
      <w:pPr>
        <w:pStyle w:val="Piedepgina"/>
        <w:tabs>
          <w:tab w:val="clear" w:pos="4252"/>
          <w:tab w:val="clear" w:pos="8504"/>
        </w:tabs>
        <w:spacing w:before="100" w:beforeAutospacing="1" w:after="100" w:afterAutospacing="1" w:line="360" w:lineRule="auto"/>
        <w:ind w:left="567" w:hanging="567"/>
        <w:jc w:val="both"/>
        <w:rPr>
          <w:rFonts w:ascii="Arial" w:hAnsi="Arial" w:cs="Arial"/>
          <w:snapToGrid w:val="0"/>
        </w:rPr>
      </w:pPr>
      <w:r w:rsidRPr="008E22BF">
        <w:rPr>
          <w:rFonts w:ascii="Arial" w:hAnsi="Arial" w:cs="Arial"/>
          <w:snapToGrid w:val="0"/>
        </w:rPr>
        <w:t>a)</w:t>
      </w:r>
      <w:r w:rsidR="00D97AA3">
        <w:rPr>
          <w:rFonts w:ascii="Arial" w:hAnsi="Arial" w:cs="Arial"/>
          <w:snapToGrid w:val="0"/>
        </w:rPr>
        <w:tab/>
      </w:r>
      <w:r w:rsidRPr="008E22BF">
        <w:rPr>
          <w:rFonts w:ascii="Arial" w:hAnsi="Arial" w:cs="Arial"/>
          <w:snapToGrid w:val="0"/>
        </w:rPr>
        <w:t xml:space="preserve">Las actividades de aprendizaje registradas por las y los alumnos en el </w:t>
      </w:r>
      <w:r w:rsidR="00D7017D">
        <w:rPr>
          <w:rFonts w:ascii="Arial" w:hAnsi="Arial" w:cs="Arial"/>
          <w:snapToGrid w:val="0"/>
        </w:rPr>
        <w:t>Campus</w:t>
      </w:r>
      <w:r w:rsidRPr="008E22BF">
        <w:rPr>
          <w:rFonts w:ascii="Arial" w:hAnsi="Arial" w:cs="Arial"/>
          <w:snapToGrid w:val="0"/>
        </w:rPr>
        <w:t xml:space="preserve"> virtual.</w:t>
      </w:r>
    </w:p>
    <w:p w:rsidR="008E22BF" w:rsidRPr="008E22BF" w:rsidRDefault="008E22BF" w:rsidP="00D97AA3">
      <w:pPr>
        <w:pStyle w:val="Piedepgina"/>
        <w:tabs>
          <w:tab w:val="clear" w:pos="4252"/>
          <w:tab w:val="clear" w:pos="8504"/>
        </w:tabs>
        <w:spacing w:before="100" w:beforeAutospacing="1" w:after="100" w:afterAutospacing="1" w:line="360" w:lineRule="auto"/>
        <w:ind w:left="567" w:hanging="567"/>
        <w:jc w:val="both"/>
        <w:rPr>
          <w:rFonts w:ascii="Arial" w:hAnsi="Arial" w:cs="Arial"/>
          <w:snapToGrid w:val="0"/>
        </w:rPr>
      </w:pPr>
      <w:r w:rsidRPr="008E22BF">
        <w:rPr>
          <w:rFonts w:ascii="Arial" w:hAnsi="Arial" w:cs="Arial"/>
          <w:snapToGrid w:val="0"/>
        </w:rPr>
        <w:t>b)</w:t>
      </w:r>
      <w:r w:rsidRPr="008E22BF">
        <w:rPr>
          <w:rFonts w:ascii="Arial" w:hAnsi="Arial" w:cs="Arial"/>
          <w:snapToGrid w:val="0"/>
        </w:rPr>
        <w:tab/>
        <w:t>Los resultados de los exámenes finales.</w:t>
      </w:r>
    </w:p>
    <w:p w:rsidR="008E22BF" w:rsidRPr="008E22BF" w:rsidRDefault="008E22BF" w:rsidP="00D97AA3">
      <w:pPr>
        <w:pStyle w:val="Piedepgina"/>
        <w:tabs>
          <w:tab w:val="clear" w:pos="4252"/>
          <w:tab w:val="clear" w:pos="8504"/>
        </w:tabs>
        <w:spacing w:before="100" w:beforeAutospacing="1" w:after="100" w:afterAutospacing="1" w:line="360" w:lineRule="auto"/>
        <w:ind w:left="567" w:hanging="567"/>
        <w:jc w:val="both"/>
        <w:rPr>
          <w:rFonts w:ascii="Arial" w:hAnsi="Arial" w:cs="Arial"/>
          <w:snapToGrid w:val="0"/>
        </w:rPr>
      </w:pPr>
      <w:r w:rsidRPr="008E22BF">
        <w:rPr>
          <w:rFonts w:ascii="Arial" w:hAnsi="Arial" w:cs="Arial"/>
          <w:snapToGrid w:val="0"/>
        </w:rPr>
        <w:t>c)</w:t>
      </w:r>
      <w:r w:rsidR="00D97AA3">
        <w:rPr>
          <w:rFonts w:ascii="Arial" w:hAnsi="Arial" w:cs="Arial"/>
          <w:snapToGrid w:val="0"/>
        </w:rPr>
        <w:tab/>
      </w:r>
      <w:r w:rsidRPr="008E22BF">
        <w:rPr>
          <w:rFonts w:ascii="Arial" w:hAnsi="Arial" w:cs="Arial"/>
          <w:snapToGrid w:val="0"/>
        </w:rPr>
        <w:t xml:space="preserve">La participación </w:t>
      </w:r>
      <w:r w:rsidR="006021A0">
        <w:rPr>
          <w:rFonts w:ascii="Arial" w:hAnsi="Arial" w:cs="Arial"/>
          <w:snapToGrid w:val="0"/>
        </w:rPr>
        <w:t>del alumnado</w:t>
      </w:r>
      <w:r w:rsidRPr="008E22BF">
        <w:rPr>
          <w:rFonts w:ascii="Arial" w:hAnsi="Arial" w:cs="Arial"/>
          <w:snapToGrid w:val="0"/>
        </w:rPr>
        <w:t xml:space="preserve"> en las actividades de aprendizaje colaborativo (foros, chats, wikis</w:t>
      </w:r>
      <w:r w:rsidR="006021A0">
        <w:rPr>
          <w:rFonts w:ascii="Arial" w:hAnsi="Arial" w:cs="Arial"/>
          <w:snapToGrid w:val="0"/>
        </w:rPr>
        <w:t xml:space="preserve"> y las que se diseñen para tal fin</w:t>
      </w:r>
      <w:r w:rsidRPr="008E22BF">
        <w:rPr>
          <w:rFonts w:ascii="Arial" w:hAnsi="Arial" w:cs="Arial"/>
          <w:snapToGrid w:val="0"/>
        </w:rPr>
        <w:t>).</w:t>
      </w:r>
    </w:p>
    <w:p w:rsidR="008E22BF" w:rsidRPr="008E22BF" w:rsidRDefault="008E22BF" w:rsidP="00D97AA3">
      <w:pPr>
        <w:pStyle w:val="Piedepgina"/>
        <w:tabs>
          <w:tab w:val="clear" w:pos="4252"/>
          <w:tab w:val="clear" w:pos="8504"/>
        </w:tabs>
        <w:spacing w:before="100" w:beforeAutospacing="1" w:after="100" w:afterAutospacing="1" w:line="360" w:lineRule="auto"/>
        <w:ind w:left="567" w:hanging="567"/>
        <w:jc w:val="both"/>
        <w:rPr>
          <w:rFonts w:ascii="Arial" w:hAnsi="Arial" w:cs="Arial"/>
          <w:snapToGrid w:val="0"/>
        </w:rPr>
      </w:pPr>
      <w:r w:rsidRPr="008E22BF">
        <w:rPr>
          <w:rFonts w:ascii="Arial" w:hAnsi="Arial" w:cs="Arial"/>
          <w:snapToGrid w:val="0"/>
        </w:rPr>
        <w:t>d)</w:t>
      </w:r>
      <w:r w:rsidR="00D97AA3">
        <w:rPr>
          <w:rFonts w:ascii="Arial" w:hAnsi="Arial" w:cs="Arial"/>
          <w:snapToGrid w:val="0"/>
        </w:rPr>
        <w:tab/>
      </w:r>
      <w:r w:rsidRPr="008E22BF">
        <w:rPr>
          <w:rFonts w:ascii="Arial" w:hAnsi="Arial" w:cs="Arial"/>
          <w:snapToGrid w:val="0"/>
        </w:rPr>
        <w:t xml:space="preserve">La entrega de ejercicios parciales y </w:t>
      </w:r>
      <w:r w:rsidR="006021A0">
        <w:rPr>
          <w:rFonts w:ascii="Arial" w:hAnsi="Arial" w:cs="Arial"/>
          <w:snapToGrid w:val="0"/>
        </w:rPr>
        <w:t xml:space="preserve">finales por parte del alumnado </w:t>
      </w:r>
      <w:r w:rsidRPr="008E22BF">
        <w:rPr>
          <w:rFonts w:ascii="Arial" w:hAnsi="Arial" w:cs="Arial"/>
          <w:snapToGrid w:val="0"/>
        </w:rPr>
        <w:t xml:space="preserve">a través del </w:t>
      </w:r>
      <w:r w:rsidR="00D7017D">
        <w:rPr>
          <w:rFonts w:ascii="Arial" w:hAnsi="Arial" w:cs="Arial"/>
          <w:snapToGrid w:val="0"/>
        </w:rPr>
        <w:t>Campus</w:t>
      </w:r>
      <w:r w:rsidRPr="008E22BF">
        <w:rPr>
          <w:rFonts w:ascii="Arial" w:hAnsi="Arial" w:cs="Arial"/>
          <w:snapToGrid w:val="0"/>
        </w:rPr>
        <w:t xml:space="preserve"> virtual.</w:t>
      </w:r>
    </w:p>
    <w:p w:rsidR="008E22BF" w:rsidRPr="008E22BF" w:rsidRDefault="008E22BF" w:rsidP="00D97AA3">
      <w:pPr>
        <w:pStyle w:val="Piedepgina"/>
        <w:tabs>
          <w:tab w:val="clear" w:pos="4252"/>
          <w:tab w:val="clear" w:pos="8504"/>
        </w:tabs>
        <w:spacing w:before="100" w:beforeAutospacing="1" w:after="100" w:afterAutospacing="1" w:line="360" w:lineRule="auto"/>
        <w:ind w:left="567" w:hanging="567"/>
        <w:jc w:val="both"/>
        <w:rPr>
          <w:rFonts w:ascii="Arial" w:hAnsi="Arial" w:cs="Arial"/>
          <w:snapToGrid w:val="0"/>
        </w:rPr>
      </w:pPr>
      <w:r w:rsidRPr="008E22BF">
        <w:rPr>
          <w:rFonts w:ascii="Arial" w:hAnsi="Arial" w:cs="Arial"/>
          <w:snapToGrid w:val="0"/>
        </w:rPr>
        <w:t>e)</w:t>
      </w:r>
      <w:r w:rsidRPr="008E22BF">
        <w:rPr>
          <w:rFonts w:ascii="Arial" w:hAnsi="Arial" w:cs="Arial"/>
          <w:snapToGrid w:val="0"/>
        </w:rPr>
        <w:tab/>
        <w:t xml:space="preserve">La entrega de casos prácticos a través del </w:t>
      </w:r>
      <w:r w:rsidR="00D7017D">
        <w:rPr>
          <w:rFonts w:ascii="Arial" w:hAnsi="Arial" w:cs="Arial"/>
          <w:snapToGrid w:val="0"/>
        </w:rPr>
        <w:t>Campus</w:t>
      </w:r>
      <w:r w:rsidRPr="008E22BF">
        <w:rPr>
          <w:rFonts w:ascii="Arial" w:hAnsi="Arial" w:cs="Arial"/>
          <w:snapToGrid w:val="0"/>
        </w:rPr>
        <w:t xml:space="preserve"> virtual.</w:t>
      </w:r>
    </w:p>
    <w:p w:rsidR="008E22BF" w:rsidRPr="008E22BF" w:rsidRDefault="008E22BF"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r w:rsidRPr="008E22BF">
        <w:rPr>
          <w:rFonts w:ascii="Arial" w:hAnsi="Arial" w:cs="Arial"/>
          <w:snapToGrid w:val="0"/>
        </w:rPr>
        <w:t>La calificación final mínima aprobatoria de cada asignatura será de seis, en escala de cero al diez.</w:t>
      </w:r>
    </w:p>
    <w:p w:rsidR="008E22BF" w:rsidRPr="008E22BF" w:rsidRDefault="008E22BF"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r w:rsidRPr="008D25C6">
        <w:rPr>
          <w:rFonts w:ascii="Arial" w:hAnsi="Arial" w:cs="Arial"/>
          <w:b/>
          <w:snapToGrid w:val="0"/>
        </w:rPr>
        <w:t>Base Décima Cuarta.</w:t>
      </w:r>
      <w:r w:rsidRPr="008E22BF">
        <w:rPr>
          <w:rFonts w:ascii="Arial" w:hAnsi="Arial" w:cs="Arial"/>
          <w:snapToGrid w:val="0"/>
        </w:rPr>
        <w:t xml:space="preserve"> Los contenidos de los exámenes y características de los trabajos que se realicen en la Especialidad se ajustarán, invariablemente, a los programas autorizados para cada una de las asignaturas que conforman el plan de estudios de la Especialidad.</w:t>
      </w:r>
    </w:p>
    <w:p w:rsidR="008E22BF" w:rsidRPr="008E22BF" w:rsidRDefault="008E22BF"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p>
    <w:p w:rsidR="008E22BF" w:rsidRPr="008E22BF" w:rsidRDefault="008E22BF"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r w:rsidRPr="008D25C6">
        <w:rPr>
          <w:rFonts w:ascii="Arial" w:hAnsi="Arial" w:cs="Arial"/>
          <w:b/>
          <w:snapToGrid w:val="0"/>
        </w:rPr>
        <w:t>Base Décima Quinta.</w:t>
      </w:r>
      <w:r w:rsidRPr="008E22BF">
        <w:rPr>
          <w:rFonts w:ascii="Arial" w:hAnsi="Arial" w:cs="Arial"/>
          <w:snapToGrid w:val="0"/>
        </w:rPr>
        <w:t xml:space="preserve"> Los mecanismos de evaluación final de los programas que conforman el plan de estudios de la </w:t>
      </w:r>
      <w:r w:rsidR="00D7017D">
        <w:rPr>
          <w:rFonts w:ascii="Arial" w:hAnsi="Arial" w:cs="Arial"/>
          <w:snapToGrid w:val="0"/>
        </w:rPr>
        <w:t>Especialidad</w:t>
      </w:r>
      <w:r w:rsidRPr="008E22BF">
        <w:rPr>
          <w:rFonts w:ascii="Arial" w:hAnsi="Arial" w:cs="Arial"/>
          <w:snapToGrid w:val="0"/>
        </w:rPr>
        <w:t xml:space="preserve"> serán ordinarios y extraordinarios.</w:t>
      </w:r>
    </w:p>
    <w:p w:rsidR="008E22BF" w:rsidRPr="008D25C6" w:rsidRDefault="008E22BF" w:rsidP="008E22BF">
      <w:pPr>
        <w:pStyle w:val="Piedepgina"/>
        <w:tabs>
          <w:tab w:val="clear" w:pos="8504"/>
          <w:tab w:val="right" w:pos="8789"/>
        </w:tabs>
        <w:spacing w:before="100" w:beforeAutospacing="1" w:after="100" w:afterAutospacing="1" w:line="360" w:lineRule="auto"/>
        <w:jc w:val="both"/>
        <w:rPr>
          <w:rFonts w:ascii="Arial" w:hAnsi="Arial" w:cs="Arial"/>
          <w:b/>
          <w:snapToGrid w:val="0"/>
        </w:rPr>
      </w:pPr>
      <w:r w:rsidRPr="008D25C6">
        <w:rPr>
          <w:rFonts w:ascii="Arial" w:hAnsi="Arial" w:cs="Arial"/>
          <w:b/>
          <w:snapToGrid w:val="0"/>
        </w:rPr>
        <w:t>REVISIÓN DE EXÁMENES FINALES DE LOS PROGRAMAS QUE INTEGRAN EL PLAN DE ESTUDIOS DE LA ESPECIALIDAD</w:t>
      </w:r>
    </w:p>
    <w:p w:rsidR="008E22BF" w:rsidRPr="008E22BF" w:rsidRDefault="008E22BF"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r w:rsidRPr="008D25C6">
        <w:rPr>
          <w:rFonts w:ascii="Arial" w:hAnsi="Arial" w:cs="Arial"/>
          <w:b/>
          <w:snapToGrid w:val="0"/>
        </w:rPr>
        <w:t>Base Décima Sexta.</w:t>
      </w:r>
      <w:r w:rsidRPr="008E22BF">
        <w:rPr>
          <w:rFonts w:ascii="Arial" w:hAnsi="Arial" w:cs="Arial"/>
          <w:snapToGrid w:val="0"/>
        </w:rPr>
        <w:t xml:space="preserve"> Las solicitudes de revisión de exámenes finales ordinarios y extraordinarios las responderá la o el Coordinador correspondiente. La respuesta deberá emitirla la o el Coordinador dentro de los siguientes cinco días hábiles a que reciba dicha solicitud.</w:t>
      </w:r>
    </w:p>
    <w:p w:rsidR="008E22BF" w:rsidRPr="008E22BF" w:rsidRDefault="008E22BF"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r w:rsidRPr="008E22BF">
        <w:rPr>
          <w:rFonts w:ascii="Arial" w:hAnsi="Arial" w:cs="Arial"/>
          <w:snapToGrid w:val="0"/>
        </w:rPr>
        <w:t>La respuesta que emita la o el Coordinador será notificada a la Dirección de Tecnologías Educativas del Centro, para que notifique a la o al alumno vía correo electrónico.</w:t>
      </w:r>
    </w:p>
    <w:p w:rsidR="008E22BF" w:rsidRPr="008E22BF" w:rsidRDefault="008E22BF"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r w:rsidRPr="008E22BF">
        <w:rPr>
          <w:rFonts w:ascii="Arial" w:hAnsi="Arial" w:cs="Arial"/>
          <w:snapToGrid w:val="0"/>
        </w:rPr>
        <w:t>La respuesta de revisión de examen que emita la o el Coordinador de la materia, será definitiva e inatacable.</w:t>
      </w:r>
    </w:p>
    <w:p w:rsidR="008E22BF" w:rsidRPr="008D25C6" w:rsidRDefault="008E22BF" w:rsidP="00AE13A2">
      <w:pPr>
        <w:pStyle w:val="Piedepgina"/>
        <w:tabs>
          <w:tab w:val="clear" w:pos="8504"/>
          <w:tab w:val="right" w:pos="8789"/>
        </w:tabs>
        <w:spacing w:before="100" w:beforeAutospacing="1" w:after="100" w:afterAutospacing="1"/>
        <w:jc w:val="both"/>
        <w:rPr>
          <w:rFonts w:ascii="Arial" w:hAnsi="Arial" w:cs="Arial"/>
          <w:b/>
          <w:snapToGrid w:val="0"/>
        </w:rPr>
      </w:pPr>
      <w:r w:rsidRPr="008D25C6">
        <w:rPr>
          <w:rFonts w:ascii="Arial" w:hAnsi="Arial" w:cs="Arial"/>
          <w:b/>
          <w:snapToGrid w:val="0"/>
        </w:rPr>
        <w:t xml:space="preserve">PROCESO DE SELECCIÓN DE LAS PERSONAS QUE CURSARÁN LA </w:t>
      </w:r>
      <w:bookmarkStart w:id="0" w:name="_GoBack"/>
      <w:r w:rsidRPr="008D25C6">
        <w:rPr>
          <w:rFonts w:ascii="Arial" w:hAnsi="Arial" w:cs="Arial"/>
          <w:b/>
          <w:snapToGrid w:val="0"/>
        </w:rPr>
        <w:t>E</w:t>
      </w:r>
      <w:bookmarkEnd w:id="0"/>
      <w:r w:rsidRPr="008D25C6">
        <w:rPr>
          <w:rFonts w:ascii="Arial" w:hAnsi="Arial" w:cs="Arial"/>
          <w:b/>
          <w:snapToGrid w:val="0"/>
        </w:rPr>
        <w:t>SPECIALIDAD</w:t>
      </w:r>
    </w:p>
    <w:p w:rsidR="008E22BF" w:rsidRPr="008E22BF" w:rsidRDefault="008E22BF"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r w:rsidRPr="008D25C6">
        <w:rPr>
          <w:rFonts w:ascii="Arial" w:hAnsi="Arial" w:cs="Arial"/>
          <w:b/>
          <w:snapToGrid w:val="0"/>
        </w:rPr>
        <w:t>Base Décima Séptima.</w:t>
      </w:r>
      <w:r w:rsidRPr="008E22BF">
        <w:rPr>
          <w:rFonts w:ascii="Arial" w:hAnsi="Arial" w:cs="Arial"/>
          <w:snapToGrid w:val="0"/>
        </w:rPr>
        <w:t xml:space="preserve"> </w:t>
      </w:r>
      <w:r w:rsidR="006021A0">
        <w:rPr>
          <w:rFonts w:ascii="Arial" w:hAnsi="Arial" w:cs="Arial"/>
          <w:snapToGrid w:val="0"/>
        </w:rPr>
        <w:t>Quienes aspiren a ingresar</w:t>
      </w:r>
      <w:r w:rsidRPr="008E22BF">
        <w:rPr>
          <w:rFonts w:ascii="Arial" w:hAnsi="Arial" w:cs="Arial"/>
          <w:snapToGrid w:val="0"/>
        </w:rPr>
        <w:t xml:space="preserve"> </w:t>
      </w:r>
      <w:r w:rsidR="006021A0">
        <w:rPr>
          <w:rFonts w:ascii="Arial" w:hAnsi="Arial" w:cs="Arial"/>
          <w:snapToGrid w:val="0"/>
        </w:rPr>
        <w:t>a</w:t>
      </w:r>
      <w:r w:rsidRPr="008E22BF">
        <w:rPr>
          <w:rFonts w:ascii="Arial" w:hAnsi="Arial" w:cs="Arial"/>
          <w:snapToGrid w:val="0"/>
        </w:rPr>
        <w:t xml:space="preserve"> la Especialidad serán seleccionados a través de una convocatoria pública abierta, aprobada por el Comité.</w:t>
      </w:r>
    </w:p>
    <w:p w:rsidR="008E22BF" w:rsidRPr="008E22BF" w:rsidRDefault="008E22BF"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r w:rsidRPr="008E22BF">
        <w:rPr>
          <w:rFonts w:ascii="Arial" w:hAnsi="Arial" w:cs="Arial"/>
          <w:snapToGrid w:val="0"/>
        </w:rPr>
        <w:t>La convocatoria contendrá:</w:t>
      </w:r>
    </w:p>
    <w:p w:rsidR="008E22BF" w:rsidRPr="008E22BF" w:rsidRDefault="008E22BF" w:rsidP="008D25C6">
      <w:pPr>
        <w:pStyle w:val="Piedepgina"/>
        <w:tabs>
          <w:tab w:val="clear" w:pos="8504"/>
          <w:tab w:val="right" w:pos="8789"/>
        </w:tabs>
        <w:spacing w:before="100" w:beforeAutospacing="1" w:after="100" w:afterAutospacing="1" w:line="360" w:lineRule="auto"/>
        <w:ind w:left="567" w:hanging="567"/>
        <w:jc w:val="both"/>
        <w:rPr>
          <w:rFonts w:ascii="Arial" w:hAnsi="Arial" w:cs="Arial"/>
          <w:snapToGrid w:val="0"/>
        </w:rPr>
      </w:pPr>
      <w:r w:rsidRPr="008E22BF">
        <w:rPr>
          <w:rFonts w:ascii="Arial" w:hAnsi="Arial" w:cs="Arial"/>
          <w:snapToGrid w:val="0"/>
        </w:rPr>
        <w:t>a)</w:t>
      </w:r>
      <w:r w:rsidRPr="008E22BF">
        <w:rPr>
          <w:rFonts w:ascii="Arial" w:hAnsi="Arial" w:cs="Arial"/>
          <w:snapToGrid w:val="0"/>
        </w:rPr>
        <w:tab/>
        <w:t>Lugares sujetos a concurso.</w:t>
      </w:r>
    </w:p>
    <w:p w:rsidR="008E22BF" w:rsidRPr="008E22BF" w:rsidRDefault="008E22BF" w:rsidP="008D25C6">
      <w:pPr>
        <w:pStyle w:val="Piedepgina"/>
        <w:tabs>
          <w:tab w:val="clear" w:pos="8504"/>
          <w:tab w:val="right" w:pos="8789"/>
        </w:tabs>
        <w:spacing w:before="100" w:beforeAutospacing="1" w:after="100" w:afterAutospacing="1" w:line="360" w:lineRule="auto"/>
        <w:ind w:left="567" w:hanging="567"/>
        <w:jc w:val="both"/>
        <w:rPr>
          <w:rFonts w:ascii="Arial" w:hAnsi="Arial" w:cs="Arial"/>
          <w:snapToGrid w:val="0"/>
        </w:rPr>
      </w:pPr>
      <w:r w:rsidRPr="008E22BF">
        <w:rPr>
          <w:rFonts w:ascii="Arial" w:hAnsi="Arial" w:cs="Arial"/>
          <w:snapToGrid w:val="0"/>
        </w:rPr>
        <w:t>b)</w:t>
      </w:r>
      <w:r w:rsidRPr="008E22BF">
        <w:rPr>
          <w:rFonts w:ascii="Arial" w:hAnsi="Arial" w:cs="Arial"/>
          <w:snapToGrid w:val="0"/>
        </w:rPr>
        <w:tab/>
        <w:t>Destinatarios y requisitos a cubrir por las personas interesadas en participar en el proceso de selección.</w:t>
      </w:r>
    </w:p>
    <w:p w:rsidR="008E22BF" w:rsidRPr="008E22BF" w:rsidRDefault="008E22BF" w:rsidP="008D25C6">
      <w:pPr>
        <w:pStyle w:val="Piedepgina"/>
        <w:tabs>
          <w:tab w:val="clear" w:pos="8504"/>
          <w:tab w:val="right" w:pos="8789"/>
        </w:tabs>
        <w:spacing w:before="100" w:beforeAutospacing="1" w:after="100" w:afterAutospacing="1" w:line="360" w:lineRule="auto"/>
        <w:ind w:left="567" w:hanging="567"/>
        <w:jc w:val="both"/>
        <w:rPr>
          <w:rFonts w:ascii="Arial" w:hAnsi="Arial" w:cs="Arial"/>
          <w:snapToGrid w:val="0"/>
        </w:rPr>
      </w:pPr>
      <w:r w:rsidRPr="008E22BF">
        <w:rPr>
          <w:rFonts w:ascii="Arial" w:hAnsi="Arial" w:cs="Arial"/>
          <w:snapToGrid w:val="0"/>
        </w:rPr>
        <w:t>c)</w:t>
      </w:r>
      <w:r w:rsidRPr="008E22BF">
        <w:rPr>
          <w:rFonts w:ascii="Arial" w:hAnsi="Arial" w:cs="Arial"/>
          <w:snapToGrid w:val="0"/>
        </w:rPr>
        <w:tab/>
        <w:t>Periodo de revisión de requisitos y publicación de la lista de aspirantes aceptados para cursar la Especialidad e instancia facultada para hacerlo.</w:t>
      </w:r>
    </w:p>
    <w:p w:rsidR="008E22BF" w:rsidRPr="008E22BF" w:rsidRDefault="008E22BF" w:rsidP="008D25C6">
      <w:pPr>
        <w:pStyle w:val="Piedepgina"/>
        <w:tabs>
          <w:tab w:val="clear" w:pos="8504"/>
          <w:tab w:val="right" w:pos="8789"/>
        </w:tabs>
        <w:spacing w:before="100" w:beforeAutospacing="1" w:after="100" w:afterAutospacing="1" w:line="360" w:lineRule="auto"/>
        <w:ind w:left="567" w:hanging="567"/>
        <w:jc w:val="both"/>
        <w:rPr>
          <w:rFonts w:ascii="Arial" w:hAnsi="Arial" w:cs="Arial"/>
          <w:snapToGrid w:val="0"/>
        </w:rPr>
      </w:pPr>
      <w:r w:rsidRPr="008E22BF">
        <w:rPr>
          <w:rFonts w:ascii="Arial" w:hAnsi="Arial" w:cs="Arial"/>
          <w:snapToGrid w:val="0"/>
        </w:rPr>
        <w:lastRenderedPageBreak/>
        <w:t>d)</w:t>
      </w:r>
      <w:r w:rsidRPr="008E22BF">
        <w:rPr>
          <w:rFonts w:ascii="Arial" w:hAnsi="Arial" w:cs="Arial"/>
          <w:snapToGrid w:val="0"/>
        </w:rPr>
        <w:tab/>
        <w:t>Periodo para la entrega de los documentos administrativos.</w:t>
      </w:r>
    </w:p>
    <w:p w:rsidR="008E22BF" w:rsidRPr="008E22BF" w:rsidRDefault="008E22BF" w:rsidP="008D25C6">
      <w:pPr>
        <w:pStyle w:val="Piedepgina"/>
        <w:tabs>
          <w:tab w:val="clear" w:pos="8504"/>
          <w:tab w:val="right" w:pos="8789"/>
        </w:tabs>
        <w:spacing w:before="100" w:beforeAutospacing="1" w:after="100" w:afterAutospacing="1" w:line="360" w:lineRule="auto"/>
        <w:ind w:left="567" w:hanging="567"/>
        <w:jc w:val="both"/>
        <w:rPr>
          <w:rFonts w:ascii="Arial" w:hAnsi="Arial" w:cs="Arial"/>
          <w:snapToGrid w:val="0"/>
        </w:rPr>
      </w:pPr>
      <w:r w:rsidRPr="008E22BF">
        <w:rPr>
          <w:rFonts w:ascii="Arial" w:hAnsi="Arial" w:cs="Arial"/>
          <w:snapToGrid w:val="0"/>
        </w:rPr>
        <w:t>e)</w:t>
      </w:r>
      <w:r w:rsidRPr="008E22BF">
        <w:rPr>
          <w:rFonts w:ascii="Arial" w:hAnsi="Arial" w:cs="Arial"/>
          <w:snapToGrid w:val="0"/>
        </w:rPr>
        <w:tab/>
        <w:t>Número máximo de solicitudes de inscripción</w:t>
      </w:r>
      <w:r w:rsidR="004D622D">
        <w:rPr>
          <w:rFonts w:ascii="Arial" w:hAnsi="Arial" w:cs="Arial"/>
          <w:snapToGrid w:val="0"/>
        </w:rPr>
        <w:t>.</w:t>
      </w:r>
    </w:p>
    <w:p w:rsidR="008E22BF" w:rsidRPr="008E22BF" w:rsidRDefault="008E22BF" w:rsidP="008D25C6">
      <w:pPr>
        <w:pStyle w:val="Piedepgina"/>
        <w:tabs>
          <w:tab w:val="clear" w:pos="8504"/>
          <w:tab w:val="right" w:pos="8789"/>
        </w:tabs>
        <w:spacing w:before="100" w:beforeAutospacing="1" w:after="100" w:afterAutospacing="1" w:line="360" w:lineRule="auto"/>
        <w:ind w:left="567" w:hanging="567"/>
        <w:jc w:val="both"/>
        <w:rPr>
          <w:rFonts w:ascii="Arial" w:hAnsi="Arial" w:cs="Arial"/>
          <w:snapToGrid w:val="0"/>
        </w:rPr>
      </w:pPr>
      <w:r w:rsidRPr="008E22BF">
        <w:rPr>
          <w:rFonts w:ascii="Arial" w:hAnsi="Arial" w:cs="Arial"/>
          <w:snapToGrid w:val="0"/>
        </w:rPr>
        <w:t>f)</w:t>
      </w:r>
      <w:r w:rsidRPr="008E22BF">
        <w:rPr>
          <w:rFonts w:ascii="Arial" w:hAnsi="Arial" w:cs="Arial"/>
          <w:snapToGrid w:val="0"/>
        </w:rPr>
        <w:tab/>
        <w:t>Dirección electrónica del sitio para el registro, así como el periodo de inscripción.</w:t>
      </w:r>
    </w:p>
    <w:p w:rsidR="008E22BF" w:rsidRPr="008E22BF" w:rsidRDefault="008E22BF" w:rsidP="008D25C6">
      <w:pPr>
        <w:pStyle w:val="Piedepgina"/>
        <w:tabs>
          <w:tab w:val="clear" w:pos="8504"/>
          <w:tab w:val="right" w:pos="8789"/>
        </w:tabs>
        <w:spacing w:before="100" w:beforeAutospacing="1" w:after="100" w:afterAutospacing="1" w:line="360" w:lineRule="auto"/>
        <w:ind w:left="567" w:hanging="567"/>
        <w:jc w:val="both"/>
        <w:rPr>
          <w:rFonts w:ascii="Arial" w:hAnsi="Arial" w:cs="Arial"/>
          <w:snapToGrid w:val="0"/>
        </w:rPr>
      </w:pPr>
      <w:r w:rsidRPr="008E22BF">
        <w:rPr>
          <w:rFonts w:ascii="Arial" w:hAnsi="Arial" w:cs="Arial"/>
          <w:snapToGrid w:val="0"/>
        </w:rPr>
        <w:t>g)</w:t>
      </w:r>
      <w:r w:rsidRPr="008E22BF">
        <w:rPr>
          <w:rFonts w:ascii="Arial" w:hAnsi="Arial" w:cs="Arial"/>
          <w:snapToGrid w:val="0"/>
        </w:rPr>
        <w:tab/>
        <w:t xml:space="preserve">Listado de las asignaturas que componen la </w:t>
      </w:r>
      <w:r w:rsidR="00D7017D">
        <w:rPr>
          <w:rFonts w:ascii="Arial" w:hAnsi="Arial" w:cs="Arial"/>
          <w:snapToGrid w:val="0"/>
        </w:rPr>
        <w:t>Especialidad</w:t>
      </w:r>
      <w:r w:rsidR="004D622D">
        <w:rPr>
          <w:rFonts w:ascii="Arial" w:hAnsi="Arial" w:cs="Arial"/>
          <w:snapToGrid w:val="0"/>
        </w:rPr>
        <w:t>.</w:t>
      </w:r>
    </w:p>
    <w:p w:rsidR="008E22BF" w:rsidRPr="008E22BF" w:rsidRDefault="008E22BF" w:rsidP="008D25C6">
      <w:pPr>
        <w:pStyle w:val="Piedepgina"/>
        <w:tabs>
          <w:tab w:val="clear" w:pos="8504"/>
          <w:tab w:val="right" w:pos="8789"/>
        </w:tabs>
        <w:spacing w:before="100" w:beforeAutospacing="1" w:after="100" w:afterAutospacing="1" w:line="360" w:lineRule="auto"/>
        <w:ind w:left="567" w:hanging="567"/>
        <w:jc w:val="both"/>
        <w:rPr>
          <w:rFonts w:ascii="Arial" w:hAnsi="Arial" w:cs="Arial"/>
          <w:snapToGrid w:val="0"/>
        </w:rPr>
      </w:pPr>
      <w:r w:rsidRPr="008E22BF">
        <w:rPr>
          <w:rFonts w:ascii="Arial" w:hAnsi="Arial" w:cs="Arial"/>
          <w:snapToGrid w:val="0"/>
        </w:rPr>
        <w:t>h)</w:t>
      </w:r>
      <w:r w:rsidRPr="008E22BF">
        <w:rPr>
          <w:rFonts w:ascii="Arial" w:hAnsi="Arial" w:cs="Arial"/>
          <w:snapToGrid w:val="0"/>
        </w:rPr>
        <w:tab/>
        <w:t>Listado de los cargos del Centro que compondrán la Junta Académica</w:t>
      </w:r>
      <w:r w:rsidR="004D622D">
        <w:rPr>
          <w:rFonts w:ascii="Arial" w:hAnsi="Arial" w:cs="Arial"/>
          <w:snapToGrid w:val="0"/>
        </w:rPr>
        <w:t>.</w:t>
      </w:r>
    </w:p>
    <w:p w:rsidR="008E22BF" w:rsidRPr="008E22BF" w:rsidRDefault="008E22BF" w:rsidP="008D25C6">
      <w:pPr>
        <w:pStyle w:val="Piedepgina"/>
        <w:tabs>
          <w:tab w:val="clear" w:pos="8504"/>
          <w:tab w:val="right" w:pos="8789"/>
        </w:tabs>
        <w:spacing w:before="100" w:beforeAutospacing="1" w:after="100" w:afterAutospacing="1" w:line="360" w:lineRule="auto"/>
        <w:ind w:left="567" w:hanging="567"/>
        <w:jc w:val="both"/>
        <w:rPr>
          <w:rFonts w:ascii="Arial" w:hAnsi="Arial" w:cs="Arial"/>
          <w:snapToGrid w:val="0"/>
        </w:rPr>
      </w:pPr>
      <w:r w:rsidRPr="008E22BF">
        <w:rPr>
          <w:rFonts w:ascii="Arial" w:hAnsi="Arial" w:cs="Arial"/>
          <w:snapToGrid w:val="0"/>
        </w:rPr>
        <w:t>i)</w:t>
      </w:r>
      <w:r w:rsidRPr="008E22BF">
        <w:rPr>
          <w:rFonts w:ascii="Arial" w:hAnsi="Arial" w:cs="Arial"/>
          <w:snapToGrid w:val="0"/>
        </w:rPr>
        <w:tab/>
        <w:t>Instancia facultada para resolver las circunstancias no previstas.</w:t>
      </w:r>
    </w:p>
    <w:p w:rsidR="008E22BF" w:rsidRPr="008E22BF" w:rsidRDefault="008E22BF" w:rsidP="008D25C6">
      <w:pPr>
        <w:pStyle w:val="Piedepgina"/>
        <w:tabs>
          <w:tab w:val="clear" w:pos="8504"/>
          <w:tab w:val="right" w:pos="8789"/>
        </w:tabs>
        <w:spacing w:before="100" w:beforeAutospacing="1" w:after="100" w:afterAutospacing="1" w:line="360" w:lineRule="auto"/>
        <w:ind w:left="567" w:hanging="567"/>
        <w:jc w:val="both"/>
        <w:rPr>
          <w:rFonts w:ascii="Arial" w:hAnsi="Arial" w:cs="Arial"/>
          <w:snapToGrid w:val="0"/>
        </w:rPr>
      </w:pPr>
      <w:r w:rsidRPr="008E22BF">
        <w:rPr>
          <w:rFonts w:ascii="Arial" w:hAnsi="Arial" w:cs="Arial"/>
          <w:snapToGrid w:val="0"/>
        </w:rPr>
        <w:t>j)</w:t>
      </w:r>
      <w:r w:rsidRPr="008E22BF">
        <w:rPr>
          <w:rFonts w:ascii="Arial" w:hAnsi="Arial" w:cs="Arial"/>
          <w:snapToGrid w:val="0"/>
        </w:rPr>
        <w:tab/>
        <w:t>Nombre y firma de la persona titular de la Dirección.</w:t>
      </w:r>
    </w:p>
    <w:p w:rsidR="008E22BF" w:rsidRPr="008E22BF" w:rsidRDefault="008E22BF"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r w:rsidRPr="008E22BF">
        <w:rPr>
          <w:rFonts w:ascii="Arial" w:hAnsi="Arial" w:cs="Arial"/>
          <w:snapToGrid w:val="0"/>
        </w:rPr>
        <w:t>La convocatoria aprobada por el Comité será publicada en la página Web y en la Intranet del Tribunal.</w:t>
      </w:r>
    </w:p>
    <w:p w:rsidR="008E22BF" w:rsidRPr="008E22BF" w:rsidRDefault="008E22BF"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r w:rsidRPr="008D25C6">
        <w:rPr>
          <w:rFonts w:ascii="Arial" w:hAnsi="Arial" w:cs="Arial"/>
          <w:b/>
          <w:snapToGrid w:val="0"/>
        </w:rPr>
        <w:t>Base Décima Octava.</w:t>
      </w:r>
      <w:r w:rsidRPr="008E22BF">
        <w:rPr>
          <w:rFonts w:ascii="Arial" w:hAnsi="Arial" w:cs="Arial"/>
          <w:snapToGrid w:val="0"/>
        </w:rPr>
        <w:t xml:space="preserve"> Las personas seleccionadas para cursar la </w:t>
      </w:r>
      <w:r w:rsidR="004D622D">
        <w:rPr>
          <w:rFonts w:ascii="Arial" w:hAnsi="Arial" w:cs="Arial"/>
          <w:snapToGrid w:val="0"/>
        </w:rPr>
        <w:t xml:space="preserve">Especialidad que no entreguen al Centro </w:t>
      </w:r>
      <w:r w:rsidRPr="008E22BF">
        <w:rPr>
          <w:rFonts w:ascii="Arial" w:hAnsi="Arial" w:cs="Arial"/>
          <w:snapToGrid w:val="0"/>
        </w:rPr>
        <w:t>la documentación dentro del plazo concedido para tal efecto, no serán consideradas para inscripción. Esta determinación será notificada al participante vía correo electrónico por la Dirección de Tecnologías Educativas del Centro.</w:t>
      </w:r>
    </w:p>
    <w:p w:rsidR="008E22BF" w:rsidRPr="008D25C6" w:rsidRDefault="00AB1DC0" w:rsidP="008E22BF">
      <w:pPr>
        <w:pStyle w:val="Piedepgina"/>
        <w:tabs>
          <w:tab w:val="clear" w:pos="8504"/>
          <w:tab w:val="right" w:pos="8789"/>
        </w:tabs>
        <w:spacing w:before="100" w:beforeAutospacing="1" w:after="100" w:afterAutospacing="1" w:line="360" w:lineRule="auto"/>
        <w:jc w:val="both"/>
        <w:rPr>
          <w:rFonts w:ascii="Arial" w:hAnsi="Arial" w:cs="Arial"/>
          <w:b/>
          <w:snapToGrid w:val="0"/>
        </w:rPr>
      </w:pPr>
      <w:r w:rsidRPr="00AB1DC0">
        <w:rPr>
          <w:rFonts w:ascii="Arial" w:hAnsi="Arial" w:cs="Arial"/>
          <w:b/>
          <w:snapToGrid w:val="0"/>
        </w:rPr>
        <w:t>ALUMNADO</w:t>
      </w:r>
    </w:p>
    <w:p w:rsidR="008E22BF" w:rsidRPr="008E22BF" w:rsidRDefault="008E22BF"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r w:rsidRPr="008D25C6">
        <w:rPr>
          <w:rFonts w:ascii="Arial" w:hAnsi="Arial" w:cs="Arial"/>
          <w:b/>
          <w:snapToGrid w:val="0"/>
        </w:rPr>
        <w:t>Base Décima Novena.</w:t>
      </w:r>
      <w:r w:rsidRPr="008E22BF">
        <w:rPr>
          <w:rFonts w:ascii="Arial" w:hAnsi="Arial" w:cs="Arial"/>
          <w:snapToGrid w:val="0"/>
        </w:rPr>
        <w:t xml:space="preserve"> </w:t>
      </w:r>
      <w:r w:rsidR="00FA2B18" w:rsidRPr="00FA2B18">
        <w:rPr>
          <w:rFonts w:ascii="Arial" w:hAnsi="Arial" w:cs="Arial"/>
          <w:snapToGrid w:val="0"/>
        </w:rPr>
        <w:t>Las personas aceptadas por la Dirección para cursar los estudios de la Especialidad se considerarán como alumnos.</w:t>
      </w:r>
    </w:p>
    <w:p w:rsidR="008E22BF" w:rsidRPr="008E22BF" w:rsidRDefault="008E22BF"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r w:rsidRPr="008D25C6">
        <w:rPr>
          <w:rFonts w:ascii="Arial" w:hAnsi="Arial" w:cs="Arial"/>
          <w:b/>
          <w:snapToGrid w:val="0"/>
        </w:rPr>
        <w:t xml:space="preserve">Base Vigésima. </w:t>
      </w:r>
      <w:r w:rsidRPr="008E22BF">
        <w:rPr>
          <w:rFonts w:ascii="Arial" w:hAnsi="Arial" w:cs="Arial"/>
          <w:snapToGrid w:val="0"/>
        </w:rPr>
        <w:t>Para tener derecho al examen final de la materia correspondiente, las y los alumnos deberán aprobar con una calificación mínima de 6 (seis), el 80% de las actividades solicitadas en dicha materia.</w:t>
      </w:r>
    </w:p>
    <w:p w:rsidR="008E22BF" w:rsidRPr="008E22BF" w:rsidRDefault="008E22BF"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r w:rsidRPr="008D25C6">
        <w:rPr>
          <w:rFonts w:ascii="Arial" w:hAnsi="Arial" w:cs="Arial"/>
          <w:b/>
          <w:snapToGrid w:val="0"/>
        </w:rPr>
        <w:t xml:space="preserve">Base Vigésima Primera. </w:t>
      </w:r>
      <w:r w:rsidR="00C84F88" w:rsidRPr="00C84F88">
        <w:rPr>
          <w:rFonts w:ascii="Arial" w:hAnsi="Arial" w:cs="Arial"/>
          <w:snapToGrid w:val="0"/>
        </w:rPr>
        <w:t xml:space="preserve">Quienes cursen la Especialidad </w:t>
      </w:r>
      <w:r w:rsidRPr="008E22BF">
        <w:rPr>
          <w:rFonts w:ascii="Arial" w:hAnsi="Arial" w:cs="Arial"/>
          <w:snapToGrid w:val="0"/>
        </w:rPr>
        <w:t xml:space="preserve">podrán solicitar por correo electrónico a la Dirección de Tecnologías Educativas, la revisión del examen ordinario y </w:t>
      </w:r>
      <w:r w:rsidRPr="008E22BF">
        <w:rPr>
          <w:rFonts w:ascii="Arial" w:hAnsi="Arial" w:cs="Arial"/>
          <w:snapToGrid w:val="0"/>
        </w:rPr>
        <w:lastRenderedPageBreak/>
        <w:t>extraordinario. El plazo para hacerlo será de tres días hábiles, a partir de la publicación de la calificación obtenida en esas evaluaciones.</w:t>
      </w:r>
    </w:p>
    <w:p w:rsidR="008E22BF" w:rsidRPr="008E22BF" w:rsidRDefault="008E22BF"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r w:rsidRPr="008D25C6">
        <w:rPr>
          <w:rFonts w:ascii="Arial" w:hAnsi="Arial" w:cs="Arial"/>
          <w:b/>
          <w:snapToGrid w:val="0"/>
        </w:rPr>
        <w:t>Base Vigésima Segunda.</w:t>
      </w:r>
      <w:r w:rsidRPr="008E22BF">
        <w:rPr>
          <w:rFonts w:ascii="Arial" w:hAnsi="Arial" w:cs="Arial"/>
          <w:snapToGrid w:val="0"/>
        </w:rPr>
        <w:t xml:space="preserve"> Las y los alumnos sólo podrán presentar examen extraordinario cuando reprueben como máximo dos materias de las que integran el plan de estudios y resulten ser las únicas que falten para cubrir la totalidad de créditos de la Especialidad.</w:t>
      </w:r>
    </w:p>
    <w:p w:rsidR="008E22BF" w:rsidRPr="008E22BF" w:rsidRDefault="008E22BF"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r w:rsidRPr="008D25C6">
        <w:rPr>
          <w:rFonts w:ascii="Arial" w:hAnsi="Arial" w:cs="Arial"/>
          <w:b/>
          <w:snapToGrid w:val="0"/>
        </w:rPr>
        <w:t>Base Vigésima Tercera.</w:t>
      </w:r>
      <w:r w:rsidRPr="008E22BF">
        <w:rPr>
          <w:rFonts w:ascii="Arial" w:hAnsi="Arial" w:cs="Arial"/>
          <w:snapToGrid w:val="0"/>
        </w:rPr>
        <w:t xml:space="preserve"> Las y los alumnos de la Especialidad que se queden sin derecho a examen en dos materias consecutivas, serán dados de baja por la Dirección del Centro. La notificación de baja les será notificada vía correo electrónico por la Dirección de Tecnologías Educativas.</w:t>
      </w:r>
    </w:p>
    <w:p w:rsidR="008E22BF" w:rsidRPr="008E22BF" w:rsidRDefault="008E22BF"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r w:rsidRPr="008D25C6">
        <w:rPr>
          <w:rFonts w:ascii="Arial" w:hAnsi="Arial" w:cs="Arial"/>
          <w:b/>
          <w:snapToGrid w:val="0"/>
        </w:rPr>
        <w:t>Base Vigésima Cuarta.</w:t>
      </w:r>
      <w:r w:rsidRPr="008E22BF">
        <w:rPr>
          <w:rFonts w:ascii="Arial" w:hAnsi="Arial" w:cs="Arial"/>
          <w:snapToGrid w:val="0"/>
        </w:rPr>
        <w:t xml:space="preserve"> La o el alumno que por causa justificada no pueda continuar con los estudios de Especialidad, podrá solicitar por escrito a la Dirección del Centro la autorización de suspensión de su matrícula.</w:t>
      </w:r>
    </w:p>
    <w:p w:rsidR="008E22BF" w:rsidRPr="008E22BF" w:rsidRDefault="00C84F88"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r>
        <w:rPr>
          <w:rFonts w:ascii="Arial" w:hAnsi="Arial" w:cs="Arial"/>
          <w:snapToGrid w:val="0"/>
        </w:rPr>
        <w:t>Quienes</w:t>
      </w:r>
      <w:r w:rsidR="008E22BF" w:rsidRPr="008E22BF">
        <w:rPr>
          <w:rFonts w:ascii="Arial" w:hAnsi="Arial" w:cs="Arial"/>
          <w:snapToGrid w:val="0"/>
        </w:rPr>
        <w:t xml:space="preserve"> obtengan esa autorización, podrán continuar con sus estudios en un ciclo inmediato posterior, pero deberán sujetarse al plan de estudios vigente en la fecha de su reingreso.</w:t>
      </w:r>
    </w:p>
    <w:p w:rsidR="008E22BF" w:rsidRPr="008E22BF" w:rsidRDefault="008E22BF"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r w:rsidRPr="008E22BF">
        <w:rPr>
          <w:rFonts w:ascii="Arial" w:hAnsi="Arial" w:cs="Arial"/>
          <w:snapToGrid w:val="0"/>
        </w:rPr>
        <w:t>La Dirección, en caso de existir cambio en el plan de estudios, establecerá la equivalencia de las asignaturas acreditadas.</w:t>
      </w:r>
    </w:p>
    <w:p w:rsidR="008E22BF" w:rsidRPr="008E22BF" w:rsidRDefault="008E22BF"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r w:rsidRPr="008D25C6">
        <w:rPr>
          <w:rFonts w:ascii="Arial" w:hAnsi="Arial" w:cs="Arial"/>
          <w:b/>
          <w:snapToGrid w:val="0"/>
        </w:rPr>
        <w:t>Base Vigésima Quinta.</w:t>
      </w:r>
      <w:r w:rsidRPr="008E22BF">
        <w:rPr>
          <w:rFonts w:ascii="Arial" w:hAnsi="Arial" w:cs="Arial"/>
          <w:snapToGrid w:val="0"/>
        </w:rPr>
        <w:t xml:space="preserve"> Las y los alumnos que no acrediten tres materias o más, tendrán derecho a </w:t>
      </w:r>
      <w:proofErr w:type="spellStart"/>
      <w:r w:rsidRPr="008E22BF">
        <w:rPr>
          <w:rFonts w:ascii="Arial" w:hAnsi="Arial" w:cs="Arial"/>
          <w:snapToGrid w:val="0"/>
        </w:rPr>
        <w:t>recursarlas</w:t>
      </w:r>
      <w:proofErr w:type="spellEnd"/>
      <w:r w:rsidRPr="008E22BF">
        <w:rPr>
          <w:rFonts w:ascii="Arial" w:hAnsi="Arial" w:cs="Arial"/>
          <w:snapToGrid w:val="0"/>
        </w:rPr>
        <w:t xml:space="preserve"> únicamente en el ciclo inmediato posterior.</w:t>
      </w:r>
    </w:p>
    <w:p w:rsidR="008E22BF" w:rsidRPr="008E22BF" w:rsidRDefault="008E22BF"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r w:rsidRPr="008D25C6">
        <w:rPr>
          <w:rFonts w:ascii="Arial" w:hAnsi="Arial" w:cs="Arial"/>
          <w:b/>
          <w:snapToGrid w:val="0"/>
        </w:rPr>
        <w:t xml:space="preserve">Base </w:t>
      </w:r>
      <w:r w:rsidR="008D25C6">
        <w:rPr>
          <w:rFonts w:ascii="Arial" w:hAnsi="Arial" w:cs="Arial"/>
          <w:b/>
          <w:snapToGrid w:val="0"/>
        </w:rPr>
        <w:t>V</w:t>
      </w:r>
      <w:r w:rsidRPr="008D25C6">
        <w:rPr>
          <w:rFonts w:ascii="Arial" w:hAnsi="Arial" w:cs="Arial"/>
          <w:b/>
          <w:snapToGrid w:val="0"/>
        </w:rPr>
        <w:t>igésima Sexta.</w:t>
      </w:r>
      <w:r w:rsidRPr="008E22BF">
        <w:rPr>
          <w:rFonts w:ascii="Arial" w:hAnsi="Arial" w:cs="Arial"/>
          <w:snapToGrid w:val="0"/>
        </w:rPr>
        <w:t xml:space="preserve"> Las y los alumnos que no acrediten más de cinco materias causaran baja definitiva y no podrán </w:t>
      </w:r>
      <w:proofErr w:type="spellStart"/>
      <w:r w:rsidRPr="008E22BF">
        <w:rPr>
          <w:rFonts w:ascii="Arial" w:hAnsi="Arial" w:cs="Arial"/>
          <w:snapToGrid w:val="0"/>
        </w:rPr>
        <w:t>recu</w:t>
      </w:r>
      <w:r w:rsidR="002547A5">
        <w:rPr>
          <w:rFonts w:ascii="Arial" w:hAnsi="Arial" w:cs="Arial"/>
          <w:snapToGrid w:val="0"/>
        </w:rPr>
        <w:t>r</w:t>
      </w:r>
      <w:r w:rsidRPr="008E22BF">
        <w:rPr>
          <w:rFonts w:ascii="Arial" w:hAnsi="Arial" w:cs="Arial"/>
          <w:snapToGrid w:val="0"/>
        </w:rPr>
        <w:t>sar</w:t>
      </w:r>
      <w:proofErr w:type="spellEnd"/>
      <w:r w:rsidRPr="008E22BF">
        <w:rPr>
          <w:rFonts w:ascii="Arial" w:hAnsi="Arial" w:cs="Arial"/>
          <w:snapToGrid w:val="0"/>
        </w:rPr>
        <w:t xml:space="preserve"> la Especialidad. </w:t>
      </w:r>
    </w:p>
    <w:p w:rsidR="008E22BF" w:rsidRPr="008E22BF" w:rsidRDefault="008E22BF"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p>
    <w:p w:rsidR="008E22BF" w:rsidRPr="008E22BF" w:rsidRDefault="008E22BF"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r w:rsidRPr="008D25C6">
        <w:rPr>
          <w:rFonts w:ascii="Arial" w:hAnsi="Arial" w:cs="Arial"/>
          <w:b/>
          <w:snapToGrid w:val="0"/>
        </w:rPr>
        <w:lastRenderedPageBreak/>
        <w:t xml:space="preserve">Base Vigésima Séptima. </w:t>
      </w:r>
      <w:r w:rsidR="009A4190">
        <w:rPr>
          <w:rFonts w:ascii="Arial" w:hAnsi="Arial" w:cs="Arial"/>
          <w:snapToGrid w:val="0"/>
        </w:rPr>
        <w:t>Quienes cursen</w:t>
      </w:r>
      <w:r w:rsidRPr="008E22BF">
        <w:rPr>
          <w:rFonts w:ascii="Arial" w:hAnsi="Arial" w:cs="Arial"/>
          <w:snapToGrid w:val="0"/>
        </w:rPr>
        <w:t xml:space="preserve"> la Especialidad están obligados a cumplir el contenido de estas Bases y demás ordenamientos aplicables.</w:t>
      </w:r>
    </w:p>
    <w:p w:rsidR="008E22BF" w:rsidRPr="008D25C6" w:rsidRDefault="008E22BF" w:rsidP="008E22BF">
      <w:pPr>
        <w:pStyle w:val="Piedepgina"/>
        <w:tabs>
          <w:tab w:val="clear" w:pos="8504"/>
          <w:tab w:val="right" w:pos="8789"/>
        </w:tabs>
        <w:spacing w:before="100" w:beforeAutospacing="1" w:after="100" w:afterAutospacing="1" w:line="360" w:lineRule="auto"/>
        <w:jc w:val="both"/>
        <w:rPr>
          <w:rFonts w:ascii="Arial" w:hAnsi="Arial" w:cs="Arial"/>
          <w:b/>
          <w:snapToGrid w:val="0"/>
        </w:rPr>
      </w:pPr>
      <w:r w:rsidRPr="008D25C6">
        <w:rPr>
          <w:rFonts w:ascii="Arial" w:hAnsi="Arial" w:cs="Arial"/>
          <w:b/>
          <w:snapToGrid w:val="0"/>
        </w:rPr>
        <w:t>EXPEDICIÓN DEL DIPLOMA DE LA ESPECIALIDAD EN JUSTICIA ELECTORAL</w:t>
      </w:r>
    </w:p>
    <w:p w:rsidR="008E22BF" w:rsidRPr="008E22BF" w:rsidRDefault="008E22BF"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r w:rsidRPr="008D25C6">
        <w:rPr>
          <w:rFonts w:ascii="Arial" w:hAnsi="Arial" w:cs="Arial"/>
          <w:b/>
          <w:snapToGrid w:val="0"/>
        </w:rPr>
        <w:t>Base Vigésima Octava.</w:t>
      </w:r>
      <w:r w:rsidRPr="008E22BF">
        <w:rPr>
          <w:rFonts w:ascii="Arial" w:hAnsi="Arial" w:cs="Arial"/>
          <w:snapToGrid w:val="0"/>
        </w:rPr>
        <w:t xml:space="preserve"> Para la expedición del Diploma de Especialista en Justicia Electoral Modalidad no Escolarizada, el Tribunal utilizará únicamente la opción consistente en haber acreditado la totalidad de las materias con un promedio mínimo general de 8 (ocho) o mayor en los estudios de la Especialidad.</w:t>
      </w:r>
    </w:p>
    <w:p w:rsidR="008E22BF" w:rsidRPr="008E22BF" w:rsidRDefault="009A4190"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r>
        <w:rPr>
          <w:rFonts w:ascii="Arial" w:hAnsi="Arial" w:cs="Arial"/>
          <w:snapToGrid w:val="0"/>
        </w:rPr>
        <w:t>Quienes</w:t>
      </w:r>
      <w:r w:rsidR="008E22BF" w:rsidRPr="008E22BF">
        <w:rPr>
          <w:rFonts w:ascii="Arial" w:hAnsi="Arial" w:cs="Arial"/>
          <w:snapToGrid w:val="0"/>
        </w:rPr>
        <w:t xml:space="preserve"> aprueben los programas del plan de estudios de la Especialidad, con promedio general inferior a ocho, recibirán únicamente certificado de estudios totales.</w:t>
      </w:r>
    </w:p>
    <w:p w:rsidR="008E22BF" w:rsidRPr="008D25C6" w:rsidRDefault="008E22BF" w:rsidP="008E22BF">
      <w:pPr>
        <w:pStyle w:val="Piedepgina"/>
        <w:tabs>
          <w:tab w:val="clear" w:pos="8504"/>
          <w:tab w:val="right" w:pos="8789"/>
        </w:tabs>
        <w:spacing w:before="100" w:beforeAutospacing="1" w:after="100" w:afterAutospacing="1" w:line="360" w:lineRule="auto"/>
        <w:jc w:val="both"/>
        <w:rPr>
          <w:rFonts w:ascii="Arial" w:hAnsi="Arial" w:cs="Arial"/>
          <w:b/>
          <w:snapToGrid w:val="0"/>
        </w:rPr>
      </w:pPr>
      <w:r w:rsidRPr="008D25C6">
        <w:rPr>
          <w:rFonts w:ascii="Arial" w:hAnsi="Arial" w:cs="Arial"/>
          <w:b/>
          <w:snapToGrid w:val="0"/>
        </w:rPr>
        <w:t>FIRMA DE LOS DIPLOMAS, CERTIFICADOS DE ESTUDIOS Y ACTAS DE EXENCIÓN DE EXAMEN</w:t>
      </w:r>
    </w:p>
    <w:p w:rsidR="008E22BF" w:rsidRPr="008E22BF" w:rsidRDefault="008E22BF"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r w:rsidRPr="008D25C6">
        <w:rPr>
          <w:rFonts w:ascii="Arial" w:hAnsi="Arial" w:cs="Arial"/>
          <w:b/>
          <w:snapToGrid w:val="0"/>
        </w:rPr>
        <w:t>Base Vigésima Novena.</w:t>
      </w:r>
      <w:r w:rsidRPr="008E22BF">
        <w:rPr>
          <w:rFonts w:ascii="Arial" w:hAnsi="Arial" w:cs="Arial"/>
          <w:snapToGrid w:val="0"/>
        </w:rPr>
        <w:t xml:space="preserve"> Los diplomas para la obtención de la respectiva cédula o autorización profesional, serán firmados por la Presidencia del Tribunal, la Dirección y la Secretaría Académica del Centro.</w:t>
      </w:r>
    </w:p>
    <w:p w:rsidR="008E22BF" w:rsidRPr="008E22BF" w:rsidRDefault="008E22BF"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r w:rsidRPr="008D25C6">
        <w:rPr>
          <w:rFonts w:ascii="Arial" w:hAnsi="Arial" w:cs="Arial"/>
          <w:b/>
          <w:snapToGrid w:val="0"/>
        </w:rPr>
        <w:t>Base Trigésima.</w:t>
      </w:r>
      <w:r w:rsidRPr="008E22BF">
        <w:rPr>
          <w:rFonts w:ascii="Arial" w:hAnsi="Arial" w:cs="Arial"/>
          <w:snapToGrid w:val="0"/>
        </w:rPr>
        <w:t xml:space="preserve"> Los certificados de estudio totales y las actas de exención de examen serán firmados por la Dirección, la Secretaría Académica y la Dirección de Tecnologías Educativas del Centro.</w:t>
      </w:r>
    </w:p>
    <w:p w:rsidR="008E22BF" w:rsidRPr="008D25C6" w:rsidRDefault="008E22BF" w:rsidP="008E22BF">
      <w:pPr>
        <w:pStyle w:val="Piedepgina"/>
        <w:tabs>
          <w:tab w:val="clear" w:pos="8504"/>
          <w:tab w:val="right" w:pos="8789"/>
        </w:tabs>
        <w:spacing w:before="100" w:beforeAutospacing="1" w:after="100" w:afterAutospacing="1" w:line="360" w:lineRule="auto"/>
        <w:jc w:val="both"/>
        <w:rPr>
          <w:rFonts w:ascii="Arial" w:hAnsi="Arial" w:cs="Arial"/>
          <w:b/>
          <w:snapToGrid w:val="0"/>
        </w:rPr>
      </w:pPr>
      <w:r w:rsidRPr="008D25C6">
        <w:rPr>
          <w:rFonts w:ascii="Arial" w:hAnsi="Arial" w:cs="Arial"/>
          <w:b/>
          <w:snapToGrid w:val="0"/>
        </w:rPr>
        <w:t>TRÁMITE PARA LA OBTENCIÓN DE LA CÉDULA ANTE LA SE</w:t>
      </w:r>
      <w:r w:rsidR="009A4190">
        <w:rPr>
          <w:rFonts w:ascii="Arial" w:hAnsi="Arial" w:cs="Arial"/>
          <w:b/>
          <w:snapToGrid w:val="0"/>
        </w:rPr>
        <w:t>CRETARÍA</w:t>
      </w:r>
    </w:p>
    <w:p w:rsidR="008E22BF" w:rsidRPr="008E22BF" w:rsidRDefault="008E22BF"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r w:rsidRPr="008D25C6">
        <w:rPr>
          <w:rFonts w:ascii="Arial" w:hAnsi="Arial" w:cs="Arial"/>
          <w:b/>
          <w:snapToGrid w:val="0"/>
        </w:rPr>
        <w:t xml:space="preserve">Base Trigésima Primera. </w:t>
      </w:r>
      <w:r w:rsidRPr="008E22BF">
        <w:rPr>
          <w:rFonts w:ascii="Arial" w:hAnsi="Arial" w:cs="Arial"/>
          <w:snapToGrid w:val="0"/>
        </w:rPr>
        <w:t xml:space="preserve">El trámite correspondiente ante la Dirección General de Profesiones de la Secretaría, para la obtención de la Cédula de Especialista en Justicia Electoral Modalidad no Escolarizada, deberá realizarse por la </w:t>
      </w:r>
      <w:r w:rsidR="009A4190">
        <w:rPr>
          <w:rFonts w:ascii="Arial" w:hAnsi="Arial" w:cs="Arial"/>
          <w:snapToGrid w:val="0"/>
        </w:rPr>
        <w:t>o</w:t>
      </w:r>
      <w:r w:rsidRPr="008E22BF">
        <w:rPr>
          <w:rFonts w:ascii="Arial" w:hAnsi="Arial" w:cs="Arial"/>
          <w:snapToGrid w:val="0"/>
        </w:rPr>
        <w:t xml:space="preserve"> el alumno que haya obtenido el Diploma correspondiente.</w:t>
      </w:r>
    </w:p>
    <w:p w:rsidR="008E22BF" w:rsidRDefault="008E22BF"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p>
    <w:p w:rsidR="00421DE3" w:rsidRPr="008E22BF" w:rsidRDefault="00421DE3"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p>
    <w:p w:rsidR="008E22BF" w:rsidRPr="008D25C6" w:rsidRDefault="008E22BF" w:rsidP="008E22BF">
      <w:pPr>
        <w:pStyle w:val="Piedepgina"/>
        <w:tabs>
          <w:tab w:val="clear" w:pos="8504"/>
          <w:tab w:val="right" w:pos="8789"/>
        </w:tabs>
        <w:spacing w:before="100" w:beforeAutospacing="1" w:after="100" w:afterAutospacing="1" w:line="360" w:lineRule="auto"/>
        <w:jc w:val="both"/>
        <w:rPr>
          <w:rFonts w:ascii="Arial" w:hAnsi="Arial" w:cs="Arial"/>
          <w:b/>
          <w:snapToGrid w:val="0"/>
        </w:rPr>
      </w:pPr>
      <w:r w:rsidRPr="008D25C6">
        <w:rPr>
          <w:rFonts w:ascii="Arial" w:hAnsi="Arial" w:cs="Arial"/>
          <w:b/>
          <w:snapToGrid w:val="0"/>
        </w:rPr>
        <w:lastRenderedPageBreak/>
        <w:t>DISCIPLINA EN LA ESPECIALIDAD</w:t>
      </w:r>
    </w:p>
    <w:p w:rsidR="008E22BF" w:rsidRPr="008E22BF" w:rsidRDefault="008E22BF"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r w:rsidRPr="008D25C6">
        <w:rPr>
          <w:rFonts w:ascii="Arial" w:hAnsi="Arial" w:cs="Arial"/>
          <w:b/>
          <w:snapToGrid w:val="0"/>
        </w:rPr>
        <w:t xml:space="preserve">Base Trigésima Segunda. </w:t>
      </w:r>
      <w:r w:rsidRPr="008E22BF">
        <w:rPr>
          <w:rFonts w:ascii="Arial" w:hAnsi="Arial" w:cs="Arial"/>
          <w:snapToGrid w:val="0"/>
        </w:rPr>
        <w:t xml:space="preserve">La disciplina de la </w:t>
      </w:r>
      <w:r w:rsidR="00D7017D">
        <w:rPr>
          <w:rFonts w:ascii="Arial" w:hAnsi="Arial" w:cs="Arial"/>
          <w:snapToGrid w:val="0"/>
        </w:rPr>
        <w:t>Especialidad</w:t>
      </w:r>
      <w:r w:rsidRPr="008E22BF">
        <w:rPr>
          <w:rFonts w:ascii="Arial" w:hAnsi="Arial" w:cs="Arial"/>
          <w:snapToGrid w:val="0"/>
        </w:rPr>
        <w:t xml:space="preserve"> involucra al personal docente, alumnas y alumnos, en cuanto trascienda al </w:t>
      </w:r>
      <w:r w:rsidR="0045772E">
        <w:rPr>
          <w:rFonts w:ascii="Arial" w:hAnsi="Arial" w:cs="Arial"/>
          <w:snapToGrid w:val="0"/>
        </w:rPr>
        <w:t>orden y prestigio del Tribunal</w:t>
      </w:r>
      <w:r w:rsidRPr="008E22BF">
        <w:rPr>
          <w:rFonts w:ascii="Arial" w:hAnsi="Arial" w:cs="Arial"/>
          <w:snapToGrid w:val="0"/>
        </w:rPr>
        <w:t>.</w:t>
      </w:r>
    </w:p>
    <w:p w:rsidR="008E22BF" w:rsidRPr="008E22BF" w:rsidRDefault="008E22BF"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r w:rsidRPr="008D25C6">
        <w:rPr>
          <w:rFonts w:ascii="Arial" w:hAnsi="Arial" w:cs="Arial"/>
          <w:b/>
          <w:snapToGrid w:val="0"/>
        </w:rPr>
        <w:t>Base Trigésima Tercera.</w:t>
      </w:r>
      <w:r w:rsidRPr="008E22BF">
        <w:rPr>
          <w:rFonts w:ascii="Arial" w:hAnsi="Arial" w:cs="Arial"/>
          <w:snapToGrid w:val="0"/>
        </w:rPr>
        <w:t xml:space="preserve"> La atribución de imponer correcciones disciplinarias al personal y a las o los alumnos, corresponde </w:t>
      </w:r>
      <w:r w:rsidR="006B04F7">
        <w:rPr>
          <w:rFonts w:ascii="Arial" w:hAnsi="Arial" w:cs="Arial"/>
          <w:snapToGrid w:val="0"/>
        </w:rPr>
        <w:t>a la Dirección</w:t>
      </w:r>
      <w:r w:rsidR="003D2136">
        <w:rPr>
          <w:rFonts w:ascii="Arial" w:hAnsi="Arial" w:cs="Arial"/>
          <w:snapToGrid w:val="0"/>
        </w:rPr>
        <w:t>,</w:t>
      </w:r>
      <w:r w:rsidR="006B04F7">
        <w:rPr>
          <w:rFonts w:ascii="Arial" w:hAnsi="Arial" w:cs="Arial"/>
          <w:snapToGrid w:val="0"/>
        </w:rPr>
        <w:t xml:space="preserve"> previa elaboración de un dictamen de la Junta Académica</w:t>
      </w:r>
      <w:r w:rsidRPr="008E22BF">
        <w:rPr>
          <w:rFonts w:ascii="Arial" w:hAnsi="Arial" w:cs="Arial"/>
          <w:snapToGrid w:val="0"/>
        </w:rPr>
        <w:t>.</w:t>
      </w:r>
    </w:p>
    <w:p w:rsidR="008E22BF" w:rsidRPr="008E22BF" w:rsidRDefault="008E22BF"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r w:rsidRPr="008D25C6">
        <w:rPr>
          <w:rFonts w:ascii="Arial" w:hAnsi="Arial" w:cs="Arial"/>
          <w:b/>
          <w:snapToGrid w:val="0"/>
        </w:rPr>
        <w:t xml:space="preserve">Base Trigésima Cuarta. </w:t>
      </w:r>
      <w:r w:rsidRPr="008E22BF">
        <w:rPr>
          <w:rFonts w:ascii="Arial" w:hAnsi="Arial" w:cs="Arial"/>
          <w:snapToGrid w:val="0"/>
        </w:rPr>
        <w:t>Serán causas que motivarán la imposición de correcciones a las o los docentes:</w:t>
      </w:r>
    </w:p>
    <w:p w:rsidR="008E22BF" w:rsidRPr="008E22BF" w:rsidRDefault="008E22BF" w:rsidP="008D25C6">
      <w:pPr>
        <w:pStyle w:val="Piedepgina"/>
        <w:tabs>
          <w:tab w:val="clear" w:pos="4252"/>
          <w:tab w:val="clear" w:pos="8504"/>
        </w:tabs>
        <w:spacing w:before="100" w:beforeAutospacing="1" w:after="100" w:afterAutospacing="1" w:line="360" w:lineRule="auto"/>
        <w:ind w:left="567" w:hanging="567"/>
        <w:jc w:val="both"/>
        <w:rPr>
          <w:rFonts w:ascii="Arial" w:hAnsi="Arial" w:cs="Arial"/>
          <w:snapToGrid w:val="0"/>
        </w:rPr>
      </w:pPr>
      <w:r w:rsidRPr="008E22BF">
        <w:rPr>
          <w:rFonts w:ascii="Arial" w:hAnsi="Arial" w:cs="Arial"/>
          <w:snapToGrid w:val="0"/>
        </w:rPr>
        <w:t>a)</w:t>
      </w:r>
      <w:r w:rsidRPr="008E22BF">
        <w:rPr>
          <w:rFonts w:ascii="Arial" w:hAnsi="Arial" w:cs="Arial"/>
          <w:snapToGrid w:val="0"/>
        </w:rPr>
        <w:tab/>
        <w:t>El incumplimiento de las obligaciones establecidas en estas Bases y demás disposiciones aplicables.</w:t>
      </w:r>
    </w:p>
    <w:p w:rsidR="008E22BF" w:rsidRPr="008E22BF" w:rsidRDefault="008E22BF" w:rsidP="008D25C6">
      <w:pPr>
        <w:pStyle w:val="Piedepgina"/>
        <w:tabs>
          <w:tab w:val="clear" w:pos="4252"/>
          <w:tab w:val="clear" w:pos="8504"/>
        </w:tabs>
        <w:spacing w:before="100" w:beforeAutospacing="1" w:after="100" w:afterAutospacing="1" w:line="360" w:lineRule="auto"/>
        <w:ind w:left="567" w:hanging="567"/>
        <w:jc w:val="both"/>
        <w:rPr>
          <w:rFonts w:ascii="Arial" w:hAnsi="Arial" w:cs="Arial"/>
          <w:snapToGrid w:val="0"/>
        </w:rPr>
      </w:pPr>
      <w:r w:rsidRPr="008E22BF">
        <w:rPr>
          <w:rFonts w:ascii="Arial" w:hAnsi="Arial" w:cs="Arial"/>
          <w:snapToGrid w:val="0"/>
        </w:rPr>
        <w:t>b)</w:t>
      </w:r>
      <w:r w:rsidRPr="008E22BF">
        <w:rPr>
          <w:rFonts w:ascii="Arial" w:hAnsi="Arial" w:cs="Arial"/>
          <w:snapToGrid w:val="0"/>
        </w:rPr>
        <w:tab/>
        <w:t>La deficiencia en el desempeño de las labores docentes.</w:t>
      </w:r>
    </w:p>
    <w:p w:rsidR="008E22BF" w:rsidRPr="008E22BF" w:rsidRDefault="008E22BF" w:rsidP="008D25C6">
      <w:pPr>
        <w:pStyle w:val="Piedepgina"/>
        <w:tabs>
          <w:tab w:val="clear" w:pos="4252"/>
          <w:tab w:val="clear" w:pos="8504"/>
        </w:tabs>
        <w:spacing w:before="100" w:beforeAutospacing="1" w:after="100" w:afterAutospacing="1" w:line="360" w:lineRule="auto"/>
        <w:ind w:left="567" w:hanging="567"/>
        <w:jc w:val="both"/>
        <w:rPr>
          <w:rFonts w:ascii="Arial" w:hAnsi="Arial" w:cs="Arial"/>
          <w:snapToGrid w:val="0"/>
        </w:rPr>
      </w:pPr>
      <w:r w:rsidRPr="008E22BF">
        <w:rPr>
          <w:rFonts w:ascii="Arial" w:hAnsi="Arial" w:cs="Arial"/>
          <w:snapToGrid w:val="0"/>
        </w:rPr>
        <w:t>c)</w:t>
      </w:r>
      <w:r w:rsidRPr="008E22BF">
        <w:rPr>
          <w:rFonts w:ascii="Arial" w:hAnsi="Arial" w:cs="Arial"/>
          <w:snapToGrid w:val="0"/>
        </w:rPr>
        <w:tab/>
        <w:t>Incurrir en faltas de probidad o la realización de actividades que comprometan al Código Modelo de Ética Judicial Electoral del Tribunal.</w:t>
      </w:r>
    </w:p>
    <w:p w:rsidR="008E22BF" w:rsidRPr="008E22BF" w:rsidRDefault="008E22BF" w:rsidP="008D25C6">
      <w:pPr>
        <w:pStyle w:val="Piedepgina"/>
        <w:tabs>
          <w:tab w:val="clear" w:pos="4252"/>
          <w:tab w:val="clear" w:pos="8504"/>
        </w:tabs>
        <w:spacing w:before="100" w:beforeAutospacing="1" w:after="100" w:afterAutospacing="1" w:line="360" w:lineRule="auto"/>
        <w:ind w:left="567" w:hanging="567"/>
        <w:jc w:val="both"/>
        <w:rPr>
          <w:rFonts w:ascii="Arial" w:hAnsi="Arial" w:cs="Arial"/>
          <w:snapToGrid w:val="0"/>
        </w:rPr>
      </w:pPr>
      <w:r w:rsidRPr="008E22BF">
        <w:rPr>
          <w:rFonts w:ascii="Arial" w:hAnsi="Arial" w:cs="Arial"/>
          <w:snapToGrid w:val="0"/>
        </w:rPr>
        <w:t>d)</w:t>
      </w:r>
      <w:r w:rsidRPr="008E22BF">
        <w:rPr>
          <w:rFonts w:ascii="Arial" w:hAnsi="Arial" w:cs="Arial"/>
          <w:snapToGrid w:val="0"/>
        </w:rPr>
        <w:tab/>
        <w:t>Perturbar por cualquier motivo la buena marcha y las labores del Centro.</w:t>
      </w:r>
    </w:p>
    <w:p w:rsidR="008E22BF" w:rsidRPr="008E22BF" w:rsidRDefault="008E22BF" w:rsidP="008D25C6">
      <w:pPr>
        <w:pStyle w:val="Piedepgina"/>
        <w:tabs>
          <w:tab w:val="clear" w:pos="4252"/>
          <w:tab w:val="clear" w:pos="8504"/>
        </w:tabs>
        <w:spacing w:before="100" w:beforeAutospacing="1" w:after="100" w:afterAutospacing="1" w:line="360" w:lineRule="auto"/>
        <w:ind w:left="567" w:hanging="567"/>
        <w:jc w:val="both"/>
        <w:rPr>
          <w:rFonts w:ascii="Arial" w:hAnsi="Arial" w:cs="Arial"/>
          <w:snapToGrid w:val="0"/>
        </w:rPr>
      </w:pPr>
      <w:r w:rsidRPr="008E22BF">
        <w:rPr>
          <w:rFonts w:ascii="Arial" w:hAnsi="Arial" w:cs="Arial"/>
          <w:snapToGrid w:val="0"/>
        </w:rPr>
        <w:t>e)</w:t>
      </w:r>
      <w:r w:rsidRPr="008E22BF">
        <w:rPr>
          <w:rFonts w:ascii="Arial" w:hAnsi="Arial" w:cs="Arial"/>
          <w:snapToGrid w:val="0"/>
        </w:rPr>
        <w:tab/>
        <w:t>Realizar actos que constituyan faltas de respeto a la integridad de las y los alumnos, autoridades académicas y del personal del Centro.</w:t>
      </w:r>
    </w:p>
    <w:p w:rsidR="008E22BF" w:rsidRPr="008E22BF" w:rsidRDefault="008E22BF"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r w:rsidRPr="008D25C6">
        <w:rPr>
          <w:rFonts w:ascii="Arial" w:hAnsi="Arial" w:cs="Arial"/>
          <w:b/>
          <w:snapToGrid w:val="0"/>
        </w:rPr>
        <w:t>Base Trigésima Quinta.</w:t>
      </w:r>
      <w:r w:rsidRPr="008E22BF">
        <w:rPr>
          <w:rFonts w:ascii="Arial" w:hAnsi="Arial" w:cs="Arial"/>
          <w:snapToGrid w:val="0"/>
        </w:rPr>
        <w:t xml:space="preserve"> Serán causas que motivarán la imposición de correcciones a</w:t>
      </w:r>
      <w:r w:rsidR="009A4190">
        <w:rPr>
          <w:rFonts w:ascii="Arial" w:hAnsi="Arial" w:cs="Arial"/>
          <w:snapToGrid w:val="0"/>
        </w:rPr>
        <w:t>l alumnado</w:t>
      </w:r>
      <w:r w:rsidRPr="008E22BF">
        <w:rPr>
          <w:rFonts w:ascii="Arial" w:hAnsi="Arial" w:cs="Arial"/>
          <w:snapToGrid w:val="0"/>
        </w:rPr>
        <w:t>:</w:t>
      </w:r>
    </w:p>
    <w:p w:rsidR="008E22BF" w:rsidRPr="008E22BF" w:rsidRDefault="008E22BF" w:rsidP="00A67924">
      <w:pPr>
        <w:pStyle w:val="Piedepgina"/>
        <w:tabs>
          <w:tab w:val="clear" w:pos="4252"/>
          <w:tab w:val="clear" w:pos="8504"/>
        </w:tabs>
        <w:spacing w:before="100" w:beforeAutospacing="1" w:after="100" w:afterAutospacing="1" w:line="360" w:lineRule="auto"/>
        <w:ind w:left="567" w:hanging="567"/>
        <w:jc w:val="both"/>
        <w:rPr>
          <w:rFonts w:ascii="Arial" w:hAnsi="Arial" w:cs="Arial"/>
          <w:snapToGrid w:val="0"/>
        </w:rPr>
      </w:pPr>
      <w:r w:rsidRPr="008E22BF">
        <w:rPr>
          <w:rFonts w:ascii="Arial" w:hAnsi="Arial" w:cs="Arial"/>
          <w:snapToGrid w:val="0"/>
        </w:rPr>
        <w:t>a)</w:t>
      </w:r>
      <w:r w:rsidRPr="008E22BF">
        <w:rPr>
          <w:rFonts w:ascii="Arial" w:hAnsi="Arial" w:cs="Arial"/>
          <w:snapToGrid w:val="0"/>
        </w:rPr>
        <w:tab/>
        <w:t>El incumplimiento de las obligaciones establecidas en estas Bases y demás disposiciones aplicables.</w:t>
      </w:r>
    </w:p>
    <w:p w:rsidR="008E22BF" w:rsidRPr="008E22BF" w:rsidRDefault="003061E3" w:rsidP="008D25C6">
      <w:pPr>
        <w:pStyle w:val="Piedepgina"/>
        <w:tabs>
          <w:tab w:val="clear" w:pos="8504"/>
          <w:tab w:val="right" w:pos="8789"/>
        </w:tabs>
        <w:spacing w:before="100" w:beforeAutospacing="1" w:after="100" w:afterAutospacing="1" w:line="360" w:lineRule="auto"/>
        <w:ind w:left="567" w:hanging="567"/>
        <w:jc w:val="both"/>
        <w:rPr>
          <w:rFonts w:ascii="Arial" w:hAnsi="Arial" w:cs="Arial"/>
          <w:snapToGrid w:val="0"/>
        </w:rPr>
      </w:pPr>
      <w:r>
        <w:rPr>
          <w:rFonts w:ascii="Arial" w:hAnsi="Arial" w:cs="Arial"/>
          <w:snapToGrid w:val="0"/>
        </w:rPr>
        <w:t>b</w:t>
      </w:r>
      <w:r w:rsidR="008E22BF" w:rsidRPr="008E22BF">
        <w:rPr>
          <w:rFonts w:ascii="Arial" w:hAnsi="Arial" w:cs="Arial"/>
          <w:snapToGrid w:val="0"/>
        </w:rPr>
        <w:t>)</w:t>
      </w:r>
      <w:r w:rsidR="008E22BF" w:rsidRPr="008E22BF">
        <w:rPr>
          <w:rFonts w:ascii="Arial" w:hAnsi="Arial" w:cs="Arial"/>
          <w:snapToGrid w:val="0"/>
        </w:rPr>
        <w:tab/>
        <w:t xml:space="preserve">Incurrir en faltas de probidad o realizar actividades que comprometan </w:t>
      </w:r>
      <w:r w:rsidR="006B04F7">
        <w:rPr>
          <w:rFonts w:ascii="Arial" w:hAnsi="Arial" w:cs="Arial"/>
          <w:snapToGrid w:val="0"/>
        </w:rPr>
        <w:t>la honorabilidad y prestigio de</w:t>
      </w:r>
      <w:r w:rsidR="008E22BF" w:rsidRPr="008E22BF">
        <w:rPr>
          <w:rFonts w:ascii="Arial" w:hAnsi="Arial" w:cs="Arial"/>
          <w:snapToGrid w:val="0"/>
        </w:rPr>
        <w:t>l Tribunal.</w:t>
      </w:r>
    </w:p>
    <w:p w:rsidR="008E22BF" w:rsidRPr="008E22BF" w:rsidRDefault="003061E3" w:rsidP="008D25C6">
      <w:pPr>
        <w:pStyle w:val="Piedepgina"/>
        <w:tabs>
          <w:tab w:val="clear" w:pos="8504"/>
          <w:tab w:val="right" w:pos="8789"/>
        </w:tabs>
        <w:spacing w:before="100" w:beforeAutospacing="1" w:after="100" w:afterAutospacing="1" w:line="360" w:lineRule="auto"/>
        <w:ind w:left="567" w:hanging="567"/>
        <w:jc w:val="both"/>
        <w:rPr>
          <w:rFonts w:ascii="Arial" w:hAnsi="Arial" w:cs="Arial"/>
          <w:snapToGrid w:val="0"/>
        </w:rPr>
      </w:pPr>
      <w:r>
        <w:rPr>
          <w:rFonts w:ascii="Arial" w:hAnsi="Arial" w:cs="Arial"/>
          <w:snapToGrid w:val="0"/>
        </w:rPr>
        <w:lastRenderedPageBreak/>
        <w:t>c</w:t>
      </w:r>
      <w:r w:rsidR="008E22BF" w:rsidRPr="008E22BF">
        <w:rPr>
          <w:rFonts w:ascii="Arial" w:hAnsi="Arial" w:cs="Arial"/>
          <w:snapToGrid w:val="0"/>
        </w:rPr>
        <w:t>)</w:t>
      </w:r>
      <w:r w:rsidR="008E22BF" w:rsidRPr="008E22BF">
        <w:rPr>
          <w:rFonts w:ascii="Arial" w:hAnsi="Arial" w:cs="Arial"/>
          <w:snapToGrid w:val="0"/>
        </w:rPr>
        <w:tab/>
        <w:t>Interrumpir, por cualquier motivo, la buena marcha de las labores del Centro.</w:t>
      </w:r>
    </w:p>
    <w:p w:rsidR="008E22BF" w:rsidRPr="008E22BF" w:rsidRDefault="003061E3" w:rsidP="008D25C6">
      <w:pPr>
        <w:pStyle w:val="Piedepgina"/>
        <w:tabs>
          <w:tab w:val="clear" w:pos="8504"/>
          <w:tab w:val="right" w:pos="8789"/>
        </w:tabs>
        <w:spacing w:before="100" w:beforeAutospacing="1" w:after="100" w:afterAutospacing="1" w:line="360" w:lineRule="auto"/>
        <w:ind w:left="567" w:hanging="567"/>
        <w:jc w:val="both"/>
        <w:rPr>
          <w:rFonts w:ascii="Arial" w:hAnsi="Arial" w:cs="Arial"/>
          <w:snapToGrid w:val="0"/>
        </w:rPr>
      </w:pPr>
      <w:r>
        <w:rPr>
          <w:rFonts w:ascii="Arial" w:hAnsi="Arial" w:cs="Arial"/>
          <w:snapToGrid w:val="0"/>
        </w:rPr>
        <w:t>d</w:t>
      </w:r>
      <w:r w:rsidR="008E22BF" w:rsidRPr="008E22BF">
        <w:rPr>
          <w:rFonts w:ascii="Arial" w:hAnsi="Arial" w:cs="Arial"/>
          <w:snapToGrid w:val="0"/>
        </w:rPr>
        <w:t>)</w:t>
      </w:r>
      <w:r w:rsidR="008E22BF" w:rsidRPr="008E22BF">
        <w:rPr>
          <w:rFonts w:ascii="Arial" w:hAnsi="Arial" w:cs="Arial"/>
          <w:snapToGrid w:val="0"/>
        </w:rPr>
        <w:tab/>
        <w:t>Cometer actos que constituyan faltas de respeto a la integridad del personal docente, autoridades o del personal del Centro.</w:t>
      </w:r>
    </w:p>
    <w:p w:rsidR="008E22BF" w:rsidRPr="008E22BF" w:rsidRDefault="003061E3" w:rsidP="008D25C6">
      <w:pPr>
        <w:pStyle w:val="Piedepgina"/>
        <w:tabs>
          <w:tab w:val="clear" w:pos="8504"/>
          <w:tab w:val="right" w:pos="8789"/>
        </w:tabs>
        <w:spacing w:before="100" w:beforeAutospacing="1" w:after="100" w:afterAutospacing="1" w:line="360" w:lineRule="auto"/>
        <w:ind w:left="567" w:hanging="567"/>
        <w:jc w:val="both"/>
        <w:rPr>
          <w:rFonts w:ascii="Arial" w:hAnsi="Arial" w:cs="Arial"/>
          <w:snapToGrid w:val="0"/>
        </w:rPr>
      </w:pPr>
      <w:r>
        <w:rPr>
          <w:rFonts w:ascii="Arial" w:hAnsi="Arial" w:cs="Arial"/>
          <w:snapToGrid w:val="0"/>
        </w:rPr>
        <w:t>e</w:t>
      </w:r>
      <w:r w:rsidR="008E22BF" w:rsidRPr="008E22BF">
        <w:rPr>
          <w:rFonts w:ascii="Arial" w:hAnsi="Arial" w:cs="Arial"/>
          <w:snapToGrid w:val="0"/>
        </w:rPr>
        <w:t>)</w:t>
      </w:r>
      <w:r w:rsidR="008E22BF" w:rsidRPr="008E22BF">
        <w:rPr>
          <w:rFonts w:ascii="Arial" w:hAnsi="Arial" w:cs="Arial"/>
          <w:snapToGrid w:val="0"/>
        </w:rPr>
        <w:tab/>
        <w:t xml:space="preserve">Registrar en el </w:t>
      </w:r>
      <w:r w:rsidR="00D7017D">
        <w:rPr>
          <w:rFonts w:ascii="Arial" w:hAnsi="Arial" w:cs="Arial"/>
          <w:snapToGrid w:val="0"/>
        </w:rPr>
        <w:t>Campus</w:t>
      </w:r>
      <w:r w:rsidR="008E22BF" w:rsidRPr="008E22BF">
        <w:rPr>
          <w:rFonts w:ascii="Arial" w:hAnsi="Arial" w:cs="Arial"/>
          <w:snapToGrid w:val="0"/>
        </w:rPr>
        <w:t xml:space="preserve"> virtual actividades de aprendizaje que contravengan los lineamientos sobre la originalidad de los trabajos presentados al Centro.</w:t>
      </w:r>
    </w:p>
    <w:p w:rsidR="008E22BF" w:rsidRPr="008E22BF" w:rsidRDefault="008E22BF"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r w:rsidRPr="003061E3">
        <w:rPr>
          <w:rFonts w:ascii="Arial" w:hAnsi="Arial" w:cs="Arial"/>
          <w:b/>
          <w:snapToGrid w:val="0"/>
        </w:rPr>
        <w:t xml:space="preserve">Base Trigésima Sexta. </w:t>
      </w:r>
      <w:r w:rsidRPr="008E22BF">
        <w:rPr>
          <w:rFonts w:ascii="Arial" w:hAnsi="Arial" w:cs="Arial"/>
          <w:snapToGrid w:val="0"/>
        </w:rPr>
        <w:t>Las correcciones disciplinarias que podrán imponerse, en su orden, tanto a los docentes como a las y los alumnos, serán:</w:t>
      </w:r>
    </w:p>
    <w:p w:rsidR="008E22BF" w:rsidRPr="008E22BF" w:rsidRDefault="008E22BF" w:rsidP="003061E3">
      <w:pPr>
        <w:pStyle w:val="Piedepgina"/>
        <w:tabs>
          <w:tab w:val="clear" w:pos="4252"/>
          <w:tab w:val="clear" w:pos="8504"/>
        </w:tabs>
        <w:spacing w:before="100" w:beforeAutospacing="1" w:after="100" w:afterAutospacing="1" w:line="360" w:lineRule="auto"/>
        <w:ind w:left="567" w:hanging="567"/>
        <w:jc w:val="both"/>
        <w:rPr>
          <w:rFonts w:ascii="Arial" w:hAnsi="Arial" w:cs="Arial"/>
          <w:snapToGrid w:val="0"/>
        </w:rPr>
      </w:pPr>
      <w:r w:rsidRPr="008E22BF">
        <w:rPr>
          <w:rFonts w:ascii="Arial" w:hAnsi="Arial" w:cs="Arial"/>
          <w:snapToGrid w:val="0"/>
        </w:rPr>
        <w:t>a)</w:t>
      </w:r>
      <w:r w:rsidRPr="008E22BF">
        <w:rPr>
          <w:rFonts w:ascii="Arial" w:hAnsi="Arial" w:cs="Arial"/>
          <w:snapToGrid w:val="0"/>
        </w:rPr>
        <w:tab/>
        <w:t>Apercibimiento.</w:t>
      </w:r>
    </w:p>
    <w:p w:rsidR="008E22BF" w:rsidRPr="008E22BF" w:rsidRDefault="008E22BF" w:rsidP="003061E3">
      <w:pPr>
        <w:pStyle w:val="Piedepgina"/>
        <w:tabs>
          <w:tab w:val="clear" w:pos="4252"/>
          <w:tab w:val="clear" w:pos="8504"/>
        </w:tabs>
        <w:spacing w:before="100" w:beforeAutospacing="1" w:after="100" w:afterAutospacing="1" w:line="360" w:lineRule="auto"/>
        <w:ind w:left="567" w:hanging="567"/>
        <w:jc w:val="both"/>
        <w:rPr>
          <w:rFonts w:ascii="Arial" w:hAnsi="Arial" w:cs="Arial"/>
          <w:snapToGrid w:val="0"/>
        </w:rPr>
      </w:pPr>
      <w:r w:rsidRPr="008E22BF">
        <w:rPr>
          <w:rFonts w:ascii="Arial" w:hAnsi="Arial" w:cs="Arial"/>
          <w:snapToGrid w:val="0"/>
        </w:rPr>
        <w:t>b)</w:t>
      </w:r>
      <w:r w:rsidRPr="008E22BF">
        <w:rPr>
          <w:rFonts w:ascii="Arial" w:hAnsi="Arial" w:cs="Arial"/>
          <w:snapToGrid w:val="0"/>
        </w:rPr>
        <w:tab/>
        <w:t>Amonestación.</w:t>
      </w:r>
    </w:p>
    <w:p w:rsidR="008E22BF" w:rsidRPr="008E22BF" w:rsidRDefault="008E22BF" w:rsidP="003061E3">
      <w:pPr>
        <w:pStyle w:val="Piedepgina"/>
        <w:tabs>
          <w:tab w:val="clear" w:pos="4252"/>
          <w:tab w:val="clear" w:pos="8504"/>
        </w:tabs>
        <w:spacing w:before="100" w:beforeAutospacing="1" w:after="100" w:afterAutospacing="1" w:line="360" w:lineRule="auto"/>
        <w:ind w:left="567" w:hanging="567"/>
        <w:jc w:val="both"/>
        <w:rPr>
          <w:rFonts w:ascii="Arial" w:hAnsi="Arial" w:cs="Arial"/>
          <w:snapToGrid w:val="0"/>
        </w:rPr>
      </w:pPr>
      <w:r w:rsidRPr="008E22BF">
        <w:rPr>
          <w:rFonts w:ascii="Arial" w:hAnsi="Arial" w:cs="Arial"/>
          <w:snapToGrid w:val="0"/>
        </w:rPr>
        <w:t>c)</w:t>
      </w:r>
      <w:r w:rsidRPr="008E22BF">
        <w:rPr>
          <w:rFonts w:ascii="Arial" w:hAnsi="Arial" w:cs="Arial"/>
          <w:snapToGrid w:val="0"/>
        </w:rPr>
        <w:tab/>
        <w:t xml:space="preserve">La separación de la cátedra o baja definitiva de la </w:t>
      </w:r>
      <w:r w:rsidRPr="002A4428">
        <w:rPr>
          <w:rFonts w:ascii="Arial" w:hAnsi="Arial" w:cs="Arial"/>
          <w:snapToGrid w:val="0"/>
        </w:rPr>
        <w:t>Especialidad</w:t>
      </w:r>
      <w:r w:rsidRPr="008E22BF">
        <w:rPr>
          <w:rFonts w:ascii="Arial" w:hAnsi="Arial" w:cs="Arial"/>
          <w:snapToGrid w:val="0"/>
        </w:rPr>
        <w:t>, respectivamente.</w:t>
      </w:r>
    </w:p>
    <w:p w:rsidR="008E22BF" w:rsidRPr="008E22BF" w:rsidRDefault="008E22BF"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r w:rsidRPr="003061E3">
        <w:rPr>
          <w:rFonts w:ascii="Arial" w:hAnsi="Arial" w:cs="Arial"/>
          <w:b/>
          <w:snapToGrid w:val="0"/>
        </w:rPr>
        <w:t xml:space="preserve">Base Trigésima Séptima. </w:t>
      </w:r>
      <w:r w:rsidRPr="008E22BF">
        <w:rPr>
          <w:rFonts w:ascii="Arial" w:hAnsi="Arial" w:cs="Arial"/>
          <w:snapToGrid w:val="0"/>
        </w:rPr>
        <w:t>La Dirección</w:t>
      </w:r>
      <w:r w:rsidR="00F37597">
        <w:rPr>
          <w:rFonts w:ascii="Arial" w:hAnsi="Arial" w:cs="Arial"/>
          <w:snapToGrid w:val="0"/>
        </w:rPr>
        <w:t>,</w:t>
      </w:r>
      <w:r w:rsidRPr="008E22BF">
        <w:rPr>
          <w:rFonts w:ascii="Arial" w:hAnsi="Arial" w:cs="Arial"/>
          <w:snapToGrid w:val="0"/>
        </w:rPr>
        <w:t xml:space="preserve"> </w:t>
      </w:r>
      <w:r w:rsidR="0007420E">
        <w:rPr>
          <w:rFonts w:ascii="Arial" w:hAnsi="Arial" w:cs="Arial"/>
          <w:snapToGrid w:val="0"/>
        </w:rPr>
        <w:t>a través de la Junta Académica</w:t>
      </w:r>
      <w:r w:rsidRPr="008E22BF">
        <w:rPr>
          <w:rFonts w:ascii="Arial" w:hAnsi="Arial" w:cs="Arial"/>
          <w:snapToGrid w:val="0"/>
        </w:rPr>
        <w:t>, dará a conocer a la o al alumno, por escrito</w:t>
      </w:r>
      <w:r w:rsidR="006B04F7">
        <w:rPr>
          <w:rFonts w:ascii="Arial" w:hAnsi="Arial" w:cs="Arial"/>
          <w:snapToGrid w:val="0"/>
        </w:rPr>
        <w:t xml:space="preserve"> y</w:t>
      </w:r>
      <w:r w:rsidR="0007420E">
        <w:rPr>
          <w:rFonts w:ascii="Arial" w:hAnsi="Arial" w:cs="Arial"/>
          <w:snapToGrid w:val="0"/>
        </w:rPr>
        <w:t>/o</w:t>
      </w:r>
      <w:r w:rsidR="006B04F7">
        <w:rPr>
          <w:rFonts w:ascii="Arial" w:hAnsi="Arial" w:cs="Arial"/>
          <w:snapToGrid w:val="0"/>
        </w:rPr>
        <w:t xml:space="preserve"> correo electrónico</w:t>
      </w:r>
      <w:r w:rsidRPr="008E22BF">
        <w:rPr>
          <w:rFonts w:ascii="Arial" w:hAnsi="Arial" w:cs="Arial"/>
          <w:snapToGrid w:val="0"/>
        </w:rPr>
        <w:t>, las causas que motivan la posible aplicación de la medida disciplinaria. Lo anterior, será con la finalidad de que por escrito</w:t>
      </w:r>
      <w:r w:rsidR="0007420E">
        <w:rPr>
          <w:rFonts w:ascii="Arial" w:hAnsi="Arial" w:cs="Arial"/>
          <w:snapToGrid w:val="0"/>
        </w:rPr>
        <w:t xml:space="preserve"> y/o correo electrónico</w:t>
      </w:r>
      <w:r w:rsidRPr="008E22BF">
        <w:rPr>
          <w:rFonts w:ascii="Arial" w:hAnsi="Arial" w:cs="Arial"/>
          <w:snapToGrid w:val="0"/>
        </w:rPr>
        <w:t>, en el plazo de 3 (tres) días hábiles, la o el alumno manifieste lo que a su derecho convenga y, en su caso, aporte las pruebas que estime oportunas.</w:t>
      </w:r>
    </w:p>
    <w:p w:rsidR="008E22BF" w:rsidRPr="008E22BF" w:rsidRDefault="008E22BF"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r w:rsidRPr="008E22BF">
        <w:rPr>
          <w:rFonts w:ascii="Arial" w:hAnsi="Arial" w:cs="Arial"/>
          <w:snapToGrid w:val="0"/>
        </w:rPr>
        <w:t>La Junta Académica</w:t>
      </w:r>
      <w:r w:rsidR="0007420E">
        <w:rPr>
          <w:rFonts w:ascii="Arial" w:hAnsi="Arial" w:cs="Arial"/>
          <w:snapToGrid w:val="0"/>
        </w:rPr>
        <w:t xml:space="preserve"> elaborará un dictamen que presentará a la Dirección,</w:t>
      </w:r>
      <w:r w:rsidRPr="008E22BF">
        <w:rPr>
          <w:rFonts w:ascii="Arial" w:hAnsi="Arial" w:cs="Arial"/>
          <w:snapToGrid w:val="0"/>
        </w:rPr>
        <w:t xml:space="preserve"> a más tardar dentro de los 7 días hábiles posteriores al vencimiento del plazo otorgado a la o al alumno. La decisión</w:t>
      </w:r>
      <w:r w:rsidR="00F37597">
        <w:rPr>
          <w:rFonts w:ascii="Arial" w:hAnsi="Arial" w:cs="Arial"/>
          <w:snapToGrid w:val="0"/>
        </w:rPr>
        <w:t xml:space="preserve"> de la Dirección</w:t>
      </w:r>
      <w:r w:rsidRPr="008E22BF">
        <w:rPr>
          <w:rFonts w:ascii="Arial" w:hAnsi="Arial" w:cs="Arial"/>
          <w:snapToGrid w:val="0"/>
        </w:rPr>
        <w:t xml:space="preserve"> se notificará a la o al alumno </w:t>
      </w:r>
      <w:r w:rsidR="0007420E">
        <w:rPr>
          <w:rFonts w:ascii="Arial" w:hAnsi="Arial" w:cs="Arial"/>
          <w:snapToGrid w:val="0"/>
        </w:rPr>
        <w:t>por escrito y/o</w:t>
      </w:r>
      <w:r w:rsidRPr="008E22BF">
        <w:rPr>
          <w:rFonts w:ascii="Arial" w:hAnsi="Arial" w:cs="Arial"/>
          <w:snapToGrid w:val="0"/>
        </w:rPr>
        <w:t xml:space="preserve"> correo electrónico.</w:t>
      </w:r>
    </w:p>
    <w:p w:rsidR="008E22BF" w:rsidRDefault="008D4F6F"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r w:rsidRPr="003061E3">
        <w:rPr>
          <w:rFonts w:ascii="Arial" w:hAnsi="Arial" w:cs="Arial"/>
          <w:b/>
          <w:snapToGrid w:val="0"/>
        </w:rPr>
        <w:t>Base Trigésima Octava.</w:t>
      </w:r>
      <w:r>
        <w:rPr>
          <w:rFonts w:ascii="Arial" w:hAnsi="Arial" w:cs="Arial"/>
          <w:b/>
          <w:snapToGrid w:val="0"/>
        </w:rPr>
        <w:t xml:space="preserve"> </w:t>
      </w:r>
      <w:r>
        <w:rPr>
          <w:rFonts w:ascii="Arial" w:hAnsi="Arial" w:cs="Arial"/>
          <w:snapToGrid w:val="0"/>
        </w:rPr>
        <w:t>La alumna o alumno podrá solicitar la revisión de la decisión de la Dirección al Comité, para lo cual se le informará la fecha de la próxima sesión.</w:t>
      </w:r>
    </w:p>
    <w:p w:rsidR="00C2696F" w:rsidRDefault="00C2696F"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p>
    <w:p w:rsidR="00C2696F" w:rsidRPr="008E22BF" w:rsidRDefault="00C2696F"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p>
    <w:p w:rsidR="008E22BF" w:rsidRPr="003061E3" w:rsidRDefault="008E22BF" w:rsidP="008E22BF">
      <w:pPr>
        <w:pStyle w:val="Piedepgina"/>
        <w:tabs>
          <w:tab w:val="clear" w:pos="8504"/>
          <w:tab w:val="right" w:pos="8789"/>
        </w:tabs>
        <w:spacing w:before="100" w:beforeAutospacing="1" w:after="100" w:afterAutospacing="1" w:line="360" w:lineRule="auto"/>
        <w:jc w:val="both"/>
        <w:rPr>
          <w:rFonts w:ascii="Arial" w:hAnsi="Arial" w:cs="Arial"/>
          <w:b/>
          <w:snapToGrid w:val="0"/>
        </w:rPr>
      </w:pPr>
      <w:r w:rsidRPr="003061E3">
        <w:rPr>
          <w:rFonts w:ascii="Arial" w:hAnsi="Arial" w:cs="Arial"/>
          <w:b/>
          <w:snapToGrid w:val="0"/>
        </w:rPr>
        <w:t>SITUACIONES NO PREVISTAS</w:t>
      </w:r>
    </w:p>
    <w:p w:rsidR="008E22BF" w:rsidRPr="008E22BF" w:rsidRDefault="008E22BF"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r w:rsidRPr="003061E3">
        <w:rPr>
          <w:rFonts w:ascii="Arial" w:hAnsi="Arial" w:cs="Arial"/>
          <w:b/>
          <w:snapToGrid w:val="0"/>
        </w:rPr>
        <w:t xml:space="preserve">Base Trigésima </w:t>
      </w:r>
      <w:r w:rsidR="008D4F6F" w:rsidRPr="003061E3">
        <w:rPr>
          <w:rFonts w:ascii="Arial" w:hAnsi="Arial" w:cs="Arial"/>
          <w:b/>
          <w:snapToGrid w:val="0"/>
        </w:rPr>
        <w:t>Novena</w:t>
      </w:r>
      <w:r w:rsidR="003061E3" w:rsidRPr="003061E3">
        <w:rPr>
          <w:rFonts w:ascii="Arial" w:hAnsi="Arial" w:cs="Arial"/>
          <w:b/>
          <w:snapToGrid w:val="0"/>
        </w:rPr>
        <w:t>.</w:t>
      </w:r>
      <w:r w:rsidRPr="008E22BF">
        <w:rPr>
          <w:rFonts w:ascii="Arial" w:hAnsi="Arial" w:cs="Arial"/>
          <w:snapToGrid w:val="0"/>
        </w:rPr>
        <w:t xml:space="preserve"> Las situaciones no previstas en estas Bases serán resueltas por la </w:t>
      </w:r>
      <w:r w:rsidR="008D4F6F">
        <w:rPr>
          <w:rFonts w:ascii="Arial" w:hAnsi="Arial" w:cs="Arial"/>
          <w:snapToGrid w:val="0"/>
        </w:rPr>
        <w:t>Dirección</w:t>
      </w:r>
      <w:r w:rsidRPr="008E22BF">
        <w:rPr>
          <w:rFonts w:ascii="Arial" w:hAnsi="Arial" w:cs="Arial"/>
          <w:snapToGrid w:val="0"/>
        </w:rPr>
        <w:t>.</w:t>
      </w:r>
    </w:p>
    <w:p w:rsidR="008E22BF" w:rsidRPr="003061E3" w:rsidRDefault="008E22BF" w:rsidP="008E22BF">
      <w:pPr>
        <w:pStyle w:val="Piedepgina"/>
        <w:tabs>
          <w:tab w:val="clear" w:pos="8504"/>
          <w:tab w:val="right" w:pos="8789"/>
        </w:tabs>
        <w:spacing w:before="100" w:beforeAutospacing="1" w:after="100" w:afterAutospacing="1" w:line="360" w:lineRule="auto"/>
        <w:jc w:val="both"/>
        <w:rPr>
          <w:rFonts w:ascii="Arial" w:hAnsi="Arial" w:cs="Arial"/>
          <w:b/>
          <w:snapToGrid w:val="0"/>
        </w:rPr>
      </w:pPr>
      <w:r w:rsidRPr="003061E3">
        <w:rPr>
          <w:rFonts w:ascii="Arial" w:hAnsi="Arial" w:cs="Arial"/>
          <w:b/>
          <w:snapToGrid w:val="0"/>
        </w:rPr>
        <w:t>ÁMBITO DE APLICACIÓN Y RESPONSABILIDAD</w:t>
      </w:r>
    </w:p>
    <w:p w:rsidR="008E22BF" w:rsidRPr="008E22BF" w:rsidRDefault="008E22BF" w:rsidP="008E22BF">
      <w:pPr>
        <w:pStyle w:val="Piedepgina"/>
        <w:tabs>
          <w:tab w:val="clear" w:pos="8504"/>
          <w:tab w:val="right" w:pos="8789"/>
        </w:tabs>
        <w:spacing w:before="100" w:beforeAutospacing="1" w:after="100" w:afterAutospacing="1" w:line="360" w:lineRule="auto"/>
        <w:jc w:val="both"/>
        <w:rPr>
          <w:rFonts w:ascii="Arial" w:hAnsi="Arial" w:cs="Arial"/>
          <w:snapToGrid w:val="0"/>
        </w:rPr>
      </w:pPr>
      <w:r w:rsidRPr="003061E3">
        <w:rPr>
          <w:rFonts w:ascii="Arial" w:hAnsi="Arial" w:cs="Arial"/>
          <w:b/>
          <w:snapToGrid w:val="0"/>
        </w:rPr>
        <w:t xml:space="preserve">Base </w:t>
      </w:r>
      <w:r w:rsidR="008D4F6F">
        <w:rPr>
          <w:rFonts w:ascii="Arial" w:hAnsi="Arial" w:cs="Arial"/>
          <w:b/>
          <w:snapToGrid w:val="0"/>
        </w:rPr>
        <w:t>Cuadra</w:t>
      </w:r>
      <w:r w:rsidRPr="003061E3">
        <w:rPr>
          <w:rFonts w:ascii="Arial" w:hAnsi="Arial" w:cs="Arial"/>
          <w:b/>
          <w:snapToGrid w:val="0"/>
        </w:rPr>
        <w:t>gésima</w:t>
      </w:r>
      <w:r w:rsidR="003061E3" w:rsidRPr="003061E3">
        <w:rPr>
          <w:rFonts w:ascii="Arial" w:hAnsi="Arial" w:cs="Arial"/>
          <w:b/>
          <w:snapToGrid w:val="0"/>
        </w:rPr>
        <w:t>.</w:t>
      </w:r>
      <w:r w:rsidRPr="008E22BF">
        <w:rPr>
          <w:rFonts w:ascii="Arial" w:hAnsi="Arial" w:cs="Arial"/>
          <w:snapToGrid w:val="0"/>
        </w:rPr>
        <w:t xml:space="preserve"> Las presentes Bases son de observancia obligatoria para el personal que labora en el Centro, docentes, aspirantes, y alumnas y alumnos inscritos en la Especialidad.</w:t>
      </w:r>
    </w:p>
    <w:p w:rsidR="008E22BF" w:rsidRDefault="008E22BF" w:rsidP="008E22BF">
      <w:pPr>
        <w:pStyle w:val="Prrafodelista"/>
        <w:ind w:left="0"/>
        <w:jc w:val="both"/>
        <w:rPr>
          <w:rFonts w:ascii="Arial" w:hAnsi="Arial" w:cs="Arial"/>
          <w:noProof/>
          <w:sz w:val="22"/>
          <w:szCs w:val="22"/>
          <w:lang w:val="es-ES"/>
        </w:rPr>
      </w:pPr>
    </w:p>
    <w:p w:rsidR="00F37597" w:rsidRPr="008E22BF" w:rsidRDefault="00F37597" w:rsidP="008E22BF">
      <w:pPr>
        <w:pStyle w:val="Prrafodelista"/>
        <w:ind w:left="0"/>
        <w:jc w:val="both"/>
        <w:rPr>
          <w:rFonts w:ascii="Arial" w:hAnsi="Arial" w:cs="Arial"/>
          <w:noProof/>
          <w:sz w:val="22"/>
          <w:szCs w:val="22"/>
          <w:lang w:val="es-ES"/>
        </w:rPr>
      </w:pPr>
    </w:p>
    <w:p w:rsidR="002A775A" w:rsidRDefault="00515DC2" w:rsidP="00515DC2">
      <w:pPr>
        <w:pStyle w:val="Prrafodelista"/>
        <w:ind w:left="851"/>
        <w:jc w:val="center"/>
        <w:rPr>
          <w:rFonts w:ascii="Arial" w:hAnsi="Arial" w:cs="Arial"/>
          <w:b/>
          <w:noProof/>
          <w:color w:val="00863D"/>
          <w:lang w:val="es-ES"/>
        </w:rPr>
      </w:pPr>
      <w:r>
        <w:rPr>
          <w:rFonts w:ascii="Arial" w:hAnsi="Arial" w:cs="Arial"/>
          <w:b/>
          <w:noProof/>
          <w:color w:val="00863D"/>
          <w:lang w:val="es-ES"/>
        </w:rPr>
        <w:t>T</w:t>
      </w:r>
      <w:r w:rsidR="00C06E84" w:rsidRPr="00515DC2">
        <w:rPr>
          <w:rFonts w:ascii="Arial" w:hAnsi="Arial" w:cs="Arial"/>
          <w:b/>
          <w:noProof/>
          <w:color w:val="00863D"/>
          <w:lang w:val="es-ES"/>
        </w:rPr>
        <w:t>RANSITORIOS</w:t>
      </w:r>
    </w:p>
    <w:p w:rsidR="00515DC2" w:rsidRDefault="00515DC2" w:rsidP="00515DC2">
      <w:pPr>
        <w:pStyle w:val="Prrafodelista"/>
        <w:ind w:left="851"/>
        <w:jc w:val="center"/>
        <w:rPr>
          <w:rFonts w:ascii="Arial" w:hAnsi="Arial" w:cs="Arial"/>
          <w:b/>
          <w:noProof/>
          <w:color w:val="00863D"/>
          <w:lang w:val="es-ES"/>
        </w:rPr>
      </w:pPr>
    </w:p>
    <w:p w:rsidR="00515DC2" w:rsidRPr="00515DC2" w:rsidRDefault="00515DC2" w:rsidP="00FF54C4">
      <w:pPr>
        <w:pStyle w:val="Prrafodelista"/>
        <w:ind w:left="851"/>
        <w:jc w:val="both"/>
        <w:rPr>
          <w:rFonts w:ascii="Arial" w:hAnsi="Arial" w:cs="Arial"/>
          <w:color w:val="000000"/>
        </w:rPr>
      </w:pPr>
    </w:p>
    <w:p w:rsidR="00FF54C4" w:rsidRPr="00AD5EA5" w:rsidRDefault="00FF54C4" w:rsidP="00AD5EA5">
      <w:pPr>
        <w:spacing w:line="340" w:lineRule="atLeast"/>
        <w:ind w:left="1560" w:hanging="1560"/>
        <w:jc w:val="both"/>
        <w:rPr>
          <w:rFonts w:ascii="Calibri" w:eastAsia="Times New Roman" w:hAnsi="Calibri"/>
          <w:color w:val="000000"/>
          <w:sz w:val="22"/>
          <w:szCs w:val="22"/>
          <w:lang w:val="es-MX" w:eastAsia="es-MX"/>
        </w:rPr>
      </w:pPr>
      <w:r w:rsidRPr="00AD5EA5">
        <w:rPr>
          <w:rFonts w:ascii="Arial" w:eastAsia="Times New Roman" w:hAnsi="Arial" w:cs="Arial"/>
          <w:b/>
          <w:bCs/>
          <w:color w:val="000000"/>
          <w:lang w:eastAsia="es-MX"/>
        </w:rPr>
        <w:t>PRIMERO.</w:t>
      </w:r>
      <w:r w:rsidR="00AD5EA5">
        <w:rPr>
          <w:rFonts w:ascii="Arial" w:eastAsia="Times New Roman" w:hAnsi="Arial" w:cs="Arial"/>
          <w:b/>
          <w:bCs/>
          <w:color w:val="000000"/>
          <w:lang w:eastAsia="es-MX"/>
        </w:rPr>
        <w:tab/>
      </w:r>
      <w:r w:rsidRPr="00AD5EA5">
        <w:rPr>
          <w:rFonts w:ascii="Arial" w:eastAsia="Times New Roman" w:hAnsi="Arial" w:cs="Arial"/>
          <w:color w:val="000000"/>
          <w:lang w:eastAsia="es-MX"/>
        </w:rPr>
        <w:t>Las Bases de la Especialidad en Justicia Electoral, modalidad no escolarizada, entrarán en vigor al día siguiente de su publicación en el Diario Oficial de la Federación.</w:t>
      </w:r>
    </w:p>
    <w:p w:rsidR="00FF54C4" w:rsidRPr="00AD5EA5" w:rsidRDefault="00FF54C4" w:rsidP="00AD5EA5">
      <w:pPr>
        <w:spacing w:line="340" w:lineRule="atLeast"/>
        <w:ind w:left="1560" w:hanging="1560"/>
        <w:jc w:val="both"/>
        <w:rPr>
          <w:rFonts w:ascii="Arial" w:eastAsia="Times New Roman" w:hAnsi="Arial" w:cs="Arial"/>
          <w:b/>
          <w:bCs/>
          <w:color w:val="000000"/>
          <w:lang w:val="es-MX" w:eastAsia="es-MX"/>
        </w:rPr>
      </w:pPr>
    </w:p>
    <w:p w:rsidR="00FF54C4" w:rsidRPr="00AD5EA5" w:rsidRDefault="00AD5EA5" w:rsidP="00AD5EA5">
      <w:pPr>
        <w:spacing w:line="340" w:lineRule="atLeast"/>
        <w:ind w:left="1560" w:hanging="1560"/>
        <w:jc w:val="both"/>
        <w:rPr>
          <w:rFonts w:ascii="Calibri" w:eastAsia="Times New Roman" w:hAnsi="Calibri"/>
          <w:color w:val="000000"/>
          <w:sz w:val="22"/>
          <w:szCs w:val="22"/>
          <w:lang w:val="es-MX" w:eastAsia="es-MX"/>
        </w:rPr>
      </w:pPr>
      <w:r>
        <w:rPr>
          <w:rFonts w:ascii="Arial" w:eastAsia="Times New Roman" w:hAnsi="Arial" w:cs="Arial"/>
          <w:b/>
          <w:bCs/>
          <w:color w:val="000000"/>
          <w:lang w:eastAsia="es-MX"/>
        </w:rPr>
        <w:t>SEGUNDO</w:t>
      </w:r>
      <w:r w:rsidR="00FF54C4" w:rsidRPr="00AD5EA5">
        <w:rPr>
          <w:rFonts w:ascii="Arial" w:eastAsia="Times New Roman" w:hAnsi="Arial" w:cs="Arial"/>
          <w:b/>
          <w:bCs/>
          <w:color w:val="000000"/>
          <w:lang w:eastAsia="es-MX"/>
        </w:rPr>
        <w:t>.</w:t>
      </w:r>
      <w:r>
        <w:rPr>
          <w:rFonts w:ascii="Arial" w:eastAsia="Times New Roman" w:hAnsi="Arial" w:cs="Arial"/>
          <w:b/>
          <w:bCs/>
          <w:color w:val="000000"/>
          <w:lang w:eastAsia="es-MX"/>
        </w:rPr>
        <w:tab/>
      </w:r>
      <w:r w:rsidR="00FF54C4" w:rsidRPr="00AD5EA5">
        <w:rPr>
          <w:rFonts w:ascii="Arial" w:eastAsia="Times New Roman" w:hAnsi="Arial" w:cs="Arial"/>
          <w:color w:val="000000"/>
          <w:lang w:eastAsia="es-MX"/>
        </w:rPr>
        <w:t>Se derogan todas aquellas disposiciones que contravengan a las presentes Bases de la Especialidad en Justicia Electoral, modalidad no escolarizada.</w:t>
      </w:r>
    </w:p>
    <w:p w:rsidR="00FF54C4" w:rsidRPr="00AD5EA5" w:rsidRDefault="00FF54C4" w:rsidP="00AD5EA5">
      <w:pPr>
        <w:spacing w:line="340" w:lineRule="atLeast"/>
        <w:ind w:left="1560" w:hanging="1560"/>
        <w:jc w:val="both"/>
        <w:rPr>
          <w:rFonts w:ascii="Calibri" w:eastAsia="Times New Roman" w:hAnsi="Calibri"/>
          <w:color w:val="000000"/>
          <w:sz w:val="22"/>
          <w:szCs w:val="22"/>
          <w:lang w:val="es-MX" w:eastAsia="es-MX"/>
        </w:rPr>
      </w:pPr>
      <w:r w:rsidRPr="00AD5EA5">
        <w:rPr>
          <w:rFonts w:ascii="Calibri" w:eastAsia="Times New Roman" w:hAnsi="Calibri"/>
          <w:color w:val="000000"/>
          <w:sz w:val="22"/>
          <w:szCs w:val="22"/>
          <w:lang w:val="es-MX" w:eastAsia="es-MX"/>
        </w:rPr>
        <w:t> </w:t>
      </w:r>
    </w:p>
    <w:p w:rsidR="00FF54C4" w:rsidRPr="00FF54C4" w:rsidRDefault="00AD5EA5" w:rsidP="00AD5EA5">
      <w:pPr>
        <w:spacing w:line="340" w:lineRule="atLeast"/>
        <w:ind w:left="1560" w:hanging="1560"/>
        <w:jc w:val="both"/>
        <w:rPr>
          <w:rFonts w:ascii="Calibri" w:eastAsia="Times New Roman" w:hAnsi="Calibri"/>
          <w:color w:val="000000"/>
          <w:sz w:val="22"/>
          <w:szCs w:val="22"/>
          <w:lang w:val="es-MX" w:eastAsia="es-MX"/>
        </w:rPr>
      </w:pPr>
      <w:r w:rsidRPr="00AD5EA5">
        <w:rPr>
          <w:rFonts w:ascii="Arial" w:eastAsia="Times New Roman" w:hAnsi="Arial" w:cs="Arial"/>
          <w:b/>
          <w:bCs/>
          <w:color w:val="000000"/>
          <w:lang w:eastAsia="es-MX"/>
        </w:rPr>
        <w:t>TERCERO</w:t>
      </w:r>
      <w:r w:rsidR="00FF54C4" w:rsidRPr="00AD5EA5">
        <w:rPr>
          <w:rFonts w:ascii="Arial" w:eastAsia="Times New Roman" w:hAnsi="Arial" w:cs="Arial"/>
          <w:b/>
          <w:bCs/>
          <w:color w:val="000000"/>
          <w:lang w:val="es-ES" w:eastAsia="es-MX"/>
        </w:rPr>
        <w:t>.</w:t>
      </w:r>
      <w:r>
        <w:rPr>
          <w:rFonts w:ascii="Arial" w:eastAsia="Times New Roman" w:hAnsi="Arial" w:cs="Arial"/>
          <w:b/>
          <w:bCs/>
          <w:color w:val="000000"/>
          <w:lang w:val="es-ES" w:eastAsia="es-MX"/>
        </w:rPr>
        <w:tab/>
      </w:r>
      <w:r w:rsidR="00FF54C4" w:rsidRPr="00AD5EA5">
        <w:rPr>
          <w:rFonts w:ascii="Arial" w:eastAsia="Times New Roman" w:hAnsi="Arial" w:cs="Arial"/>
          <w:color w:val="000000"/>
          <w:lang w:val="es-ES" w:eastAsia="es-MX"/>
        </w:rPr>
        <w:t xml:space="preserve">Para su mayor difusión, publíquese en las páginas de </w:t>
      </w:r>
      <w:r w:rsidR="006E7DE1" w:rsidRPr="00AD5EA5">
        <w:rPr>
          <w:rFonts w:ascii="Arial" w:eastAsia="Times New Roman" w:hAnsi="Arial" w:cs="Arial"/>
          <w:color w:val="000000"/>
          <w:lang w:val="es-ES" w:eastAsia="es-MX"/>
        </w:rPr>
        <w:t xml:space="preserve">Intranet </w:t>
      </w:r>
      <w:r w:rsidR="00FF54C4" w:rsidRPr="00AD5EA5">
        <w:rPr>
          <w:rFonts w:ascii="Arial" w:eastAsia="Times New Roman" w:hAnsi="Arial" w:cs="Arial"/>
          <w:color w:val="000000"/>
          <w:lang w:val="es-ES" w:eastAsia="es-MX"/>
        </w:rPr>
        <w:t xml:space="preserve">e </w:t>
      </w:r>
      <w:r w:rsidR="006E7DE1" w:rsidRPr="00AD5EA5">
        <w:rPr>
          <w:rFonts w:ascii="Arial" w:eastAsia="Times New Roman" w:hAnsi="Arial" w:cs="Arial"/>
          <w:color w:val="000000"/>
          <w:lang w:val="es-ES" w:eastAsia="es-MX"/>
        </w:rPr>
        <w:t xml:space="preserve">Internet </w:t>
      </w:r>
      <w:r w:rsidR="00FF54C4" w:rsidRPr="00AD5EA5">
        <w:rPr>
          <w:rFonts w:ascii="Arial" w:eastAsia="Times New Roman" w:hAnsi="Arial" w:cs="Arial"/>
          <w:color w:val="000000"/>
          <w:lang w:val="es-ES" w:eastAsia="es-MX"/>
        </w:rPr>
        <w:t>del Tribunal Electoral del Poder Judicial de la Federación.</w:t>
      </w:r>
      <w:r w:rsidR="00FF54C4" w:rsidRPr="00FF54C4">
        <w:rPr>
          <w:rFonts w:ascii="Arial" w:eastAsia="Times New Roman" w:hAnsi="Arial" w:cs="Arial"/>
          <w:color w:val="000000"/>
          <w:lang w:val="es-ES" w:eastAsia="es-MX"/>
        </w:rPr>
        <w:t xml:space="preserve"> </w:t>
      </w:r>
    </w:p>
    <w:p w:rsidR="00C51179" w:rsidRPr="00FF54C4" w:rsidRDefault="00C51179" w:rsidP="00AD5EA5">
      <w:pPr>
        <w:pStyle w:val="Textodebloque"/>
        <w:spacing w:after="0" w:afterAutospacing="0" w:line="360" w:lineRule="auto"/>
        <w:ind w:left="1560" w:right="0" w:hanging="1560"/>
        <w:outlineLvl w:val="0"/>
        <w:rPr>
          <w:rFonts w:cs="Arial"/>
          <w:lang w:val="es-MX"/>
        </w:rPr>
      </w:pPr>
    </w:p>
    <w:p w:rsidR="00C51179" w:rsidRDefault="00C51179" w:rsidP="00C06E84">
      <w:pPr>
        <w:pStyle w:val="Textodebloque"/>
        <w:spacing w:after="0" w:afterAutospacing="0" w:line="360" w:lineRule="auto"/>
        <w:ind w:left="0" w:right="0"/>
        <w:outlineLvl w:val="0"/>
        <w:rPr>
          <w:rFonts w:cs="Arial"/>
          <w:lang w:val="es-MX"/>
        </w:rPr>
      </w:pPr>
    </w:p>
    <w:p w:rsidR="007E4698" w:rsidRDefault="007E4698" w:rsidP="00C06E84">
      <w:pPr>
        <w:pStyle w:val="Textodebloque"/>
        <w:spacing w:after="0" w:afterAutospacing="0" w:line="360" w:lineRule="auto"/>
        <w:ind w:left="0" w:right="0"/>
        <w:outlineLvl w:val="0"/>
        <w:rPr>
          <w:rFonts w:cs="Arial"/>
          <w:lang w:val="es-MX"/>
        </w:rPr>
      </w:pPr>
    </w:p>
    <w:p w:rsidR="007E4698" w:rsidRDefault="007E4698" w:rsidP="00C06E84">
      <w:pPr>
        <w:pStyle w:val="Textodebloque"/>
        <w:spacing w:after="0" w:afterAutospacing="0" w:line="360" w:lineRule="auto"/>
        <w:ind w:left="0" w:right="0"/>
        <w:outlineLvl w:val="0"/>
        <w:rPr>
          <w:rFonts w:cs="Arial"/>
          <w:lang w:val="es-MX"/>
        </w:rPr>
      </w:pPr>
    </w:p>
    <w:p w:rsidR="007E4698" w:rsidRDefault="007E4698" w:rsidP="00C06E84">
      <w:pPr>
        <w:pStyle w:val="Textodebloque"/>
        <w:spacing w:after="0" w:afterAutospacing="0" w:line="360" w:lineRule="auto"/>
        <w:ind w:left="0" w:right="0"/>
        <w:outlineLvl w:val="0"/>
        <w:rPr>
          <w:rFonts w:cs="Arial"/>
          <w:lang w:val="es-MX"/>
        </w:rPr>
      </w:pPr>
    </w:p>
    <w:p w:rsidR="007E4698" w:rsidRDefault="007E4698" w:rsidP="00C06E84">
      <w:pPr>
        <w:pStyle w:val="Textodebloque"/>
        <w:spacing w:after="0" w:afterAutospacing="0" w:line="360" w:lineRule="auto"/>
        <w:ind w:left="0" w:right="0"/>
        <w:outlineLvl w:val="0"/>
        <w:rPr>
          <w:rFonts w:cs="Arial"/>
          <w:lang w:val="es-MX"/>
        </w:rPr>
      </w:pPr>
    </w:p>
    <w:p w:rsidR="007E4698" w:rsidRDefault="007E4698" w:rsidP="00C06E84">
      <w:pPr>
        <w:pStyle w:val="Textodebloque"/>
        <w:spacing w:after="0" w:afterAutospacing="0" w:line="360" w:lineRule="auto"/>
        <w:ind w:left="0" w:right="0"/>
        <w:outlineLvl w:val="0"/>
        <w:rPr>
          <w:rFonts w:cs="Arial"/>
          <w:lang w:val="es-MX"/>
        </w:rPr>
      </w:pPr>
    </w:p>
    <w:p w:rsidR="007E4698" w:rsidRDefault="007E4698" w:rsidP="00C06E84">
      <w:pPr>
        <w:pStyle w:val="Textodebloque"/>
        <w:spacing w:after="0" w:afterAutospacing="0" w:line="360" w:lineRule="auto"/>
        <w:ind w:left="0" w:right="0"/>
        <w:outlineLvl w:val="0"/>
        <w:rPr>
          <w:rFonts w:cs="Arial"/>
          <w:lang w:val="es-MX"/>
        </w:rPr>
      </w:pPr>
    </w:p>
    <w:p w:rsidR="007E4698" w:rsidRDefault="007E4698" w:rsidP="007E4698">
      <w:pPr>
        <w:pStyle w:val="Textodebloque"/>
        <w:spacing w:after="0" w:afterAutospacing="0"/>
        <w:ind w:left="0" w:right="0"/>
        <w:outlineLvl w:val="0"/>
        <w:rPr>
          <w:rFonts w:cs="Arial"/>
        </w:rPr>
      </w:pPr>
      <w:r>
        <w:rPr>
          <w:rFonts w:cs="Arial"/>
        </w:rPr>
        <w:t>EL SUSCRITO, LICENCIADO JORGE ENRIQUE MATA GÓMEZ, SECRETARIO DE LA COMISIÓN DE ADMINISTRACIÓN DEL TRIBUNAL ELECTORAL DEL PODER JUDICIAL DE LA FEDERACIÓN, CON FUNDAMENTO EN LO DISPUESTO EN EL ARTÍCULO 170, FRACCIÓN VIII, DEL REGLAMENTO INTERNO DEL CITADO ÓRGANO JURISDICCIONAL.</w:t>
      </w:r>
    </w:p>
    <w:p w:rsidR="007E4698" w:rsidRDefault="007E4698" w:rsidP="007E4698">
      <w:pPr>
        <w:pStyle w:val="Textodebloque"/>
        <w:spacing w:after="0" w:afterAutospacing="0"/>
        <w:ind w:left="0" w:right="0"/>
        <w:outlineLvl w:val="0"/>
        <w:rPr>
          <w:rFonts w:cs="Arial"/>
        </w:rPr>
      </w:pPr>
    </w:p>
    <w:p w:rsidR="007E4698" w:rsidRDefault="007E4698" w:rsidP="007E4698">
      <w:pPr>
        <w:pStyle w:val="Textodebloque"/>
        <w:spacing w:after="0" w:afterAutospacing="0"/>
        <w:ind w:left="0" w:right="0"/>
        <w:outlineLvl w:val="0"/>
        <w:rPr>
          <w:rFonts w:cs="Arial"/>
        </w:rPr>
      </w:pPr>
    </w:p>
    <w:p w:rsidR="007E4698" w:rsidRDefault="007E4698" w:rsidP="007E4698">
      <w:pPr>
        <w:pStyle w:val="Textodebloque"/>
        <w:spacing w:after="0" w:afterAutospacing="0"/>
        <w:ind w:left="0" w:right="0"/>
        <w:outlineLvl w:val="0"/>
        <w:rPr>
          <w:rFonts w:cs="Arial"/>
        </w:rPr>
      </w:pPr>
    </w:p>
    <w:p w:rsidR="007E4698" w:rsidRDefault="007E4698" w:rsidP="007E4698">
      <w:pPr>
        <w:pStyle w:val="Textodebloque"/>
        <w:spacing w:after="0" w:afterAutospacing="0"/>
        <w:ind w:left="0" w:right="0"/>
        <w:outlineLvl w:val="0"/>
        <w:rPr>
          <w:rFonts w:cs="Arial"/>
        </w:rPr>
      </w:pPr>
    </w:p>
    <w:p w:rsidR="007E4698" w:rsidRDefault="007E4698" w:rsidP="007E4698">
      <w:pPr>
        <w:pStyle w:val="Textodebloque"/>
        <w:spacing w:after="0" w:afterAutospacing="0"/>
        <w:ind w:left="0" w:right="0"/>
        <w:outlineLvl w:val="0"/>
        <w:rPr>
          <w:rFonts w:cs="Arial"/>
          <w:b/>
        </w:rPr>
      </w:pPr>
      <w:r>
        <w:rPr>
          <w:rFonts w:cs="Arial"/>
          <w:b/>
        </w:rPr>
        <w:t>-------------------------------------------C E R T I F I C A--------------------------------------------</w:t>
      </w:r>
    </w:p>
    <w:p w:rsidR="007E4698" w:rsidRDefault="007E4698" w:rsidP="007E4698">
      <w:pPr>
        <w:pStyle w:val="Textodebloque"/>
        <w:spacing w:after="0" w:afterAutospacing="0"/>
        <w:ind w:left="0" w:right="0"/>
        <w:outlineLvl w:val="0"/>
        <w:rPr>
          <w:rFonts w:cs="Arial"/>
          <w:b/>
        </w:rPr>
      </w:pPr>
    </w:p>
    <w:p w:rsidR="007E4698" w:rsidRDefault="007E4698" w:rsidP="007E4698">
      <w:pPr>
        <w:pStyle w:val="Textodebloque"/>
        <w:spacing w:after="0" w:afterAutospacing="0"/>
        <w:ind w:left="0" w:right="0"/>
        <w:outlineLvl w:val="0"/>
        <w:rPr>
          <w:rFonts w:cs="Arial"/>
          <w:b/>
        </w:rPr>
      </w:pPr>
    </w:p>
    <w:p w:rsidR="007E4698" w:rsidRDefault="007E4698" w:rsidP="007E4698">
      <w:pPr>
        <w:pStyle w:val="Textodebloque"/>
        <w:spacing w:after="0" w:afterAutospacing="0"/>
        <w:ind w:left="0" w:right="0"/>
        <w:outlineLvl w:val="0"/>
        <w:rPr>
          <w:rFonts w:cs="Arial"/>
          <w:b/>
        </w:rPr>
      </w:pPr>
    </w:p>
    <w:p w:rsidR="007E4698" w:rsidRDefault="007E4698" w:rsidP="007E4698">
      <w:pPr>
        <w:pStyle w:val="Textodebloque"/>
        <w:spacing w:after="0" w:afterAutospacing="0"/>
        <w:ind w:left="0" w:right="0"/>
        <w:outlineLvl w:val="0"/>
        <w:rPr>
          <w:rFonts w:cs="Arial"/>
          <w:b/>
        </w:rPr>
      </w:pPr>
    </w:p>
    <w:p w:rsidR="007E4698" w:rsidRDefault="007E4698" w:rsidP="007E4698">
      <w:pPr>
        <w:pStyle w:val="Textodebloque"/>
        <w:spacing w:after="0" w:afterAutospacing="0"/>
        <w:ind w:left="0" w:right="0"/>
        <w:outlineLvl w:val="0"/>
        <w:rPr>
          <w:rFonts w:cs="Arial"/>
        </w:rPr>
      </w:pPr>
      <w:r>
        <w:rPr>
          <w:rFonts w:cs="Arial"/>
        </w:rPr>
        <w:t xml:space="preserve">Que el presente documento en 18 fojas, corresponde a las </w:t>
      </w:r>
      <w:r>
        <w:rPr>
          <w:rFonts w:cs="Arial"/>
          <w:b/>
        </w:rPr>
        <w:t>“BASES DE LA ESPECIALIDAD EN JUSTICIA ELECTORAL, MODALIDAD NO ESCOLARIZADA”</w:t>
      </w:r>
      <w:r>
        <w:rPr>
          <w:rFonts w:cs="Arial"/>
        </w:rPr>
        <w:t xml:space="preserve">, aprobadas por la Comisión de Administración mediante Acuerdo </w:t>
      </w:r>
      <w:r w:rsidRPr="007E4698">
        <w:rPr>
          <w:rFonts w:cs="Arial"/>
          <w:b/>
        </w:rPr>
        <w:t>233</w:t>
      </w:r>
      <w:r>
        <w:rPr>
          <w:rFonts w:cs="Arial"/>
          <w:b/>
        </w:rPr>
        <w:t>/</w:t>
      </w:r>
      <w:proofErr w:type="gramStart"/>
      <w:r w:rsidRPr="007E4698">
        <w:rPr>
          <w:rFonts w:cs="Arial"/>
          <w:b/>
        </w:rPr>
        <w:t>S8(</w:t>
      </w:r>
      <w:proofErr w:type="gramEnd"/>
      <w:r w:rsidRPr="007E4698">
        <w:rPr>
          <w:rFonts w:cs="Arial"/>
          <w:b/>
        </w:rPr>
        <w:t>16-VIII-2016)</w:t>
      </w:r>
      <w:r w:rsidRPr="007E4698">
        <w:rPr>
          <w:rFonts w:cs="Arial"/>
        </w:rPr>
        <w:t>,</w:t>
      </w:r>
      <w:r>
        <w:rPr>
          <w:rFonts w:cs="Arial"/>
          <w:b/>
        </w:rPr>
        <w:t xml:space="preserve"> </w:t>
      </w:r>
      <w:r>
        <w:rPr>
          <w:rFonts w:cs="Arial"/>
        </w:rPr>
        <w:t>emitido en la Octava Sesión Ordinaria celebrada el 16 de agosto de 2016; documento que obra en los archivos del Centro de Capacitación Judicial Electoral</w:t>
      </w:r>
      <w:r>
        <w:rPr>
          <w:rFonts w:cs="Arial"/>
        </w:rPr>
        <w:t xml:space="preserve">. </w:t>
      </w:r>
      <w:r w:rsidRPr="007E4698">
        <w:rPr>
          <w:rFonts w:cs="Arial"/>
          <w:b/>
        </w:rPr>
        <w:t>DOY FE</w:t>
      </w:r>
      <w:r>
        <w:rPr>
          <w:rFonts w:cs="Arial"/>
        </w:rPr>
        <w:t>. -----------------------------------------------------------------------------------------</w:t>
      </w:r>
      <w:r>
        <w:rPr>
          <w:rFonts w:cs="Arial"/>
        </w:rPr>
        <w:t>--------------------------------------</w:t>
      </w:r>
    </w:p>
    <w:p w:rsidR="007E4698" w:rsidRDefault="007E4698" w:rsidP="007E4698">
      <w:pPr>
        <w:pStyle w:val="Textodebloque"/>
        <w:spacing w:after="0" w:afterAutospacing="0"/>
        <w:ind w:left="0" w:right="0"/>
        <w:outlineLvl w:val="0"/>
        <w:rPr>
          <w:rFonts w:cs="Arial"/>
        </w:rPr>
      </w:pPr>
    </w:p>
    <w:p w:rsidR="007E4698" w:rsidRDefault="007E4698" w:rsidP="007E4698">
      <w:pPr>
        <w:pStyle w:val="Textodebloque"/>
        <w:spacing w:after="0" w:afterAutospacing="0"/>
        <w:ind w:left="0" w:right="0"/>
        <w:outlineLvl w:val="0"/>
        <w:rPr>
          <w:rFonts w:cs="Arial"/>
        </w:rPr>
      </w:pPr>
    </w:p>
    <w:p w:rsidR="007E4698" w:rsidRDefault="007E4698" w:rsidP="007E4698">
      <w:pPr>
        <w:pStyle w:val="Textodebloque"/>
        <w:spacing w:after="0" w:afterAutospacing="0"/>
        <w:ind w:left="0" w:right="0"/>
        <w:outlineLvl w:val="0"/>
        <w:rPr>
          <w:rFonts w:cs="Arial"/>
        </w:rPr>
      </w:pPr>
      <w:r>
        <w:rPr>
          <w:rFonts w:cs="Arial"/>
        </w:rPr>
        <w:t>Ciudad de México, 29</w:t>
      </w:r>
      <w:r>
        <w:rPr>
          <w:rFonts w:cs="Arial"/>
        </w:rPr>
        <w:t xml:space="preserve"> de agosto de 2016. ------------------------------------------------------</w:t>
      </w:r>
    </w:p>
    <w:p w:rsidR="007E4698" w:rsidRDefault="007E4698" w:rsidP="007E4698">
      <w:pPr>
        <w:pStyle w:val="Textodebloque"/>
        <w:spacing w:after="0" w:afterAutospacing="0"/>
        <w:ind w:left="0" w:right="0"/>
        <w:outlineLvl w:val="0"/>
        <w:rPr>
          <w:rFonts w:cs="Arial"/>
        </w:rPr>
      </w:pPr>
    </w:p>
    <w:p w:rsidR="007E4698" w:rsidRDefault="007E4698" w:rsidP="007E4698">
      <w:pPr>
        <w:pStyle w:val="Textodebloque"/>
        <w:spacing w:after="0" w:afterAutospacing="0"/>
        <w:ind w:left="0" w:right="0"/>
        <w:outlineLvl w:val="0"/>
        <w:rPr>
          <w:rFonts w:cs="Arial"/>
        </w:rPr>
      </w:pPr>
    </w:p>
    <w:p w:rsidR="007E4698" w:rsidRDefault="007E4698" w:rsidP="007E4698">
      <w:pPr>
        <w:pStyle w:val="Textodebloque"/>
        <w:spacing w:after="0" w:afterAutospacing="0"/>
        <w:ind w:left="0" w:right="0"/>
        <w:outlineLvl w:val="0"/>
        <w:rPr>
          <w:rFonts w:cs="Arial"/>
        </w:rPr>
      </w:pPr>
    </w:p>
    <w:p w:rsidR="007E4698" w:rsidRDefault="007E4698" w:rsidP="007E4698">
      <w:pPr>
        <w:pStyle w:val="Textodebloque"/>
        <w:spacing w:after="0" w:afterAutospacing="0"/>
        <w:ind w:left="0" w:right="0"/>
        <w:outlineLvl w:val="0"/>
        <w:rPr>
          <w:rFonts w:cs="Arial"/>
        </w:rPr>
      </w:pPr>
    </w:p>
    <w:p w:rsidR="007E4698" w:rsidRDefault="007E4698" w:rsidP="007E4698">
      <w:pPr>
        <w:pStyle w:val="Textodebloque"/>
        <w:spacing w:after="0" w:afterAutospacing="0"/>
        <w:ind w:left="0" w:right="0"/>
        <w:jc w:val="center"/>
        <w:outlineLvl w:val="0"/>
        <w:rPr>
          <w:rFonts w:cs="Arial"/>
          <w:b/>
        </w:rPr>
      </w:pPr>
      <w:r>
        <w:rPr>
          <w:rFonts w:cs="Arial"/>
          <w:b/>
        </w:rPr>
        <w:t>EL SECRETARIO DE LA COMISIÓN DE ADMINISTRACIÓN</w:t>
      </w:r>
    </w:p>
    <w:p w:rsidR="007E4698" w:rsidRDefault="007E4698" w:rsidP="007E4698">
      <w:pPr>
        <w:pStyle w:val="Textodebloque"/>
        <w:spacing w:after="0" w:afterAutospacing="0"/>
        <w:ind w:left="0" w:right="0"/>
        <w:jc w:val="center"/>
        <w:outlineLvl w:val="0"/>
        <w:rPr>
          <w:rFonts w:cs="Arial"/>
          <w:b/>
        </w:rPr>
      </w:pPr>
      <w:r>
        <w:rPr>
          <w:rFonts w:cs="Arial"/>
          <w:b/>
        </w:rPr>
        <w:t>DEL TRIBUNAL ELECTORAL DEL PODER JUDICIAL DE LA FEDERACIÓN</w:t>
      </w:r>
    </w:p>
    <w:p w:rsidR="007E4698" w:rsidRDefault="007E4698" w:rsidP="007E4698">
      <w:pPr>
        <w:pStyle w:val="Textodebloque"/>
        <w:spacing w:after="0" w:afterAutospacing="0"/>
        <w:ind w:left="0" w:right="0"/>
        <w:jc w:val="center"/>
        <w:outlineLvl w:val="0"/>
        <w:rPr>
          <w:rFonts w:cs="Arial"/>
          <w:b/>
        </w:rPr>
      </w:pPr>
    </w:p>
    <w:p w:rsidR="007E4698" w:rsidRDefault="007E4698" w:rsidP="007E4698">
      <w:pPr>
        <w:pStyle w:val="Textodebloque"/>
        <w:spacing w:after="0" w:afterAutospacing="0"/>
        <w:ind w:left="0" w:right="0"/>
        <w:outlineLvl w:val="0"/>
        <w:rPr>
          <w:rFonts w:cs="Arial"/>
          <w:b/>
        </w:rPr>
      </w:pPr>
    </w:p>
    <w:p w:rsidR="007E4698" w:rsidRDefault="007E4698" w:rsidP="007E4698">
      <w:pPr>
        <w:pStyle w:val="Textodebloque"/>
        <w:spacing w:after="0" w:afterAutospacing="0"/>
        <w:ind w:left="0" w:right="0"/>
        <w:outlineLvl w:val="0"/>
        <w:rPr>
          <w:rFonts w:cs="Arial"/>
          <w:b/>
        </w:rPr>
      </w:pPr>
    </w:p>
    <w:p w:rsidR="007E4698" w:rsidRDefault="007E4698" w:rsidP="007E4698">
      <w:pPr>
        <w:pStyle w:val="Textodebloque"/>
        <w:spacing w:after="0" w:afterAutospacing="0"/>
        <w:ind w:left="0" w:right="0"/>
        <w:outlineLvl w:val="0"/>
        <w:rPr>
          <w:rFonts w:cs="Arial"/>
          <w:b/>
        </w:rPr>
      </w:pPr>
    </w:p>
    <w:p w:rsidR="007E4698" w:rsidRDefault="007E4698" w:rsidP="007E4698">
      <w:pPr>
        <w:pStyle w:val="Textodebloque"/>
        <w:spacing w:after="0" w:afterAutospacing="0"/>
        <w:ind w:left="0" w:right="0"/>
        <w:outlineLvl w:val="0"/>
        <w:rPr>
          <w:rFonts w:cs="Arial"/>
          <w:b/>
        </w:rPr>
      </w:pPr>
    </w:p>
    <w:p w:rsidR="007E4698" w:rsidRDefault="007E4698" w:rsidP="007E4698">
      <w:pPr>
        <w:pStyle w:val="Textodebloque"/>
        <w:spacing w:after="0" w:afterAutospacing="0"/>
        <w:ind w:left="0" w:right="0"/>
        <w:jc w:val="center"/>
        <w:outlineLvl w:val="0"/>
        <w:rPr>
          <w:rFonts w:cs="Arial"/>
          <w:b/>
        </w:rPr>
      </w:pPr>
    </w:p>
    <w:p w:rsidR="007E4698" w:rsidRDefault="007E4698" w:rsidP="007E4698">
      <w:pPr>
        <w:pStyle w:val="Textodebloque"/>
        <w:spacing w:after="0" w:afterAutospacing="0"/>
        <w:ind w:left="0" w:right="0"/>
        <w:jc w:val="center"/>
        <w:outlineLvl w:val="0"/>
        <w:rPr>
          <w:rFonts w:cs="Arial"/>
          <w:b/>
        </w:rPr>
      </w:pPr>
      <w:r>
        <w:rPr>
          <w:rFonts w:cs="Arial"/>
          <w:b/>
        </w:rPr>
        <w:t>LICENCIADO JORGE ENRIQUE MATA GÓMEZ</w:t>
      </w:r>
    </w:p>
    <w:p w:rsidR="007E4698" w:rsidRDefault="007E4698" w:rsidP="00C06E84">
      <w:pPr>
        <w:pStyle w:val="Textodebloque"/>
        <w:spacing w:after="0" w:afterAutospacing="0" w:line="360" w:lineRule="auto"/>
        <w:ind w:left="0" w:right="0"/>
        <w:outlineLvl w:val="0"/>
        <w:rPr>
          <w:rFonts w:cs="Arial"/>
          <w:lang w:val="es-MX"/>
        </w:rPr>
      </w:pPr>
    </w:p>
    <w:sectPr w:rsidR="007E4698" w:rsidSect="00F77E57">
      <w:pgSz w:w="12240" w:h="15840"/>
      <w:pgMar w:top="851" w:right="1418" w:bottom="851" w:left="1418" w:header="284" w:footer="266" w:gutter="0"/>
      <w:pgNumType w:start="3"/>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746" w:rsidRDefault="00CA3746" w:rsidP="008712CC">
      <w:r>
        <w:separator/>
      </w:r>
    </w:p>
  </w:endnote>
  <w:endnote w:type="continuationSeparator" w:id="0">
    <w:p w:rsidR="00CA3746" w:rsidRDefault="00CA3746" w:rsidP="00871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54E" w:rsidRDefault="00607E9E">
    <w:pPr>
      <w:pStyle w:val="Piedepgina"/>
      <w:jc w:val="center"/>
    </w:pPr>
    <w:r>
      <w:fldChar w:fldCharType="begin"/>
    </w:r>
    <w:r>
      <w:instrText xml:space="preserve"> PAGE   \* MERGEFORMAT </w:instrText>
    </w:r>
    <w:r>
      <w:fldChar w:fldCharType="separate"/>
    </w:r>
    <w:r w:rsidR="0039554E">
      <w:rPr>
        <w:noProof/>
      </w:rPr>
      <w:t>4</w:t>
    </w:r>
    <w:r>
      <w:rPr>
        <w:noProof/>
      </w:rPr>
      <w:fldChar w:fldCharType="end"/>
    </w:r>
  </w:p>
  <w:p w:rsidR="0039554E" w:rsidRPr="00086CEB" w:rsidRDefault="0039554E" w:rsidP="00086C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54E" w:rsidRDefault="0039554E" w:rsidP="00B67889">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rsidR="0039554E" w:rsidRPr="00304631" w:rsidRDefault="0039554E" w:rsidP="00304631">
    <w:pPr>
      <w:spacing w:line="360" w:lineRule="auto"/>
      <w:ind w:right="-94"/>
      <w:jc w:val="right"/>
      <w:rPr>
        <w:rFonts w:ascii="Arial" w:hAnsi="Arial" w:cs="Arial"/>
        <w:b/>
        <w:noProof/>
        <w:lang w:eastAsia="es-MX"/>
      </w:rPr>
    </w:pPr>
  </w:p>
  <w:p w:rsidR="0039554E" w:rsidRDefault="0039554E" w:rsidP="00304631">
    <w:pPr>
      <w:tabs>
        <w:tab w:val="left" w:pos="5263"/>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54E" w:rsidRDefault="0039554E" w:rsidP="00304631">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rsidR="0039554E" w:rsidRPr="00304631" w:rsidRDefault="0039554E" w:rsidP="00304631">
    <w:pPr>
      <w:spacing w:line="360" w:lineRule="auto"/>
      <w:ind w:right="-94"/>
      <w:jc w:val="right"/>
      <w:rPr>
        <w:rFonts w:ascii="Arial" w:hAnsi="Arial" w:cs="Arial"/>
        <w:b/>
        <w:noProof/>
        <w:lang w:eastAsia="es-MX"/>
      </w:rPr>
    </w:pPr>
  </w:p>
  <w:p w:rsidR="0039554E" w:rsidRDefault="00607E9E">
    <w:pPr>
      <w:pStyle w:val="Piedepgina"/>
      <w:jc w:val="center"/>
    </w:pPr>
    <w:r>
      <w:fldChar w:fldCharType="begin"/>
    </w:r>
    <w:r>
      <w:instrText xml:space="preserve"> PAGE   \* MERGEFORMAT </w:instrText>
    </w:r>
    <w:r>
      <w:fldChar w:fldCharType="separate"/>
    </w:r>
    <w:r w:rsidR="00AE13A2">
      <w:rPr>
        <w:noProof/>
      </w:rPr>
      <w:t>3</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54E" w:rsidRDefault="0039554E" w:rsidP="00B67889">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rsidR="0039554E" w:rsidRPr="00304631" w:rsidRDefault="0039554E" w:rsidP="00304631">
    <w:pPr>
      <w:spacing w:line="360" w:lineRule="auto"/>
      <w:ind w:right="-94"/>
      <w:jc w:val="right"/>
      <w:rPr>
        <w:rFonts w:ascii="Arial" w:hAnsi="Arial" w:cs="Arial"/>
        <w:b/>
        <w:noProof/>
        <w:lang w:eastAsia="es-MX"/>
      </w:rPr>
    </w:pPr>
  </w:p>
  <w:p w:rsidR="0039554E" w:rsidRDefault="0039554E" w:rsidP="00304631">
    <w:pPr>
      <w:tabs>
        <w:tab w:val="left" w:pos="5263"/>
      </w:tabs>
    </w:pPr>
    <w:r>
      <w:tab/>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746" w:rsidRDefault="00CA3746" w:rsidP="008712CC">
      <w:r>
        <w:separator/>
      </w:r>
    </w:p>
  </w:footnote>
  <w:footnote w:type="continuationSeparator" w:id="0">
    <w:p w:rsidR="00CA3746" w:rsidRDefault="00CA3746" w:rsidP="008712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54E" w:rsidRDefault="002D2EE8" w:rsidP="00690B98">
    <w:pPr>
      <w:pStyle w:val="Encabezado"/>
      <w:tabs>
        <w:tab w:val="clear" w:pos="4252"/>
        <w:tab w:val="clear" w:pos="8504"/>
      </w:tabs>
      <w:ind w:left="425" w:hanging="567"/>
    </w:pPr>
    <w:r>
      <w:rPr>
        <w:noProof/>
        <w:lang w:val="es-MX" w:eastAsia="es-MX"/>
      </w:rPr>
      <mc:AlternateContent>
        <mc:Choice Requires="wps">
          <w:drawing>
            <wp:anchor distT="0" distB="0" distL="114300" distR="114300" simplePos="0" relativeHeight="251657728" behindDoc="0" locked="0" layoutInCell="1" allowOverlap="1" wp14:anchorId="0CD45BF5" wp14:editId="49D87FB3">
              <wp:simplePos x="0" y="0"/>
              <wp:positionH relativeFrom="column">
                <wp:posOffset>1161415</wp:posOffset>
              </wp:positionH>
              <wp:positionV relativeFrom="paragraph">
                <wp:posOffset>138430</wp:posOffset>
              </wp:positionV>
              <wp:extent cx="4697730" cy="647700"/>
              <wp:effectExtent l="0" t="0" r="0" b="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7730" cy="6477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xmlns:w16se="http://schemas.microsoft.com/office/word/2015/wordml/symex" xmlns:w15="http://schemas.microsoft.com/office/word/2012/wordml"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rsidR="0039554E" w:rsidRDefault="0039554E" w:rsidP="009209F4">
                          <w:pPr>
                            <w:ind w:right="-544"/>
                            <w:jc w:val="center"/>
                            <w:rPr>
                              <w:rFonts w:ascii="Arial" w:hAnsi="Arial" w:cs="Arial"/>
                              <w:b/>
                            </w:rPr>
                          </w:pPr>
                        </w:p>
                        <w:p w:rsidR="0039554E" w:rsidRDefault="00C96334" w:rsidP="0003416D">
                          <w:pPr>
                            <w:ind w:right="-544"/>
                            <w:rPr>
                              <w:rFonts w:ascii="Arial" w:hAnsi="Arial" w:cs="Arial"/>
                            </w:rPr>
                          </w:pPr>
                          <w:r>
                            <w:rPr>
                              <w:rFonts w:ascii="Arial" w:hAnsi="Arial" w:cs="Arial"/>
                            </w:rPr>
                            <w:t xml:space="preserve">            Bases de la E</w:t>
                          </w:r>
                          <w:r w:rsidR="0039554E">
                            <w:rPr>
                              <w:rFonts w:ascii="Arial" w:hAnsi="Arial" w:cs="Arial"/>
                            </w:rPr>
                            <w:t xml:space="preserve">specialidad en Justicia Electoral </w:t>
                          </w:r>
                        </w:p>
                        <w:p w:rsidR="0039554E" w:rsidRPr="00204AB9" w:rsidRDefault="0039554E" w:rsidP="0003416D">
                          <w:pPr>
                            <w:ind w:right="-544"/>
                            <w:rPr>
                              <w:rFonts w:ascii="Arial" w:hAnsi="Arial" w:cs="Arial"/>
                            </w:rPr>
                          </w:pPr>
                          <w:r>
                            <w:rPr>
                              <w:rFonts w:ascii="Arial" w:hAnsi="Arial" w:cs="Arial"/>
                            </w:rPr>
                            <w:t xml:space="preserve">                           </w:t>
                          </w:r>
                          <w:r w:rsidR="00C96334">
                            <w:rPr>
                              <w:rFonts w:ascii="Arial" w:hAnsi="Arial" w:cs="Arial"/>
                            </w:rPr>
                            <w:t>M</w:t>
                          </w:r>
                          <w:r>
                            <w:rPr>
                              <w:rFonts w:ascii="Arial" w:hAnsi="Arial" w:cs="Arial"/>
                            </w:rPr>
                            <w:t xml:space="preserve">odalidad no </w:t>
                          </w:r>
                          <w:r w:rsidR="00C96334">
                            <w:rPr>
                              <w:rFonts w:ascii="Arial" w:hAnsi="Arial" w:cs="Arial"/>
                            </w:rPr>
                            <w:t>E</w:t>
                          </w:r>
                          <w:r>
                            <w:rPr>
                              <w:rFonts w:ascii="Arial" w:hAnsi="Arial" w:cs="Arial"/>
                            </w:rPr>
                            <w:t xml:space="preserve">scolarizada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0" o:spid="_x0000_s1026" type="#_x0000_t202" style="position:absolute;left:0;text-align:left;margin-left:91.45pt;margin-top:10.9pt;width:369.9pt;height: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" filled="f" stroked="f">
              <v:path arrowok="t"/>
              <v:textbox>
                <w:txbxContent>
                  <w:p w:rsidR="0039554E" w:rsidRDefault="0039554E" w:rsidP="009209F4">
                    <w:pPr>
                      <w:ind w:right="-544"/>
                      <w:jc w:val="center"/>
                      <w:rPr>
                        <w:rFonts w:ascii="Arial" w:hAnsi="Arial" w:cs="Arial"/>
                        <w:b/>
                      </w:rPr>
                    </w:pPr>
                  </w:p>
                  <w:p w:rsidR="0039554E" w:rsidRDefault="00C96334" w:rsidP="0003416D">
                    <w:pPr>
                      <w:ind w:right="-544"/>
                      <w:rPr>
                        <w:rFonts w:ascii="Arial" w:hAnsi="Arial" w:cs="Arial"/>
                      </w:rPr>
                    </w:pPr>
                    <w:r>
                      <w:rPr>
                        <w:rFonts w:ascii="Arial" w:hAnsi="Arial" w:cs="Arial"/>
                      </w:rPr>
                      <w:t xml:space="preserve">            Bases de la E</w:t>
                    </w:r>
                    <w:r w:rsidR="0039554E">
                      <w:rPr>
                        <w:rFonts w:ascii="Arial" w:hAnsi="Arial" w:cs="Arial"/>
                      </w:rPr>
                      <w:t xml:space="preserve">specialidad en Justicia Electoral </w:t>
                    </w:r>
                  </w:p>
                  <w:p w:rsidR="0039554E" w:rsidRPr="00204AB9" w:rsidRDefault="0039554E" w:rsidP="0003416D">
                    <w:pPr>
                      <w:ind w:right="-544"/>
                      <w:rPr>
                        <w:rFonts w:ascii="Arial" w:hAnsi="Arial" w:cs="Arial"/>
                      </w:rPr>
                    </w:pPr>
                    <w:r>
                      <w:rPr>
                        <w:rFonts w:ascii="Arial" w:hAnsi="Arial" w:cs="Arial"/>
                      </w:rPr>
                      <w:t xml:space="preserve">                           </w:t>
                    </w:r>
                    <w:r w:rsidR="00C96334">
                      <w:rPr>
                        <w:rFonts w:ascii="Arial" w:hAnsi="Arial" w:cs="Arial"/>
                      </w:rPr>
                      <w:t>M</w:t>
                    </w:r>
                    <w:r>
                      <w:rPr>
                        <w:rFonts w:ascii="Arial" w:hAnsi="Arial" w:cs="Arial"/>
                      </w:rPr>
                      <w:t xml:space="preserve">odalidad no </w:t>
                    </w:r>
                    <w:r w:rsidR="00C96334">
                      <w:rPr>
                        <w:rFonts w:ascii="Arial" w:hAnsi="Arial" w:cs="Arial"/>
                      </w:rPr>
                      <w:t>E</w:t>
                    </w:r>
                    <w:r>
                      <w:rPr>
                        <w:rFonts w:ascii="Arial" w:hAnsi="Arial" w:cs="Arial"/>
                      </w:rPr>
                      <w:t xml:space="preserve">scolarizada </w:t>
                    </w:r>
                  </w:p>
                </w:txbxContent>
              </v:textbox>
            </v:shape>
          </w:pict>
        </mc:Fallback>
      </mc:AlternateContent>
    </w:r>
    <w:r w:rsidR="005A2982">
      <w:rPr>
        <w:noProof/>
        <w:lang w:val="es-MX" w:eastAsia="es-MX"/>
      </w:rPr>
      <w:drawing>
        <wp:inline distT="0" distB="0" distL="0" distR="0" wp14:anchorId="11A7CAA0" wp14:editId="6D15125F">
          <wp:extent cx="942975" cy="819150"/>
          <wp:effectExtent l="19050" t="0" r="9525" b="0"/>
          <wp:docPr id="2"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42975" cy="819150"/>
                  </a:xfrm>
                  <a:prstGeom prst="rect">
                    <a:avLst/>
                  </a:prstGeom>
                  <a:noFill/>
                  <a:ln w="9525">
                    <a:noFill/>
                    <a:miter lim="800000"/>
                    <a:headEnd/>
                    <a:tailEnd/>
                  </a:ln>
                </pic:spPr>
              </pic:pic>
            </a:graphicData>
          </a:graphic>
        </wp:inline>
      </w:drawing>
    </w:r>
    <w:r w:rsidR="0039554E">
      <w:t xml:space="preserve"> </w:t>
    </w:r>
  </w:p>
  <w:p w:rsidR="0039554E" w:rsidRDefault="0039554E" w:rsidP="00CB6B36">
    <w:pPr>
      <w:pStyle w:val="Encabezado"/>
      <w:tabs>
        <w:tab w:val="left" w:pos="2581"/>
      </w:tabs>
    </w:pP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101A"/>
    <w:multiLevelType w:val="hybridMultilevel"/>
    <w:tmpl w:val="7302B038"/>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364" w:hanging="360"/>
      </w:pPr>
      <w:rPr>
        <w:rFonts w:ascii="Courier New" w:hAnsi="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
    <w:nsid w:val="01EE2944"/>
    <w:multiLevelType w:val="hybridMultilevel"/>
    <w:tmpl w:val="8C368FE6"/>
    <w:lvl w:ilvl="0" w:tplc="CB168004">
      <w:start w:val="1"/>
      <w:numFmt w:val="upperRoman"/>
      <w:lvlText w:val="%1."/>
      <w:lvlJc w:val="left"/>
      <w:pPr>
        <w:ind w:left="1724" w:hanging="720"/>
      </w:pPr>
      <w:rPr>
        <w:rFonts w:cs="Times New Roman" w:hint="default"/>
      </w:rPr>
    </w:lvl>
    <w:lvl w:ilvl="1" w:tplc="080A0019" w:tentative="1">
      <w:start w:val="1"/>
      <w:numFmt w:val="lowerLetter"/>
      <w:lvlText w:val="%2."/>
      <w:lvlJc w:val="left"/>
      <w:pPr>
        <w:ind w:left="2084" w:hanging="360"/>
      </w:pPr>
      <w:rPr>
        <w:rFonts w:cs="Times New Roman"/>
      </w:rPr>
    </w:lvl>
    <w:lvl w:ilvl="2" w:tplc="080A001B" w:tentative="1">
      <w:start w:val="1"/>
      <w:numFmt w:val="lowerRoman"/>
      <w:lvlText w:val="%3."/>
      <w:lvlJc w:val="right"/>
      <w:pPr>
        <w:ind w:left="2804" w:hanging="180"/>
      </w:pPr>
      <w:rPr>
        <w:rFonts w:cs="Times New Roman"/>
      </w:rPr>
    </w:lvl>
    <w:lvl w:ilvl="3" w:tplc="080A000F" w:tentative="1">
      <w:start w:val="1"/>
      <w:numFmt w:val="decimal"/>
      <w:lvlText w:val="%4."/>
      <w:lvlJc w:val="left"/>
      <w:pPr>
        <w:ind w:left="3524" w:hanging="360"/>
      </w:pPr>
      <w:rPr>
        <w:rFonts w:cs="Times New Roman"/>
      </w:rPr>
    </w:lvl>
    <w:lvl w:ilvl="4" w:tplc="080A0019" w:tentative="1">
      <w:start w:val="1"/>
      <w:numFmt w:val="lowerLetter"/>
      <w:lvlText w:val="%5."/>
      <w:lvlJc w:val="left"/>
      <w:pPr>
        <w:ind w:left="4244" w:hanging="360"/>
      </w:pPr>
      <w:rPr>
        <w:rFonts w:cs="Times New Roman"/>
      </w:rPr>
    </w:lvl>
    <w:lvl w:ilvl="5" w:tplc="080A001B" w:tentative="1">
      <w:start w:val="1"/>
      <w:numFmt w:val="lowerRoman"/>
      <w:lvlText w:val="%6."/>
      <w:lvlJc w:val="right"/>
      <w:pPr>
        <w:ind w:left="4964" w:hanging="180"/>
      </w:pPr>
      <w:rPr>
        <w:rFonts w:cs="Times New Roman"/>
      </w:rPr>
    </w:lvl>
    <w:lvl w:ilvl="6" w:tplc="080A000F" w:tentative="1">
      <w:start w:val="1"/>
      <w:numFmt w:val="decimal"/>
      <w:lvlText w:val="%7."/>
      <w:lvlJc w:val="left"/>
      <w:pPr>
        <w:ind w:left="5684" w:hanging="360"/>
      </w:pPr>
      <w:rPr>
        <w:rFonts w:cs="Times New Roman"/>
      </w:rPr>
    </w:lvl>
    <w:lvl w:ilvl="7" w:tplc="080A0019" w:tentative="1">
      <w:start w:val="1"/>
      <w:numFmt w:val="lowerLetter"/>
      <w:lvlText w:val="%8."/>
      <w:lvlJc w:val="left"/>
      <w:pPr>
        <w:ind w:left="6404" w:hanging="360"/>
      </w:pPr>
      <w:rPr>
        <w:rFonts w:cs="Times New Roman"/>
      </w:rPr>
    </w:lvl>
    <w:lvl w:ilvl="8" w:tplc="080A001B" w:tentative="1">
      <w:start w:val="1"/>
      <w:numFmt w:val="lowerRoman"/>
      <w:lvlText w:val="%9."/>
      <w:lvlJc w:val="right"/>
      <w:pPr>
        <w:ind w:left="7124" w:hanging="180"/>
      </w:pPr>
      <w:rPr>
        <w:rFonts w:cs="Times New Roman"/>
      </w:rPr>
    </w:lvl>
  </w:abstractNum>
  <w:abstractNum w:abstractNumId="2">
    <w:nsid w:val="064B25F7"/>
    <w:multiLevelType w:val="hybridMultilevel"/>
    <w:tmpl w:val="E8FC8D88"/>
    <w:lvl w:ilvl="0" w:tplc="05C258B0">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
    <w:nsid w:val="0A592C16"/>
    <w:multiLevelType w:val="hybridMultilevel"/>
    <w:tmpl w:val="11FEB60C"/>
    <w:lvl w:ilvl="0" w:tplc="11F8B3B8">
      <w:start w:val="1"/>
      <w:numFmt w:val="decimal"/>
      <w:lvlText w:val="%1."/>
      <w:lvlJc w:val="left"/>
      <w:pPr>
        <w:tabs>
          <w:tab w:val="num" w:pos="1981"/>
        </w:tabs>
        <w:ind w:left="1981" w:hanging="705"/>
      </w:pPr>
      <w:rPr>
        <w:rFonts w:cs="Times New Roman" w:hint="default"/>
      </w:rPr>
    </w:lvl>
    <w:lvl w:ilvl="1" w:tplc="0C0A0019" w:tentative="1">
      <w:start w:val="1"/>
      <w:numFmt w:val="lowerLetter"/>
      <w:lvlText w:val="%2."/>
      <w:lvlJc w:val="left"/>
      <w:pPr>
        <w:tabs>
          <w:tab w:val="num" w:pos="2356"/>
        </w:tabs>
        <w:ind w:left="2356" w:hanging="360"/>
      </w:pPr>
      <w:rPr>
        <w:rFonts w:cs="Times New Roman"/>
      </w:rPr>
    </w:lvl>
    <w:lvl w:ilvl="2" w:tplc="0C0A001B" w:tentative="1">
      <w:start w:val="1"/>
      <w:numFmt w:val="lowerRoman"/>
      <w:lvlText w:val="%3."/>
      <w:lvlJc w:val="right"/>
      <w:pPr>
        <w:tabs>
          <w:tab w:val="num" w:pos="3076"/>
        </w:tabs>
        <w:ind w:left="3076" w:hanging="180"/>
      </w:pPr>
      <w:rPr>
        <w:rFonts w:cs="Times New Roman"/>
      </w:rPr>
    </w:lvl>
    <w:lvl w:ilvl="3" w:tplc="0C0A000F" w:tentative="1">
      <w:start w:val="1"/>
      <w:numFmt w:val="decimal"/>
      <w:lvlText w:val="%4."/>
      <w:lvlJc w:val="left"/>
      <w:pPr>
        <w:tabs>
          <w:tab w:val="num" w:pos="3796"/>
        </w:tabs>
        <w:ind w:left="3796" w:hanging="360"/>
      </w:pPr>
      <w:rPr>
        <w:rFonts w:cs="Times New Roman"/>
      </w:rPr>
    </w:lvl>
    <w:lvl w:ilvl="4" w:tplc="0C0A0019" w:tentative="1">
      <w:start w:val="1"/>
      <w:numFmt w:val="lowerLetter"/>
      <w:lvlText w:val="%5."/>
      <w:lvlJc w:val="left"/>
      <w:pPr>
        <w:tabs>
          <w:tab w:val="num" w:pos="4516"/>
        </w:tabs>
        <w:ind w:left="4516" w:hanging="360"/>
      </w:pPr>
      <w:rPr>
        <w:rFonts w:cs="Times New Roman"/>
      </w:rPr>
    </w:lvl>
    <w:lvl w:ilvl="5" w:tplc="0C0A001B" w:tentative="1">
      <w:start w:val="1"/>
      <w:numFmt w:val="lowerRoman"/>
      <w:lvlText w:val="%6."/>
      <w:lvlJc w:val="right"/>
      <w:pPr>
        <w:tabs>
          <w:tab w:val="num" w:pos="5236"/>
        </w:tabs>
        <w:ind w:left="5236" w:hanging="180"/>
      </w:pPr>
      <w:rPr>
        <w:rFonts w:cs="Times New Roman"/>
      </w:rPr>
    </w:lvl>
    <w:lvl w:ilvl="6" w:tplc="0C0A000F" w:tentative="1">
      <w:start w:val="1"/>
      <w:numFmt w:val="decimal"/>
      <w:lvlText w:val="%7."/>
      <w:lvlJc w:val="left"/>
      <w:pPr>
        <w:tabs>
          <w:tab w:val="num" w:pos="5956"/>
        </w:tabs>
        <w:ind w:left="5956" w:hanging="360"/>
      </w:pPr>
      <w:rPr>
        <w:rFonts w:cs="Times New Roman"/>
      </w:rPr>
    </w:lvl>
    <w:lvl w:ilvl="7" w:tplc="0C0A0019" w:tentative="1">
      <w:start w:val="1"/>
      <w:numFmt w:val="lowerLetter"/>
      <w:lvlText w:val="%8."/>
      <w:lvlJc w:val="left"/>
      <w:pPr>
        <w:tabs>
          <w:tab w:val="num" w:pos="6676"/>
        </w:tabs>
        <w:ind w:left="6676" w:hanging="360"/>
      </w:pPr>
      <w:rPr>
        <w:rFonts w:cs="Times New Roman"/>
      </w:rPr>
    </w:lvl>
    <w:lvl w:ilvl="8" w:tplc="0C0A001B" w:tentative="1">
      <w:start w:val="1"/>
      <w:numFmt w:val="lowerRoman"/>
      <w:lvlText w:val="%9."/>
      <w:lvlJc w:val="right"/>
      <w:pPr>
        <w:tabs>
          <w:tab w:val="num" w:pos="7396"/>
        </w:tabs>
        <w:ind w:left="7396" w:hanging="180"/>
      </w:pPr>
      <w:rPr>
        <w:rFonts w:cs="Times New Roman"/>
      </w:rPr>
    </w:lvl>
  </w:abstractNum>
  <w:abstractNum w:abstractNumId="4">
    <w:nsid w:val="0C537D23"/>
    <w:multiLevelType w:val="hybridMultilevel"/>
    <w:tmpl w:val="9398DCB6"/>
    <w:lvl w:ilvl="0" w:tplc="CB807382">
      <w:start w:val="1"/>
      <w:numFmt w:val="lowerLetter"/>
      <w:lvlText w:val="%1)"/>
      <w:lvlJc w:val="left"/>
      <w:pPr>
        <w:tabs>
          <w:tab w:val="num" w:pos="720"/>
        </w:tabs>
        <w:ind w:left="720" w:hanging="360"/>
      </w:pPr>
      <w:rPr>
        <w:rFonts w:ascii="Arial" w:eastAsia="Times New Roman" w:hAnsi="Arial" w:cs="Arial"/>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0D802141"/>
    <w:multiLevelType w:val="hybridMultilevel"/>
    <w:tmpl w:val="D258193A"/>
    <w:lvl w:ilvl="0" w:tplc="B3D0A928">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nsid w:val="0F8637C0"/>
    <w:multiLevelType w:val="hybridMultilevel"/>
    <w:tmpl w:val="4A02AA18"/>
    <w:lvl w:ilvl="0" w:tplc="036A75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1006ABE"/>
    <w:multiLevelType w:val="hybridMultilevel"/>
    <w:tmpl w:val="1FCAF8DA"/>
    <w:lvl w:ilvl="0" w:tplc="5FBADD86">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nsid w:val="11FD489E"/>
    <w:multiLevelType w:val="hybridMultilevel"/>
    <w:tmpl w:val="3DA2D632"/>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9">
    <w:nsid w:val="159D5903"/>
    <w:multiLevelType w:val="hybridMultilevel"/>
    <w:tmpl w:val="49107368"/>
    <w:lvl w:ilvl="0" w:tplc="CDEE99FC">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nsid w:val="1694677A"/>
    <w:multiLevelType w:val="hybridMultilevel"/>
    <w:tmpl w:val="EB245788"/>
    <w:lvl w:ilvl="0" w:tplc="7BD4D3FA">
      <w:start w:val="1"/>
      <w:numFmt w:val="decimal"/>
      <w:lvlText w:val="%1."/>
      <w:lvlJc w:val="lef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nsid w:val="1A78140E"/>
    <w:multiLevelType w:val="hybridMultilevel"/>
    <w:tmpl w:val="313079EE"/>
    <w:lvl w:ilvl="0" w:tplc="080A000F">
      <w:start w:val="1"/>
      <w:numFmt w:val="decimal"/>
      <w:lvlText w:val="%1."/>
      <w:lvlJc w:val="left"/>
      <w:pPr>
        <w:tabs>
          <w:tab w:val="num" w:pos="720"/>
        </w:tabs>
        <w:ind w:left="72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
    <w:nsid w:val="1C7A1F47"/>
    <w:multiLevelType w:val="hybridMultilevel"/>
    <w:tmpl w:val="9398DCB6"/>
    <w:lvl w:ilvl="0" w:tplc="CB807382">
      <w:start w:val="1"/>
      <w:numFmt w:val="lowerLetter"/>
      <w:lvlText w:val="%1)"/>
      <w:lvlJc w:val="left"/>
      <w:pPr>
        <w:tabs>
          <w:tab w:val="num" w:pos="720"/>
        </w:tabs>
        <w:ind w:left="720" w:hanging="360"/>
      </w:pPr>
      <w:rPr>
        <w:rFonts w:ascii="Arial" w:eastAsia="Times New Roman" w:hAnsi="Arial" w:cs="Arial"/>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1E8E6154"/>
    <w:multiLevelType w:val="hybridMultilevel"/>
    <w:tmpl w:val="451476F0"/>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4">
    <w:nsid w:val="1F7B5A28"/>
    <w:multiLevelType w:val="hybridMultilevel"/>
    <w:tmpl w:val="5016E2FC"/>
    <w:lvl w:ilvl="0" w:tplc="68CA992C">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5">
    <w:nsid w:val="21CB2891"/>
    <w:multiLevelType w:val="hybridMultilevel"/>
    <w:tmpl w:val="D6E23B60"/>
    <w:lvl w:ilvl="0" w:tplc="2B62A894">
      <w:start w:val="1"/>
      <w:numFmt w:val="decimal"/>
      <w:lvlText w:val="%1."/>
      <w:lvlJc w:val="left"/>
      <w:pPr>
        <w:tabs>
          <w:tab w:val="num" w:pos="720"/>
        </w:tabs>
        <w:ind w:left="72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6">
    <w:nsid w:val="227F1F03"/>
    <w:multiLevelType w:val="hybridMultilevel"/>
    <w:tmpl w:val="D258193A"/>
    <w:lvl w:ilvl="0" w:tplc="B3D0A928">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7">
    <w:nsid w:val="28D2425F"/>
    <w:multiLevelType w:val="hybridMultilevel"/>
    <w:tmpl w:val="ADE6E03E"/>
    <w:lvl w:ilvl="0" w:tplc="6A0AA3C6">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8">
    <w:nsid w:val="2E071046"/>
    <w:multiLevelType w:val="hybridMultilevel"/>
    <w:tmpl w:val="C688E128"/>
    <w:lvl w:ilvl="0" w:tplc="819E1E4E">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nsid w:val="32896FD6"/>
    <w:multiLevelType w:val="hybridMultilevel"/>
    <w:tmpl w:val="B1B88C80"/>
    <w:lvl w:ilvl="0" w:tplc="7DEAD6D2">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nsid w:val="3BEF777D"/>
    <w:multiLevelType w:val="hybridMultilevel"/>
    <w:tmpl w:val="99281FB4"/>
    <w:lvl w:ilvl="0" w:tplc="C1D6E6FE">
      <w:start w:val="1"/>
      <w:numFmt w:val="decimal"/>
      <w:lvlText w:val="%1."/>
      <w:lvlJc w:val="left"/>
      <w:pPr>
        <w:ind w:left="786" w:hanging="360"/>
      </w:pPr>
      <w:rPr>
        <w:rFonts w:hint="default"/>
      </w:rPr>
    </w:lvl>
    <w:lvl w:ilvl="1" w:tplc="8F506376">
      <w:start w:val="1"/>
      <w:numFmt w:val="upperRoman"/>
      <w:lvlText w:val="%2."/>
      <w:lvlJc w:val="left"/>
      <w:pPr>
        <w:ind w:left="1866" w:hanging="720"/>
      </w:pPr>
      <w:rPr>
        <w:rFonts w:hint="default"/>
      </w:r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nsid w:val="3EFB71F4"/>
    <w:multiLevelType w:val="hybridMultilevel"/>
    <w:tmpl w:val="062633E6"/>
    <w:lvl w:ilvl="0" w:tplc="87843B24">
      <w:start w:val="1"/>
      <w:numFmt w:val="decimal"/>
      <w:lvlText w:val="%1."/>
      <w:lvlJc w:val="left"/>
      <w:pPr>
        <w:tabs>
          <w:tab w:val="num" w:pos="720"/>
        </w:tabs>
        <w:ind w:left="72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2">
    <w:nsid w:val="439035E9"/>
    <w:multiLevelType w:val="hybridMultilevel"/>
    <w:tmpl w:val="81C879AC"/>
    <w:lvl w:ilvl="0" w:tplc="2B0857F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3">
    <w:nsid w:val="44FD5CAC"/>
    <w:multiLevelType w:val="hybridMultilevel"/>
    <w:tmpl w:val="D6E23B60"/>
    <w:lvl w:ilvl="0" w:tplc="2B62A894">
      <w:start w:val="1"/>
      <w:numFmt w:val="decimal"/>
      <w:lvlText w:val="%1."/>
      <w:lvlJc w:val="left"/>
      <w:pPr>
        <w:tabs>
          <w:tab w:val="num" w:pos="720"/>
        </w:tabs>
        <w:ind w:left="72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4">
    <w:nsid w:val="475714E6"/>
    <w:multiLevelType w:val="hybridMultilevel"/>
    <w:tmpl w:val="B90CA51E"/>
    <w:lvl w:ilvl="0" w:tplc="5510B7AC">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5">
    <w:nsid w:val="480528E3"/>
    <w:multiLevelType w:val="hybridMultilevel"/>
    <w:tmpl w:val="DFE03E0A"/>
    <w:lvl w:ilvl="0" w:tplc="7556E894">
      <w:start w:val="1"/>
      <w:numFmt w:val="decimal"/>
      <w:lvlText w:val="%1."/>
      <w:lvlJc w:val="left"/>
      <w:pPr>
        <w:ind w:left="720" w:hanging="360"/>
      </w:pPr>
      <w:rPr>
        <w:rFonts w:cs="Times New Roman"/>
        <w:b/>
        <w:sz w:val="24"/>
        <w:szCs w:val="24"/>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6">
    <w:nsid w:val="4A90400A"/>
    <w:multiLevelType w:val="hybridMultilevel"/>
    <w:tmpl w:val="77382FD6"/>
    <w:lvl w:ilvl="0" w:tplc="90800278">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7">
    <w:nsid w:val="4EF301AF"/>
    <w:multiLevelType w:val="hybridMultilevel"/>
    <w:tmpl w:val="D6E23B60"/>
    <w:lvl w:ilvl="0" w:tplc="2B62A894">
      <w:start w:val="1"/>
      <w:numFmt w:val="decimal"/>
      <w:lvlText w:val="%1."/>
      <w:lvlJc w:val="left"/>
      <w:pPr>
        <w:tabs>
          <w:tab w:val="num" w:pos="720"/>
        </w:tabs>
        <w:ind w:left="72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nsid w:val="54824161"/>
    <w:multiLevelType w:val="hybridMultilevel"/>
    <w:tmpl w:val="FC3C1EFE"/>
    <w:lvl w:ilvl="0" w:tplc="5B5A176A">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8917574"/>
    <w:multiLevelType w:val="hybridMultilevel"/>
    <w:tmpl w:val="A0C05F12"/>
    <w:lvl w:ilvl="0" w:tplc="800E19EC">
      <w:start w:val="1"/>
      <w:numFmt w:val="lowerLetter"/>
      <w:lvlText w:val="%1)"/>
      <w:lvlJc w:val="left"/>
      <w:pPr>
        <w:tabs>
          <w:tab w:val="num" w:pos="1656"/>
        </w:tabs>
        <w:ind w:left="1656" w:hanging="363"/>
      </w:pPr>
      <w:rPr>
        <w:rFonts w:cs="Times New Roman" w:hint="default"/>
        <w:b w:val="0"/>
        <w:i w:val="0"/>
      </w:rPr>
    </w:lvl>
    <w:lvl w:ilvl="1" w:tplc="B540F74E">
      <w:start w:val="1"/>
      <w:numFmt w:val="upperRoman"/>
      <w:lvlText w:val="%2."/>
      <w:lvlJc w:val="left"/>
      <w:pPr>
        <w:tabs>
          <w:tab w:val="num" w:pos="1800"/>
        </w:tabs>
        <w:ind w:left="1800" w:hanging="72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0">
    <w:nsid w:val="5C267297"/>
    <w:multiLevelType w:val="hybridMultilevel"/>
    <w:tmpl w:val="A67C906A"/>
    <w:lvl w:ilvl="0" w:tplc="C590DFEA">
      <w:start w:val="1"/>
      <w:numFmt w:val="decimal"/>
      <w:lvlText w:val="%1."/>
      <w:lvlJc w:val="lef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1">
    <w:nsid w:val="5F905E15"/>
    <w:multiLevelType w:val="hybridMultilevel"/>
    <w:tmpl w:val="0F709600"/>
    <w:lvl w:ilvl="0" w:tplc="E2B03292">
      <w:start w:val="1"/>
      <w:numFmt w:val="decimal"/>
      <w:lvlText w:val="%1."/>
      <w:lvlJc w:val="lef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2">
    <w:nsid w:val="609F0565"/>
    <w:multiLevelType w:val="hybridMultilevel"/>
    <w:tmpl w:val="9398DCB6"/>
    <w:lvl w:ilvl="0" w:tplc="CB807382">
      <w:start w:val="1"/>
      <w:numFmt w:val="lowerLetter"/>
      <w:lvlText w:val="%1)"/>
      <w:lvlJc w:val="left"/>
      <w:pPr>
        <w:tabs>
          <w:tab w:val="num" w:pos="720"/>
        </w:tabs>
        <w:ind w:left="720" w:hanging="360"/>
      </w:pPr>
      <w:rPr>
        <w:rFonts w:ascii="Arial" w:eastAsia="Times New Roman" w:hAnsi="Arial" w:cs="Arial"/>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nsid w:val="60E910FC"/>
    <w:multiLevelType w:val="hybridMultilevel"/>
    <w:tmpl w:val="802A689E"/>
    <w:lvl w:ilvl="0" w:tplc="080A0001">
      <w:start w:val="1"/>
      <w:numFmt w:val="bullet"/>
      <w:lvlText w:val=""/>
      <w:lvlJc w:val="left"/>
      <w:pPr>
        <w:ind w:left="1996" w:hanging="360"/>
      </w:pPr>
      <w:rPr>
        <w:rFonts w:ascii="Symbol" w:hAnsi="Symbol"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34">
    <w:nsid w:val="63AD3F54"/>
    <w:multiLevelType w:val="hybridMultilevel"/>
    <w:tmpl w:val="334C3F34"/>
    <w:lvl w:ilvl="0" w:tplc="39A0287C">
      <w:start w:val="1"/>
      <w:numFmt w:val="lowerLetter"/>
      <w:lvlText w:val="%1)"/>
      <w:lvlJc w:val="left"/>
      <w:pPr>
        <w:tabs>
          <w:tab w:val="num" w:pos="720"/>
        </w:tabs>
        <w:ind w:left="720" w:hanging="360"/>
      </w:pPr>
      <w:rPr>
        <w:rFonts w:ascii="Arial" w:eastAsia="Times New Roman" w:hAnsi="Arial" w:cs="Arial"/>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nsid w:val="688B6F3A"/>
    <w:multiLevelType w:val="hybridMultilevel"/>
    <w:tmpl w:val="9398DCB6"/>
    <w:lvl w:ilvl="0" w:tplc="CB807382">
      <w:start w:val="1"/>
      <w:numFmt w:val="lowerLetter"/>
      <w:lvlText w:val="%1)"/>
      <w:lvlJc w:val="left"/>
      <w:pPr>
        <w:tabs>
          <w:tab w:val="num" w:pos="720"/>
        </w:tabs>
        <w:ind w:left="720" w:hanging="360"/>
      </w:pPr>
      <w:rPr>
        <w:rFonts w:ascii="Arial" w:eastAsia="Times New Roman" w:hAnsi="Arial" w:cs="Arial"/>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nsid w:val="6944203F"/>
    <w:multiLevelType w:val="hybridMultilevel"/>
    <w:tmpl w:val="A0C05F12"/>
    <w:lvl w:ilvl="0" w:tplc="800E19EC">
      <w:start w:val="1"/>
      <w:numFmt w:val="lowerLetter"/>
      <w:lvlText w:val="%1)"/>
      <w:lvlJc w:val="left"/>
      <w:pPr>
        <w:tabs>
          <w:tab w:val="num" w:pos="1656"/>
        </w:tabs>
        <w:ind w:left="1656" w:hanging="363"/>
      </w:pPr>
      <w:rPr>
        <w:rFonts w:cs="Times New Roman" w:hint="default"/>
        <w:b w:val="0"/>
        <w:i w:val="0"/>
      </w:rPr>
    </w:lvl>
    <w:lvl w:ilvl="1" w:tplc="B540F74E">
      <w:start w:val="1"/>
      <w:numFmt w:val="upperRoman"/>
      <w:lvlText w:val="%2."/>
      <w:lvlJc w:val="left"/>
      <w:pPr>
        <w:tabs>
          <w:tab w:val="num" w:pos="1800"/>
        </w:tabs>
        <w:ind w:left="1800" w:hanging="72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7">
    <w:nsid w:val="6AB8557C"/>
    <w:multiLevelType w:val="hybridMultilevel"/>
    <w:tmpl w:val="449439AE"/>
    <w:lvl w:ilvl="0" w:tplc="5128EF9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8">
    <w:nsid w:val="714230CC"/>
    <w:multiLevelType w:val="hybridMultilevel"/>
    <w:tmpl w:val="038213CC"/>
    <w:lvl w:ilvl="0" w:tplc="E4FE7D32">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9">
    <w:nsid w:val="73706985"/>
    <w:multiLevelType w:val="hybridMultilevel"/>
    <w:tmpl w:val="B7445ED6"/>
    <w:lvl w:ilvl="0" w:tplc="593CB388">
      <w:start w:val="13"/>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0">
    <w:nsid w:val="739E55BE"/>
    <w:multiLevelType w:val="hybridMultilevel"/>
    <w:tmpl w:val="EE7E21DC"/>
    <w:lvl w:ilvl="0" w:tplc="5EB6DD78">
      <w:start w:val="1"/>
      <w:numFmt w:val="upperRoman"/>
      <w:lvlText w:val="%1."/>
      <w:lvlJc w:val="left"/>
      <w:pPr>
        <w:ind w:left="2847" w:hanging="360"/>
      </w:pPr>
      <w:rPr>
        <w:rFonts w:cs="Times New Roman" w:hint="default"/>
        <w:b/>
      </w:rPr>
    </w:lvl>
    <w:lvl w:ilvl="1" w:tplc="080A0003" w:tentative="1">
      <w:start w:val="1"/>
      <w:numFmt w:val="bullet"/>
      <w:lvlText w:val="o"/>
      <w:lvlJc w:val="left"/>
      <w:pPr>
        <w:ind w:left="3567" w:hanging="360"/>
      </w:pPr>
      <w:rPr>
        <w:rFonts w:ascii="Courier New" w:hAnsi="Courier New" w:hint="default"/>
      </w:rPr>
    </w:lvl>
    <w:lvl w:ilvl="2" w:tplc="080A0005" w:tentative="1">
      <w:start w:val="1"/>
      <w:numFmt w:val="bullet"/>
      <w:lvlText w:val=""/>
      <w:lvlJc w:val="left"/>
      <w:pPr>
        <w:ind w:left="4287" w:hanging="360"/>
      </w:pPr>
      <w:rPr>
        <w:rFonts w:ascii="Wingdings" w:hAnsi="Wingdings" w:hint="default"/>
      </w:rPr>
    </w:lvl>
    <w:lvl w:ilvl="3" w:tplc="080A0001" w:tentative="1">
      <w:start w:val="1"/>
      <w:numFmt w:val="bullet"/>
      <w:lvlText w:val=""/>
      <w:lvlJc w:val="left"/>
      <w:pPr>
        <w:ind w:left="5007" w:hanging="360"/>
      </w:pPr>
      <w:rPr>
        <w:rFonts w:ascii="Symbol" w:hAnsi="Symbol" w:hint="default"/>
      </w:rPr>
    </w:lvl>
    <w:lvl w:ilvl="4" w:tplc="080A0003" w:tentative="1">
      <w:start w:val="1"/>
      <w:numFmt w:val="bullet"/>
      <w:lvlText w:val="o"/>
      <w:lvlJc w:val="left"/>
      <w:pPr>
        <w:ind w:left="5727" w:hanging="360"/>
      </w:pPr>
      <w:rPr>
        <w:rFonts w:ascii="Courier New" w:hAnsi="Courier New" w:hint="default"/>
      </w:rPr>
    </w:lvl>
    <w:lvl w:ilvl="5" w:tplc="080A0005" w:tentative="1">
      <w:start w:val="1"/>
      <w:numFmt w:val="bullet"/>
      <w:lvlText w:val=""/>
      <w:lvlJc w:val="left"/>
      <w:pPr>
        <w:ind w:left="6447" w:hanging="360"/>
      </w:pPr>
      <w:rPr>
        <w:rFonts w:ascii="Wingdings" w:hAnsi="Wingdings" w:hint="default"/>
      </w:rPr>
    </w:lvl>
    <w:lvl w:ilvl="6" w:tplc="080A0001" w:tentative="1">
      <w:start w:val="1"/>
      <w:numFmt w:val="bullet"/>
      <w:lvlText w:val=""/>
      <w:lvlJc w:val="left"/>
      <w:pPr>
        <w:ind w:left="7167" w:hanging="360"/>
      </w:pPr>
      <w:rPr>
        <w:rFonts w:ascii="Symbol" w:hAnsi="Symbol" w:hint="default"/>
      </w:rPr>
    </w:lvl>
    <w:lvl w:ilvl="7" w:tplc="080A0003" w:tentative="1">
      <w:start w:val="1"/>
      <w:numFmt w:val="bullet"/>
      <w:lvlText w:val="o"/>
      <w:lvlJc w:val="left"/>
      <w:pPr>
        <w:ind w:left="7887" w:hanging="360"/>
      </w:pPr>
      <w:rPr>
        <w:rFonts w:ascii="Courier New" w:hAnsi="Courier New" w:hint="default"/>
      </w:rPr>
    </w:lvl>
    <w:lvl w:ilvl="8" w:tplc="080A0005" w:tentative="1">
      <w:start w:val="1"/>
      <w:numFmt w:val="bullet"/>
      <w:lvlText w:val=""/>
      <w:lvlJc w:val="left"/>
      <w:pPr>
        <w:ind w:left="8607" w:hanging="360"/>
      </w:pPr>
      <w:rPr>
        <w:rFonts w:ascii="Wingdings" w:hAnsi="Wingdings" w:hint="default"/>
      </w:rPr>
    </w:lvl>
  </w:abstractNum>
  <w:abstractNum w:abstractNumId="41">
    <w:nsid w:val="777E7ECB"/>
    <w:multiLevelType w:val="hybridMultilevel"/>
    <w:tmpl w:val="5918736E"/>
    <w:lvl w:ilvl="0" w:tplc="9BD82B8A">
      <w:start w:val="1"/>
      <w:numFmt w:val="decimal"/>
      <w:lvlText w:val="%1."/>
      <w:lvlJc w:val="lef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2">
    <w:nsid w:val="7CB61627"/>
    <w:multiLevelType w:val="hybridMultilevel"/>
    <w:tmpl w:val="7A1CEE58"/>
    <w:lvl w:ilvl="0" w:tplc="3C028DCC">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3">
    <w:nsid w:val="7F390859"/>
    <w:multiLevelType w:val="hybridMultilevel"/>
    <w:tmpl w:val="4F74AEE8"/>
    <w:lvl w:ilvl="0" w:tplc="7F6CED06">
      <w:start w:val="1"/>
      <w:numFmt w:val="lowerLetter"/>
      <w:lvlText w:val="%1)"/>
      <w:lvlJc w:val="left"/>
      <w:pPr>
        <w:tabs>
          <w:tab w:val="num" w:pos="720"/>
        </w:tabs>
        <w:ind w:left="720" w:hanging="360"/>
      </w:pPr>
      <w:rPr>
        <w:rFonts w:ascii="Arial" w:eastAsia="Times New Roman" w:hAnsi="Arial" w:cs="Arial"/>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4"/>
  </w:num>
  <w:num w:numId="2">
    <w:abstractNumId w:val="31"/>
  </w:num>
  <w:num w:numId="3">
    <w:abstractNumId w:val="13"/>
  </w:num>
  <w:num w:numId="4">
    <w:abstractNumId w:val="25"/>
  </w:num>
  <w:num w:numId="5">
    <w:abstractNumId w:val="41"/>
  </w:num>
  <w:num w:numId="6">
    <w:abstractNumId w:val="30"/>
  </w:num>
  <w:num w:numId="7">
    <w:abstractNumId w:val="10"/>
  </w:num>
  <w:num w:numId="8">
    <w:abstractNumId w:val="39"/>
  </w:num>
  <w:num w:numId="9">
    <w:abstractNumId w:val="40"/>
  </w:num>
  <w:num w:numId="10">
    <w:abstractNumId w:val="1"/>
  </w:num>
  <w:num w:numId="11">
    <w:abstractNumId w:val="0"/>
  </w:num>
  <w:num w:numId="12">
    <w:abstractNumId w:val="5"/>
  </w:num>
  <w:num w:numId="13">
    <w:abstractNumId w:val="16"/>
  </w:num>
  <w:num w:numId="14">
    <w:abstractNumId w:val="15"/>
  </w:num>
  <w:num w:numId="15">
    <w:abstractNumId w:val="11"/>
  </w:num>
  <w:num w:numId="16">
    <w:abstractNumId w:val="27"/>
  </w:num>
  <w:num w:numId="17">
    <w:abstractNumId w:val="23"/>
  </w:num>
  <w:num w:numId="18">
    <w:abstractNumId w:val="21"/>
  </w:num>
  <w:num w:numId="19">
    <w:abstractNumId w:val="22"/>
  </w:num>
  <w:num w:numId="20">
    <w:abstractNumId w:val="7"/>
  </w:num>
  <w:num w:numId="21">
    <w:abstractNumId w:val="14"/>
  </w:num>
  <w:num w:numId="22">
    <w:abstractNumId w:val="17"/>
  </w:num>
  <w:num w:numId="23">
    <w:abstractNumId w:val="9"/>
  </w:num>
  <w:num w:numId="24">
    <w:abstractNumId w:val="19"/>
  </w:num>
  <w:num w:numId="25">
    <w:abstractNumId w:val="42"/>
  </w:num>
  <w:num w:numId="26">
    <w:abstractNumId w:val="18"/>
  </w:num>
  <w:num w:numId="27">
    <w:abstractNumId w:val="38"/>
  </w:num>
  <w:num w:numId="28">
    <w:abstractNumId w:val="2"/>
  </w:num>
  <w:num w:numId="29">
    <w:abstractNumId w:val="37"/>
  </w:num>
  <w:num w:numId="30">
    <w:abstractNumId w:val="26"/>
  </w:num>
  <w:num w:numId="31">
    <w:abstractNumId w:val="6"/>
  </w:num>
  <w:num w:numId="32">
    <w:abstractNumId w:val="20"/>
  </w:num>
  <w:num w:numId="33">
    <w:abstractNumId w:val="3"/>
  </w:num>
  <w:num w:numId="34">
    <w:abstractNumId w:val="36"/>
  </w:num>
  <w:num w:numId="35">
    <w:abstractNumId w:val="34"/>
  </w:num>
  <w:num w:numId="36">
    <w:abstractNumId w:val="35"/>
  </w:num>
  <w:num w:numId="37">
    <w:abstractNumId w:val="43"/>
  </w:num>
  <w:num w:numId="38">
    <w:abstractNumId w:val="29"/>
  </w:num>
  <w:num w:numId="39">
    <w:abstractNumId w:val="32"/>
  </w:num>
  <w:num w:numId="40">
    <w:abstractNumId w:val="4"/>
  </w:num>
  <w:num w:numId="41">
    <w:abstractNumId w:val="12"/>
  </w:num>
  <w:num w:numId="42">
    <w:abstractNumId w:val="8"/>
  </w:num>
  <w:num w:numId="43">
    <w:abstractNumId w:val="28"/>
  </w:num>
  <w:num w:numId="44">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09"/>
  <w:hyphenationZone w:val="425"/>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2CC"/>
    <w:rsid w:val="00002421"/>
    <w:rsid w:val="000029C1"/>
    <w:rsid w:val="00002B1D"/>
    <w:rsid w:val="00003864"/>
    <w:rsid w:val="00004210"/>
    <w:rsid w:val="00005A65"/>
    <w:rsid w:val="000065A0"/>
    <w:rsid w:val="00007C3C"/>
    <w:rsid w:val="00010A4B"/>
    <w:rsid w:val="00011584"/>
    <w:rsid w:val="00013BA5"/>
    <w:rsid w:val="00015519"/>
    <w:rsid w:val="00015EB4"/>
    <w:rsid w:val="00016C34"/>
    <w:rsid w:val="0002038E"/>
    <w:rsid w:val="000215D6"/>
    <w:rsid w:val="00021BC3"/>
    <w:rsid w:val="00023B3C"/>
    <w:rsid w:val="0003006C"/>
    <w:rsid w:val="0003201C"/>
    <w:rsid w:val="0003405C"/>
    <w:rsid w:val="000340E2"/>
    <w:rsid w:val="0003416D"/>
    <w:rsid w:val="00034FC6"/>
    <w:rsid w:val="00036319"/>
    <w:rsid w:val="00036E0E"/>
    <w:rsid w:val="00041386"/>
    <w:rsid w:val="00041DAC"/>
    <w:rsid w:val="000441FE"/>
    <w:rsid w:val="00044342"/>
    <w:rsid w:val="00045232"/>
    <w:rsid w:val="0004573F"/>
    <w:rsid w:val="000462D5"/>
    <w:rsid w:val="00046939"/>
    <w:rsid w:val="00050981"/>
    <w:rsid w:val="00051A8A"/>
    <w:rsid w:val="000527ED"/>
    <w:rsid w:val="000548CC"/>
    <w:rsid w:val="00054F48"/>
    <w:rsid w:val="0005558C"/>
    <w:rsid w:val="00055793"/>
    <w:rsid w:val="00057B96"/>
    <w:rsid w:val="00060B2F"/>
    <w:rsid w:val="00061E4B"/>
    <w:rsid w:val="000635DE"/>
    <w:rsid w:val="0006479B"/>
    <w:rsid w:val="00065745"/>
    <w:rsid w:val="0006669C"/>
    <w:rsid w:val="000721DE"/>
    <w:rsid w:val="000739EC"/>
    <w:rsid w:val="000740D8"/>
    <w:rsid w:val="0007420E"/>
    <w:rsid w:val="00076B13"/>
    <w:rsid w:val="000825A3"/>
    <w:rsid w:val="00082D35"/>
    <w:rsid w:val="00086CEB"/>
    <w:rsid w:val="00087F68"/>
    <w:rsid w:val="000919EC"/>
    <w:rsid w:val="00092AA1"/>
    <w:rsid w:val="000930B3"/>
    <w:rsid w:val="0009455C"/>
    <w:rsid w:val="00095E2F"/>
    <w:rsid w:val="000962CB"/>
    <w:rsid w:val="00096B8D"/>
    <w:rsid w:val="000A0FC8"/>
    <w:rsid w:val="000A178A"/>
    <w:rsid w:val="000A30AE"/>
    <w:rsid w:val="000A3983"/>
    <w:rsid w:val="000A4220"/>
    <w:rsid w:val="000A5E01"/>
    <w:rsid w:val="000B01CC"/>
    <w:rsid w:val="000B1038"/>
    <w:rsid w:val="000B2D3A"/>
    <w:rsid w:val="000B3DCB"/>
    <w:rsid w:val="000B4222"/>
    <w:rsid w:val="000B624D"/>
    <w:rsid w:val="000B7285"/>
    <w:rsid w:val="000B7FA2"/>
    <w:rsid w:val="000C0CCB"/>
    <w:rsid w:val="000C1365"/>
    <w:rsid w:val="000C25D3"/>
    <w:rsid w:val="000C3D59"/>
    <w:rsid w:val="000C64EB"/>
    <w:rsid w:val="000C72BB"/>
    <w:rsid w:val="000C7367"/>
    <w:rsid w:val="000C785E"/>
    <w:rsid w:val="000C7BA4"/>
    <w:rsid w:val="000C7EFE"/>
    <w:rsid w:val="000D0BE8"/>
    <w:rsid w:val="000D197F"/>
    <w:rsid w:val="000D3071"/>
    <w:rsid w:val="000D3229"/>
    <w:rsid w:val="000D50B7"/>
    <w:rsid w:val="000D6172"/>
    <w:rsid w:val="000D62C7"/>
    <w:rsid w:val="000D7339"/>
    <w:rsid w:val="000E002C"/>
    <w:rsid w:val="000E1185"/>
    <w:rsid w:val="000E1CA5"/>
    <w:rsid w:val="000E2916"/>
    <w:rsid w:val="000E3297"/>
    <w:rsid w:val="000E3C66"/>
    <w:rsid w:val="000E4873"/>
    <w:rsid w:val="000E4F7B"/>
    <w:rsid w:val="000E54DB"/>
    <w:rsid w:val="000E5834"/>
    <w:rsid w:val="000E642F"/>
    <w:rsid w:val="000F0308"/>
    <w:rsid w:val="000F1CCE"/>
    <w:rsid w:val="000F3E68"/>
    <w:rsid w:val="000F410A"/>
    <w:rsid w:val="000F6DB7"/>
    <w:rsid w:val="000F7E69"/>
    <w:rsid w:val="00101AD0"/>
    <w:rsid w:val="001023F7"/>
    <w:rsid w:val="00103996"/>
    <w:rsid w:val="001045BB"/>
    <w:rsid w:val="00106BCD"/>
    <w:rsid w:val="00111906"/>
    <w:rsid w:val="00113EE6"/>
    <w:rsid w:val="00116A17"/>
    <w:rsid w:val="00120087"/>
    <w:rsid w:val="00120AA1"/>
    <w:rsid w:val="0012204E"/>
    <w:rsid w:val="00122EE9"/>
    <w:rsid w:val="00123085"/>
    <w:rsid w:val="001231DD"/>
    <w:rsid w:val="00123A5A"/>
    <w:rsid w:val="00123E2E"/>
    <w:rsid w:val="00123E3C"/>
    <w:rsid w:val="0012441C"/>
    <w:rsid w:val="0012520F"/>
    <w:rsid w:val="00125599"/>
    <w:rsid w:val="0012713A"/>
    <w:rsid w:val="0013182A"/>
    <w:rsid w:val="00131B18"/>
    <w:rsid w:val="00131D17"/>
    <w:rsid w:val="001331E1"/>
    <w:rsid w:val="001343A3"/>
    <w:rsid w:val="001344B3"/>
    <w:rsid w:val="00134570"/>
    <w:rsid w:val="00136A9D"/>
    <w:rsid w:val="00142F1F"/>
    <w:rsid w:val="001468AF"/>
    <w:rsid w:val="001519C4"/>
    <w:rsid w:val="00151CB2"/>
    <w:rsid w:val="00151DCB"/>
    <w:rsid w:val="00151EA9"/>
    <w:rsid w:val="00154F4D"/>
    <w:rsid w:val="001557EE"/>
    <w:rsid w:val="00155E83"/>
    <w:rsid w:val="00156ED2"/>
    <w:rsid w:val="00157CB1"/>
    <w:rsid w:val="00160F28"/>
    <w:rsid w:val="0016144D"/>
    <w:rsid w:val="00162D5E"/>
    <w:rsid w:val="00163E99"/>
    <w:rsid w:val="00164E04"/>
    <w:rsid w:val="001656CD"/>
    <w:rsid w:val="001669D7"/>
    <w:rsid w:val="00167721"/>
    <w:rsid w:val="001678F5"/>
    <w:rsid w:val="001700FA"/>
    <w:rsid w:val="001702A8"/>
    <w:rsid w:val="001718FD"/>
    <w:rsid w:val="001721D6"/>
    <w:rsid w:val="00172385"/>
    <w:rsid w:val="00174550"/>
    <w:rsid w:val="00174E46"/>
    <w:rsid w:val="0017552D"/>
    <w:rsid w:val="0017637C"/>
    <w:rsid w:val="0017672F"/>
    <w:rsid w:val="00177D10"/>
    <w:rsid w:val="00180B78"/>
    <w:rsid w:val="00181CAB"/>
    <w:rsid w:val="001821AE"/>
    <w:rsid w:val="00182C38"/>
    <w:rsid w:val="00182C8F"/>
    <w:rsid w:val="00183ABE"/>
    <w:rsid w:val="001843AF"/>
    <w:rsid w:val="001916F9"/>
    <w:rsid w:val="001923A8"/>
    <w:rsid w:val="00192663"/>
    <w:rsid w:val="00193704"/>
    <w:rsid w:val="00193996"/>
    <w:rsid w:val="00194DF0"/>
    <w:rsid w:val="0019770E"/>
    <w:rsid w:val="001A3D83"/>
    <w:rsid w:val="001B175A"/>
    <w:rsid w:val="001B2AAD"/>
    <w:rsid w:val="001B3112"/>
    <w:rsid w:val="001B3972"/>
    <w:rsid w:val="001B3E45"/>
    <w:rsid w:val="001B3F50"/>
    <w:rsid w:val="001B3F92"/>
    <w:rsid w:val="001B4D77"/>
    <w:rsid w:val="001B68D0"/>
    <w:rsid w:val="001B7442"/>
    <w:rsid w:val="001B7E9B"/>
    <w:rsid w:val="001C02DB"/>
    <w:rsid w:val="001C1CDC"/>
    <w:rsid w:val="001C21CB"/>
    <w:rsid w:val="001C4DFA"/>
    <w:rsid w:val="001C5807"/>
    <w:rsid w:val="001C5D52"/>
    <w:rsid w:val="001C7965"/>
    <w:rsid w:val="001C7B4A"/>
    <w:rsid w:val="001D02F9"/>
    <w:rsid w:val="001D09F9"/>
    <w:rsid w:val="001D0B04"/>
    <w:rsid w:val="001D2BF6"/>
    <w:rsid w:val="001D6720"/>
    <w:rsid w:val="001D689D"/>
    <w:rsid w:val="001D7A1F"/>
    <w:rsid w:val="001E05FB"/>
    <w:rsid w:val="001E135A"/>
    <w:rsid w:val="001E36E9"/>
    <w:rsid w:val="001E718B"/>
    <w:rsid w:val="001E7D0E"/>
    <w:rsid w:val="001F2068"/>
    <w:rsid w:val="001F43CF"/>
    <w:rsid w:val="001F5134"/>
    <w:rsid w:val="001F6C73"/>
    <w:rsid w:val="001F6EAE"/>
    <w:rsid w:val="001F6EB5"/>
    <w:rsid w:val="001F78FE"/>
    <w:rsid w:val="00200DD5"/>
    <w:rsid w:val="00202AB5"/>
    <w:rsid w:val="00204AB9"/>
    <w:rsid w:val="00205947"/>
    <w:rsid w:val="0020618B"/>
    <w:rsid w:val="002070B2"/>
    <w:rsid w:val="00207E72"/>
    <w:rsid w:val="00211E26"/>
    <w:rsid w:val="00212665"/>
    <w:rsid w:val="00216370"/>
    <w:rsid w:val="00216E29"/>
    <w:rsid w:val="002175DF"/>
    <w:rsid w:val="0021786B"/>
    <w:rsid w:val="00222084"/>
    <w:rsid w:val="002229A8"/>
    <w:rsid w:val="002237FE"/>
    <w:rsid w:val="00224C8B"/>
    <w:rsid w:val="00225EF5"/>
    <w:rsid w:val="00230BEB"/>
    <w:rsid w:val="00232EBE"/>
    <w:rsid w:val="002331E8"/>
    <w:rsid w:val="0023442D"/>
    <w:rsid w:val="0023505F"/>
    <w:rsid w:val="00235259"/>
    <w:rsid w:val="002355C3"/>
    <w:rsid w:val="002357FD"/>
    <w:rsid w:val="002365B6"/>
    <w:rsid w:val="0024043D"/>
    <w:rsid w:val="00243687"/>
    <w:rsid w:val="002441E2"/>
    <w:rsid w:val="0024464D"/>
    <w:rsid w:val="00244B2F"/>
    <w:rsid w:val="00246336"/>
    <w:rsid w:val="002509C6"/>
    <w:rsid w:val="00253A29"/>
    <w:rsid w:val="002547A5"/>
    <w:rsid w:val="002550E0"/>
    <w:rsid w:val="002551A3"/>
    <w:rsid w:val="00255957"/>
    <w:rsid w:val="00255A82"/>
    <w:rsid w:val="00256035"/>
    <w:rsid w:val="002572B0"/>
    <w:rsid w:val="002572C7"/>
    <w:rsid w:val="002651B3"/>
    <w:rsid w:val="00265504"/>
    <w:rsid w:val="0026561A"/>
    <w:rsid w:val="00270A22"/>
    <w:rsid w:val="00271AD9"/>
    <w:rsid w:val="00271BB1"/>
    <w:rsid w:val="00273CDF"/>
    <w:rsid w:val="00274026"/>
    <w:rsid w:val="00274566"/>
    <w:rsid w:val="00274A1B"/>
    <w:rsid w:val="00275091"/>
    <w:rsid w:val="0027556F"/>
    <w:rsid w:val="00275F25"/>
    <w:rsid w:val="00275FE2"/>
    <w:rsid w:val="002770FA"/>
    <w:rsid w:val="00280034"/>
    <w:rsid w:val="002811A3"/>
    <w:rsid w:val="00282BAF"/>
    <w:rsid w:val="00283272"/>
    <w:rsid w:val="002835C5"/>
    <w:rsid w:val="002852BB"/>
    <w:rsid w:val="00285F91"/>
    <w:rsid w:val="002862DC"/>
    <w:rsid w:val="002903E7"/>
    <w:rsid w:val="0029044A"/>
    <w:rsid w:val="002932FC"/>
    <w:rsid w:val="00294642"/>
    <w:rsid w:val="002951EA"/>
    <w:rsid w:val="0029685B"/>
    <w:rsid w:val="00296C27"/>
    <w:rsid w:val="0029785A"/>
    <w:rsid w:val="00297D4E"/>
    <w:rsid w:val="002A0D57"/>
    <w:rsid w:val="002A0EE9"/>
    <w:rsid w:val="002A4428"/>
    <w:rsid w:val="002A4CF4"/>
    <w:rsid w:val="002A610C"/>
    <w:rsid w:val="002A758B"/>
    <w:rsid w:val="002A775A"/>
    <w:rsid w:val="002A7BD3"/>
    <w:rsid w:val="002B4F23"/>
    <w:rsid w:val="002B5CBA"/>
    <w:rsid w:val="002B63A0"/>
    <w:rsid w:val="002B6418"/>
    <w:rsid w:val="002C2167"/>
    <w:rsid w:val="002C364F"/>
    <w:rsid w:val="002C3C53"/>
    <w:rsid w:val="002C4BDB"/>
    <w:rsid w:val="002C52F2"/>
    <w:rsid w:val="002C5D5C"/>
    <w:rsid w:val="002C5FEE"/>
    <w:rsid w:val="002C614B"/>
    <w:rsid w:val="002D0718"/>
    <w:rsid w:val="002D1135"/>
    <w:rsid w:val="002D18C4"/>
    <w:rsid w:val="002D2EE8"/>
    <w:rsid w:val="002D3685"/>
    <w:rsid w:val="002D3B5A"/>
    <w:rsid w:val="002D68FB"/>
    <w:rsid w:val="002D6EAA"/>
    <w:rsid w:val="002E07C0"/>
    <w:rsid w:val="002E17B6"/>
    <w:rsid w:val="002E3F96"/>
    <w:rsid w:val="002E5B31"/>
    <w:rsid w:val="002E5F7B"/>
    <w:rsid w:val="002E5FF3"/>
    <w:rsid w:val="002E79C3"/>
    <w:rsid w:val="002F201D"/>
    <w:rsid w:val="002F41D4"/>
    <w:rsid w:val="002F4F0A"/>
    <w:rsid w:val="002F4F60"/>
    <w:rsid w:val="0030148F"/>
    <w:rsid w:val="0030275E"/>
    <w:rsid w:val="00302B3D"/>
    <w:rsid w:val="003033C2"/>
    <w:rsid w:val="00303AA0"/>
    <w:rsid w:val="00303C04"/>
    <w:rsid w:val="00304631"/>
    <w:rsid w:val="003048C4"/>
    <w:rsid w:val="0030599C"/>
    <w:rsid w:val="003061E3"/>
    <w:rsid w:val="00306536"/>
    <w:rsid w:val="00306BED"/>
    <w:rsid w:val="0030777F"/>
    <w:rsid w:val="00307D46"/>
    <w:rsid w:val="003101C8"/>
    <w:rsid w:val="003102EC"/>
    <w:rsid w:val="003106AB"/>
    <w:rsid w:val="0031348E"/>
    <w:rsid w:val="00313E22"/>
    <w:rsid w:val="00313FEB"/>
    <w:rsid w:val="00314452"/>
    <w:rsid w:val="003176CF"/>
    <w:rsid w:val="00317D1B"/>
    <w:rsid w:val="0032029D"/>
    <w:rsid w:val="00320FA0"/>
    <w:rsid w:val="00323D5F"/>
    <w:rsid w:val="00327CA5"/>
    <w:rsid w:val="003304E6"/>
    <w:rsid w:val="00330799"/>
    <w:rsid w:val="00330D9D"/>
    <w:rsid w:val="00330E4C"/>
    <w:rsid w:val="003323F5"/>
    <w:rsid w:val="00333228"/>
    <w:rsid w:val="00333C8E"/>
    <w:rsid w:val="003343C8"/>
    <w:rsid w:val="003343FC"/>
    <w:rsid w:val="0033451E"/>
    <w:rsid w:val="003352C8"/>
    <w:rsid w:val="00335689"/>
    <w:rsid w:val="00336983"/>
    <w:rsid w:val="00337F3A"/>
    <w:rsid w:val="00340904"/>
    <w:rsid w:val="003430B2"/>
    <w:rsid w:val="003438C4"/>
    <w:rsid w:val="003448A4"/>
    <w:rsid w:val="00344A3C"/>
    <w:rsid w:val="003456E1"/>
    <w:rsid w:val="00346FDC"/>
    <w:rsid w:val="00351B3B"/>
    <w:rsid w:val="00351DBE"/>
    <w:rsid w:val="00352435"/>
    <w:rsid w:val="00356089"/>
    <w:rsid w:val="00357CE1"/>
    <w:rsid w:val="0036120A"/>
    <w:rsid w:val="00362226"/>
    <w:rsid w:val="00363367"/>
    <w:rsid w:val="00363BD8"/>
    <w:rsid w:val="00363FB4"/>
    <w:rsid w:val="003640A5"/>
    <w:rsid w:val="003641C2"/>
    <w:rsid w:val="00366161"/>
    <w:rsid w:val="00366AE7"/>
    <w:rsid w:val="00367AE4"/>
    <w:rsid w:val="003700FD"/>
    <w:rsid w:val="00370535"/>
    <w:rsid w:val="00370B8B"/>
    <w:rsid w:val="00371C85"/>
    <w:rsid w:val="00374753"/>
    <w:rsid w:val="00376AD0"/>
    <w:rsid w:val="003777A8"/>
    <w:rsid w:val="00381187"/>
    <w:rsid w:val="00383B16"/>
    <w:rsid w:val="0038518C"/>
    <w:rsid w:val="0038552C"/>
    <w:rsid w:val="00386709"/>
    <w:rsid w:val="00387C4D"/>
    <w:rsid w:val="00390252"/>
    <w:rsid w:val="0039062E"/>
    <w:rsid w:val="00392D26"/>
    <w:rsid w:val="003931AA"/>
    <w:rsid w:val="00393AB3"/>
    <w:rsid w:val="0039441C"/>
    <w:rsid w:val="0039554E"/>
    <w:rsid w:val="00396A29"/>
    <w:rsid w:val="00396A2E"/>
    <w:rsid w:val="00396C4D"/>
    <w:rsid w:val="00397E00"/>
    <w:rsid w:val="003A0062"/>
    <w:rsid w:val="003A0992"/>
    <w:rsid w:val="003A12E5"/>
    <w:rsid w:val="003A2A82"/>
    <w:rsid w:val="003A36D4"/>
    <w:rsid w:val="003A41A3"/>
    <w:rsid w:val="003A4B7E"/>
    <w:rsid w:val="003A6F5A"/>
    <w:rsid w:val="003B1358"/>
    <w:rsid w:val="003B1D63"/>
    <w:rsid w:val="003B5235"/>
    <w:rsid w:val="003B57F2"/>
    <w:rsid w:val="003C1086"/>
    <w:rsid w:val="003C1300"/>
    <w:rsid w:val="003C6478"/>
    <w:rsid w:val="003C6486"/>
    <w:rsid w:val="003C7295"/>
    <w:rsid w:val="003D1348"/>
    <w:rsid w:val="003D1A3A"/>
    <w:rsid w:val="003D2136"/>
    <w:rsid w:val="003D21F4"/>
    <w:rsid w:val="003D5B08"/>
    <w:rsid w:val="003D62BE"/>
    <w:rsid w:val="003D72CF"/>
    <w:rsid w:val="003D7609"/>
    <w:rsid w:val="003E00AE"/>
    <w:rsid w:val="003E29A1"/>
    <w:rsid w:val="003E651F"/>
    <w:rsid w:val="003E7ED3"/>
    <w:rsid w:val="003F0D5A"/>
    <w:rsid w:val="003F28A2"/>
    <w:rsid w:val="003F2BF8"/>
    <w:rsid w:val="003F450C"/>
    <w:rsid w:val="003F495F"/>
    <w:rsid w:val="003F4AB3"/>
    <w:rsid w:val="003F519B"/>
    <w:rsid w:val="003F6760"/>
    <w:rsid w:val="003F6D55"/>
    <w:rsid w:val="003F761A"/>
    <w:rsid w:val="003F7F6A"/>
    <w:rsid w:val="00400A7C"/>
    <w:rsid w:val="00400EDE"/>
    <w:rsid w:val="00401149"/>
    <w:rsid w:val="00401346"/>
    <w:rsid w:val="00403354"/>
    <w:rsid w:val="00403D5E"/>
    <w:rsid w:val="004060BD"/>
    <w:rsid w:val="0040706F"/>
    <w:rsid w:val="00410A53"/>
    <w:rsid w:val="00410EBF"/>
    <w:rsid w:val="0041138D"/>
    <w:rsid w:val="004119BB"/>
    <w:rsid w:val="00413627"/>
    <w:rsid w:val="004139D9"/>
    <w:rsid w:val="00414E78"/>
    <w:rsid w:val="00415669"/>
    <w:rsid w:val="00416A19"/>
    <w:rsid w:val="00416F8D"/>
    <w:rsid w:val="00417042"/>
    <w:rsid w:val="0041791A"/>
    <w:rsid w:val="00417C0F"/>
    <w:rsid w:val="00420630"/>
    <w:rsid w:val="00420BC2"/>
    <w:rsid w:val="00421DE3"/>
    <w:rsid w:val="00422041"/>
    <w:rsid w:val="00422B9E"/>
    <w:rsid w:val="004235B7"/>
    <w:rsid w:val="00423CD9"/>
    <w:rsid w:val="00424155"/>
    <w:rsid w:val="00425229"/>
    <w:rsid w:val="00430FDD"/>
    <w:rsid w:val="00433224"/>
    <w:rsid w:val="00433A55"/>
    <w:rsid w:val="00434666"/>
    <w:rsid w:val="00435A4D"/>
    <w:rsid w:val="00437F5C"/>
    <w:rsid w:val="00440899"/>
    <w:rsid w:val="0044180C"/>
    <w:rsid w:val="00441AB2"/>
    <w:rsid w:val="00442B6D"/>
    <w:rsid w:val="00446561"/>
    <w:rsid w:val="00446773"/>
    <w:rsid w:val="0044679B"/>
    <w:rsid w:val="00446879"/>
    <w:rsid w:val="00446BEB"/>
    <w:rsid w:val="00447FFC"/>
    <w:rsid w:val="0045159A"/>
    <w:rsid w:val="00453A9E"/>
    <w:rsid w:val="00453ADD"/>
    <w:rsid w:val="00454395"/>
    <w:rsid w:val="0045514E"/>
    <w:rsid w:val="00455A93"/>
    <w:rsid w:val="00455D93"/>
    <w:rsid w:val="00456458"/>
    <w:rsid w:val="00456A19"/>
    <w:rsid w:val="0045772E"/>
    <w:rsid w:val="0046177F"/>
    <w:rsid w:val="00462928"/>
    <w:rsid w:val="00462DAB"/>
    <w:rsid w:val="00462F1B"/>
    <w:rsid w:val="0046503C"/>
    <w:rsid w:val="004654BF"/>
    <w:rsid w:val="0046582A"/>
    <w:rsid w:val="004676E1"/>
    <w:rsid w:val="00470AA6"/>
    <w:rsid w:val="00472569"/>
    <w:rsid w:val="004735EA"/>
    <w:rsid w:val="00476123"/>
    <w:rsid w:val="00476E48"/>
    <w:rsid w:val="00476EDE"/>
    <w:rsid w:val="0048183F"/>
    <w:rsid w:val="00481BF4"/>
    <w:rsid w:val="00486595"/>
    <w:rsid w:val="00486667"/>
    <w:rsid w:val="00490E2B"/>
    <w:rsid w:val="00491120"/>
    <w:rsid w:val="0049145C"/>
    <w:rsid w:val="00491716"/>
    <w:rsid w:val="004924F8"/>
    <w:rsid w:val="004926E6"/>
    <w:rsid w:val="004926FA"/>
    <w:rsid w:val="00493090"/>
    <w:rsid w:val="00494D65"/>
    <w:rsid w:val="00497942"/>
    <w:rsid w:val="004A0262"/>
    <w:rsid w:val="004A38DC"/>
    <w:rsid w:val="004A3E3F"/>
    <w:rsid w:val="004B0201"/>
    <w:rsid w:val="004B1E31"/>
    <w:rsid w:val="004B204F"/>
    <w:rsid w:val="004B21E9"/>
    <w:rsid w:val="004B2D57"/>
    <w:rsid w:val="004B312C"/>
    <w:rsid w:val="004B6316"/>
    <w:rsid w:val="004B6B75"/>
    <w:rsid w:val="004B7D8F"/>
    <w:rsid w:val="004C10C9"/>
    <w:rsid w:val="004C361D"/>
    <w:rsid w:val="004C510F"/>
    <w:rsid w:val="004C59B2"/>
    <w:rsid w:val="004C7350"/>
    <w:rsid w:val="004D223E"/>
    <w:rsid w:val="004D48EC"/>
    <w:rsid w:val="004D6024"/>
    <w:rsid w:val="004D622D"/>
    <w:rsid w:val="004D6D0C"/>
    <w:rsid w:val="004E06AC"/>
    <w:rsid w:val="004E0987"/>
    <w:rsid w:val="004E185A"/>
    <w:rsid w:val="004E306E"/>
    <w:rsid w:val="004E350B"/>
    <w:rsid w:val="004E3711"/>
    <w:rsid w:val="004E3DAD"/>
    <w:rsid w:val="004E578D"/>
    <w:rsid w:val="004E6051"/>
    <w:rsid w:val="004F30CD"/>
    <w:rsid w:val="004F5A9F"/>
    <w:rsid w:val="004F7DC9"/>
    <w:rsid w:val="005026F6"/>
    <w:rsid w:val="00502C9B"/>
    <w:rsid w:val="00503B66"/>
    <w:rsid w:val="00504AD3"/>
    <w:rsid w:val="00504FFB"/>
    <w:rsid w:val="00505C3E"/>
    <w:rsid w:val="00507064"/>
    <w:rsid w:val="00507928"/>
    <w:rsid w:val="00511E08"/>
    <w:rsid w:val="005126EC"/>
    <w:rsid w:val="00513148"/>
    <w:rsid w:val="00513EF1"/>
    <w:rsid w:val="00515DC2"/>
    <w:rsid w:val="00515FAF"/>
    <w:rsid w:val="00516C21"/>
    <w:rsid w:val="005178DD"/>
    <w:rsid w:val="00521FC9"/>
    <w:rsid w:val="00522839"/>
    <w:rsid w:val="0052476E"/>
    <w:rsid w:val="00527E34"/>
    <w:rsid w:val="00530A22"/>
    <w:rsid w:val="00531713"/>
    <w:rsid w:val="00536A0A"/>
    <w:rsid w:val="00536B8D"/>
    <w:rsid w:val="00536C99"/>
    <w:rsid w:val="00536D4E"/>
    <w:rsid w:val="005374BD"/>
    <w:rsid w:val="00540770"/>
    <w:rsid w:val="00541DD8"/>
    <w:rsid w:val="005423A6"/>
    <w:rsid w:val="00542C23"/>
    <w:rsid w:val="00544035"/>
    <w:rsid w:val="00544537"/>
    <w:rsid w:val="00545463"/>
    <w:rsid w:val="005466AC"/>
    <w:rsid w:val="00547D68"/>
    <w:rsid w:val="005503EA"/>
    <w:rsid w:val="00550690"/>
    <w:rsid w:val="00552AD2"/>
    <w:rsid w:val="00553F19"/>
    <w:rsid w:val="005552EB"/>
    <w:rsid w:val="00556F27"/>
    <w:rsid w:val="00557C62"/>
    <w:rsid w:val="0056153C"/>
    <w:rsid w:val="005618F4"/>
    <w:rsid w:val="005621FC"/>
    <w:rsid w:val="00562C7D"/>
    <w:rsid w:val="00563A20"/>
    <w:rsid w:val="00564BC4"/>
    <w:rsid w:val="005659FB"/>
    <w:rsid w:val="005662E3"/>
    <w:rsid w:val="0056654F"/>
    <w:rsid w:val="00566F68"/>
    <w:rsid w:val="0056711D"/>
    <w:rsid w:val="005674B9"/>
    <w:rsid w:val="00572136"/>
    <w:rsid w:val="00577E71"/>
    <w:rsid w:val="00580827"/>
    <w:rsid w:val="005825E5"/>
    <w:rsid w:val="005833DE"/>
    <w:rsid w:val="005849F5"/>
    <w:rsid w:val="00584C7E"/>
    <w:rsid w:val="005850BD"/>
    <w:rsid w:val="0058552E"/>
    <w:rsid w:val="00585C32"/>
    <w:rsid w:val="00587433"/>
    <w:rsid w:val="0058766D"/>
    <w:rsid w:val="00591056"/>
    <w:rsid w:val="00591996"/>
    <w:rsid w:val="005929D8"/>
    <w:rsid w:val="00592AC8"/>
    <w:rsid w:val="0059319F"/>
    <w:rsid w:val="005932C8"/>
    <w:rsid w:val="00597231"/>
    <w:rsid w:val="005A2982"/>
    <w:rsid w:val="005A3065"/>
    <w:rsid w:val="005A3787"/>
    <w:rsid w:val="005A3D14"/>
    <w:rsid w:val="005A4E8A"/>
    <w:rsid w:val="005A56AB"/>
    <w:rsid w:val="005A5C71"/>
    <w:rsid w:val="005B2430"/>
    <w:rsid w:val="005B245D"/>
    <w:rsid w:val="005B3AFE"/>
    <w:rsid w:val="005B60E0"/>
    <w:rsid w:val="005B7D22"/>
    <w:rsid w:val="005C0620"/>
    <w:rsid w:val="005C1253"/>
    <w:rsid w:val="005C2A40"/>
    <w:rsid w:val="005C3145"/>
    <w:rsid w:val="005C3480"/>
    <w:rsid w:val="005C4662"/>
    <w:rsid w:val="005C6891"/>
    <w:rsid w:val="005C76D5"/>
    <w:rsid w:val="005D1FD0"/>
    <w:rsid w:val="005D2DE9"/>
    <w:rsid w:val="005D4486"/>
    <w:rsid w:val="005D7D0A"/>
    <w:rsid w:val="005D7DCD"/>
    <w:rsid w:val="005D7FD1"/>
    <w:rsid w:val="005E1406"/>
    <w:rsid w:val="005E1772"/>
    <w:rsid w:val="005E46BA"/>
    <w:rsid w:val="005E4D7C"/>
    <w:rsid w:val="005E51C0"/>
    <w:rsid w:val="005E5AA5"/>
    <w:rsid w:val="005E6B58"/>
    <w:rsid w:val="005F399D"/>
    <w:rsid w:val="005F4B21"/>
    <w:rsid w:val="005F4F23"/>
    <w:rsid w:val="005F5EBA"/>
    <w:rsid w:val="005F73BD"/>
    <w:rsid w:val="005F73E6"/>
    <w:rsid w:val="0060021C"/>
    <w:rsid w:val="0060035C"/>
    <w:rsid w:val="00600C2F"/>
    <w:rsid w:val="00601E9B"/>
    <w:rsid w:val="006021A0"/>
    <w:rsid w:val="0060345C"/>
    <w:rsid w:val="006047FB"/>
    <w:rsid w:val="00606D89"/>
    <w:rsid w:val="00607951"/>
    <w:rsid w:val="00607E84"/>
    <w:rsid w:val="00607E9E"/>
    <w:rsid w:val="0061024A"/>
    <w:rsid w:val="00610B5D"/>
    <w:rsid w:val="006111D2"/>
    <w:rsid w:val="00612957"/>
    <w:rsid w:val="00613063"/>
    <w:rsid w:val="00613453"/>
    <w:rsid w:val="00614199"/>
    <w:rsid w:val="00614AD8"/>
    <w:rsid w:val="006160BC"/>
    <w:rsid w:val="00624537"/>
    <w:rsid w:val="006245AF"/>
    <w:rsid w:val="00625414"/>
    <w:rsid w:val="00625BFC"/>
    <w:rsid w:val="006268DA"/>
    <w:rsid w:val="00626EFD"/>
    <w:rsid w:val="00627075"/>
    <w:rsid w:val="00630397"/>
    <w:rsid w:val="00630A15"/>
    <w:rsid w:val="00630A93"/>
    <w:rsid w:val="006315ED"/>
    <w:rsid w:val="0063362F"/>
    <w:rsid w:val="00633D49"/>
    <w:rsid w:val="00635A43"/>
    <w:rsid w:val="00635AF8"/>
    <w:rsid w:val="00635F12"/>
    <w:rsid w:val="00636A7B"/>
    <w:rsid w:val="00640D70"/>
    <w:rsid w:val="006436DE"/>
    <w:rsid w:val="00643725"/>
    <w:rsid w:val="006443BA"/>
    <w:rsid w:val="00645358"/>
    <w:rsid w:val="006502D6"/>
    <w:rsid w:val="00651CF6"/>
    <w:rsid w:val="00652499"/>
    <w:rsid w:val="006527C1"/>
    <w:rsid w:val="00652FDD"/>
    <w:rsid w:val="00654A53"/>
    <w:rsid w:val="006568C5"/>
    <w:rsid w:val="0066004F"/>
    <w:rsid w:val="00663AD7"/>
    <w:rsid w:val="00663B7A"/>
    <w:rsid w:val="006642F0"/>
    <w:rsid w:val="00670172"/>
    <w:rsid w:val="00670C46"/>
    <w:rsid w:val="0067274E"/>
    <w:rsid w:val="0067316C"/>
    <w:rsid w:val="00673642"/>
    <w:rsid w:val="00673CEF"/>
    <w:rsid w:val="00675847"/>
    <w:rsid w:val="00676215"/>
    <w:rsid w:val="00676C5F"/>
    <w:rsid w:val="00676EAF"/>
    <w:rsid w:val="00677441"/>
    <w:rsid w:val="006829EF"/>
    <w:rsid w:val="00684525"/>
    <w:rsid w:val="00690B98"/>
    <w:rsid w:val="006912EE"/>
    <w:rsid w:val="00691B25"/>
    <w:rsid w:val="006935F1"/>
    <w:rsid w:val="006936B1"/>
    <w:rsid w:val="006949D2"/>
    <w:rsid w:val="00695528"/>
    <w:rsid w:val="006A3376"/>
    <w:rsid w:val="006A398F"/>
    <w:rsid w:val="006A4EE1"/>
    <w:rsid w:val="006A532E"/>
    <w:rsid w:val="006A6269"/>
    <w:rsid w:val="006A72CD"/>
    <w:rsid w:val="006A7F55"/>
    <w:rsid w:val="006B0399"/>
    <w:rsid w:val="006B04F7"/>
    <w:rsid w:val="006B0A76"/>
    <w:rsid w:val="006B1094"/>
    <w:rsid w:val="006B10B5"/>
    <w:rsid w:val="006B11CD"/>
    <w:rsid w:val="006B1AF3"/>
    <w:rsid w:val="006B2E2E"/>
    <w:rsid w:val="006B2E7F"/>
    <w:rsid w:val="006B3A64"/>
    <w:rsid w:val="006B5927"/>
    <w:rsid w:val="006B6570"/>
    <w:rsid w:val="006B6FE1"/>
    <w:rsid w:val="006B787B"/>
    <w:rsid w:val="006C0B87"/>
    <w:rsid w:val="006C38BE"/>
    <w:rsid w:val="006C6F3D"/>
    <w:rsid w:val="006D03EE"/>
    <w:rsid w:val="006D1783"/>
    <w:rsid w:val="006D2231"/>
    <w:rsid w:val="006D3A94"/>
    <w:rsid w:val="006D43DB"/>
    <w:rsid w:val="006D5323"/>
    <w:rsid w:val="006D6CFA"/>
    <w:rsid w:val="006E1031"/>
    <w:rsid w:val="006E1395"/>
    <w:rsid w:val="006E1E80"/>
    <w:rsid w:val="006E4947"/>
    <w:rsid w:val="006E5C69"/>
    <w:rsid w:val="006E6C41"/>
    <w:rsid w:val="006E6F20"/>
    <w:rsid w:val="006E7DE1"/>
    <w:rsid w:val="006F02AF"/>
    <w:rsid w:val="006F1333"/>
    <w:rsid w:val="006F3485"/>
    <w:rsid w:val="006F34CA"/>
    <w:rsid w:val="006F62DC"/>
    <w:rsid w:val="006F7546"/>
    <w:rsid w:val="006F7A23"/>
    <w:rsid w:val="007032C1"/>
    <w:rsid w:val="0070439B"/>
    <w:rsid w:val="00705D33"/>
    <w:rsid w:val="00705FE9"/>
    <w:rsid w:val="00706B20"/>
    <w:rsid w:val="00707560"/>
    <w:rsid w:val="0071092F"/>
    <w:rsid w:val="00710DC9"/>
    <w:rsid w:val="00710E26"/>
    <w:rsid w:val="00711179"/>
    <w:rsid w:val="00712F8F"/>
    <w:rsid w:val="00712FCF"/>
    <w:rsid w:val="00714945"/>
    <w:rsid w:val="00715596"/>
    <w:rsid w:val="00715CAD"/>
    <w:rsid w:val="00715F9E"/>
    <w:rsid w:val="00717A91"/>
    <w:rsid w:val="007202B9"/>
    <w:rsid w:val="0072190D"/>
    <w:rsid w:val="00722D5A"/>
    <w:rsid w:val="0072489F"/>
    <w:rsid w:val="00724D4D"/>
    <w:rsid w:val="007255CF"/>
    <w:rsid w:val="0072567B"/>
    <w:rsid w:val="00725B04"/>
    <w:rsid w:val="0072646F"/>
    <w:rsid w:val="00726A5C"/>
    <w:rsid w:val="00726E4F"/>
    <w:rsid w:val="007271AC"/>
    <w:rsid w:val="007310C1"/>
    <w:rsid w:val="00731D67"/>
    <w:rsid w:val="00732BB2"/>
    <w:rsid w:val="00732FE3"/>
    <w:rsid w:val="00733618"/>
    <w:rsid w:val="00736919"/>
    <w:rsid w:val="00743BAF"/>
    <w:rsid w:val="00744687"/>
    <w:rsid w:val="00745AB4"/>
    <w:rsid w:val="00745E9F"/>
    <w:rsid w:val="00746C15"/>
    <w:rsid w:val="00747690"/>
    <w:rsid w:val="007519CE"/>
    <w:rsid w:val="00755467"/>
    <w:rsid w:val="00756F63"/>
    <w:rsid w:val="00760609"/>
    <w:rsid w:val="00760A8E"/>
    <w:rsid w:val="00763217"/>
    <w:rsid w:val="00763540"/>
    <w:rsid w:val="00763D68"/>
    <w:rsid w:val="00764868"/>
    <w:rsid w:val="0076557B"/>
    <w:rsid w:val="0077166D"/>
    <w:rsid w:val="00772DED"/>
    <w:rsid w:val="00773035"/>
    <w:rsid w:val="007744B5"/>
    <w:rsid w:val="007753DC"/>
    <w:rsid w:val="007753F3"/>
    <w:rsid w:val="00775BDF"/>
    <w:rsid w:val="00775CEA"/>
    <w:rsid w:val="00775FE9"/>
    <w:rsid w:val="00776784"/>
    <w:rsid w:val="00776E6E"/>
    <w:rsid w:val="00777452"/>
    <w:rsid w:val="00780DF1"/>
    <w:rsid w:val="0078298F"/>
    <w:rsid w:val="007832E8"/>
    <w:rsid w:val="00791BED"/>
    <w:rsid w:val="0079522C"/>
    <w:rsid w:val="007978C3"/>
    <w:rsid w:val="00797BC6"/>
    <w:rsid w:val="00797E8A"/>
    <w:rsid w:val="007A0093"/>
    <w:rsid w:val="007A130D"/>
    <w:rsid w:val="007A15F2"/>
    <w:rsid w:val="007A2D89"/>
    <w:rsid w:val="007A3435"/>
    <w:rsid w:val="007A3E24"/>
    <w:rsid w:val="007A3E74"/>
    <w:rsid w:val="007A6A16"/>
    <w:rsid w:val="007B033D"/>
    <w:rsid w:val="007B4538"/>
    <w:rsid w:val="007C2E2B"/>
    <w:rsid w:val="007C52A0"/>
    <w:rsid w:val="007D08BC"/>
    <w:rsid w:val="007D1973"/>
    <w:rsid w:val="007D396A"/>
    <w:rsid w:val="007D4113"/>
    <w:rsid w:val="007D5688"/>
    <w:rsid w:val="007D5963"/>
    <w:rsid w:val="007D5A06"/>
    <w:rsid w:val="007E2C78"/>
    <w:rsid w:val="007E403D"/>
    <w:rsid w:val="007E4698"/>
    <w:rsid w:val="007F0100"/>
    <w:rsid w:val="007F0976"/>
    <w:rsid w:val="007F2088"/>
    <w:rsid w:val="007F2776"/>
    <w:rsid w:val="007F282C"/>
    <w:rsid w:val="007F3AF8"/>
    <w:rsid w:val="007F4898"/>
    <w:rsid w:val="007F507B"/>
    <w:rsid w:val="007F568F"/>
    <w:rsid w:val="007F6A13"/>
    <w:rsid w:val="00800355"/>
    <w:rsid w:val="00800CF9"/>
    <w:rsid w:val="008010A1"/>
    <w:rsid w:val="00804A05"/>
    <w:rsid w:val="00805018"/>
    <w:rsid w:val="008060A5"/>
    <w:rsid w:val="0080659A"/>
    <w:rsid w:val="00806F31"/>
    <w:rsid w:val="00807ADE"/>
    <w:rsid w:val="00810A41"/>
    <w:rsid w:val="008120EB"/>
    <w:rsid w:val="00812E82"/>
    <w:rsid w:val="008137A9"/>
    <w:rsid w:val="00814AAB"/>
    <w:rsid w:val="00815D44"/>
    <w:rsid w:val="0081608F"/>
    <w:rsid w:val="008162AF"/>
    <w:rsid w:val="008174EB"/>
    <w:rsid w:val="008210F0"/>
    <w:rsid w:val="008221C1"/>
    <w:rsid w:val="0082333E"/>
    <w:rsid w:val="00823781"/>
    <w:rsid w:val="00826979"/>
    <w:rsid w:val="008314CF"/>
    <w:rsid w:val="008329A3"/>
    <w:rsid w:val="00832F1E"/>
    <w:rsid w:val="00834D1F"/>
    <w:rsid w:val="008419C6"/>
    <w:rsid w:val="00842689"/>
    <w:rsid w:val="0084314D"/>
    <w:rsid w:val="00844910"/>
    <w:rsid w:val="0084591D"/>
    <w:rsid w:val="008465A2"/>
    <w:rsid w:val="00847019"/>
    <w:rsid w:val="00847CC5"/>
    <w:rsid w:val="008501A9"/>
    <w:rsid w:val="0085024B"/>
    <w:rsid w:val="00850A5A"/>
    <w:rsid w:val="00851869"/>
    <w:rsid w:val="00852923"/>
    <w:rsid w:val="00852C03"/>
    <w:rsid w:val="008535B7"/>
    <w:rsid w:val="00857349"/>
    <w:rsid w:val="00857646"/>
    <w:rsid w:val="008605D3"/>
    <w:rsid w:val="00864B3D"/>
    <w:rsid w:val="008652D9"/>
    <w:rsid w:val="008656F9"/>
    <w:rsid w:val="00866843"/>
    <w:rsid w:val="00866A5F"/>
    <w:rsid w:val="00866E14"/>
    <w:rsid w:val="00867FAF"/>
    <w:rsid w:val="00870AF5"/>
    <w:rsid w:val="008712CC"/>
    <w:rsid w:val="00871891"/>
    <w:rsid w:val="00873FE8"/>
    <w:rsid w:val="00874C6E"/>
    <w:rsid w:val="008768DC"/>
    <w:rsid w:val="00881494"/>
    <w:rsid w:val="008821A1"/>
    <w:rsid w:val="00882949"/>
    <w:rsid w:val="00882D4F"/>
    <w:rsid w:val="0088369B"/>
    <w:rsid w:val="0088564E"/>
    <w:rsid w:val="008856F0"/>
    <w:rsid w:val="00885BA6"/>
    <w:rsid w:val="00886205"/>
    <w:rsid w:val="008867EC"/>
    <w:rsid w:val="00890078"/>
    <w:rsid w:val="00890908"/>
    <w:rsid w:val="00891C51"/>
    <w:rsid w:val="0089275A"/>
    <w:rsid w:val="0089361F"/>
    <w:rsid w:val="008966B8"/>
    <w:rsid w:val="008A0A61"/>
    <w:rsid w:val="008A0AF4"/>
    <w:rsid w:val="008A0C04"/>
    <w:rsid w:val="008A26A0"/>
    <w:rsid w:val="008A2862"/>
    <w:rsid w:val="008A2AF0"/>
    <w:rsid w:val="008A3C55"/>
    <w:rsid w:val="008A5AF2"/>
    <w:rsid w:val="008B03E3"/>
    <w:rsid w:val="008B06B1"/>
    <w:rsid w:val="008B071A"/>
    <w:rsid w:val="008B0E09"/>
    <w:rsid w:val="008B1469"/>
    <w:rsid w:val="008B33D8"/>
    <w:rsid w:val="008B3688"/>
    <w:rsid w:val="008B3D15"/>
    <w:rsid w:val="008B4E53"/>
    <w:rsid w:val="008B5503"/>
    <w:rsid w:val="008B5C13"/>
    <w:rsid w:val="008B637B"/>
    <w:rsid w:val="008B789A"/>
    <w:rsid w:val="008C0457"/>
    <w:rsid w:val="008C126F"/>
    <w:rsid w:val="008C1D47"/>
    <w:rsid w:val="008C5DED"/>
    <w:rsid w:val="008C6EA2"/>
    <w:rsid w:val="008D018D"/>
    <w:rsid w:val="008D25C6"/>
    <w:rsid w:val="008D4CB3"/>
    <w:rsid w:val="008D4F6F"/>
    <w:rsid w:val="008D76D4"/>
    <w:rsid w:val="008E22BF"/>
    <w:rsid w:val="008E2594"/>
    <w:rsid w:val="008E2D8B"/>
    <w:rsid w:val="008E33D2"/>
    <w:rsid w:val="008E46F5"/>
    <w:rsid w:val="008E4E8D"/>
    <w:rsid w:val="008E5DEC"/>
    <w:rsid w:val="008E64ED"/>
    <w:rsid w:val="008E6533"/>
    <w:rsid w:val="008E728F"/>
    <w:rsid w:val="008F00A2"/>
    <w:rsid w:val="008F0AFD"/>
    <w:rsid w:val="008F156E"/>
    <w:rsid w:val="008F18F0"/>
    <w:rsid w:val="008F24B2"/>
    <w:rsid w:val="008F27A7"/>
    <w:rsid w:val="008F37ED"/>
    <w:rsid w:val="008F48FD"/>
    <w:rsid w:val="00900847"/>
    <w:rsid w:val="00901491"/>
    <w:rsid w:val="00901573"/>
    <w:rsid w:val="00905AAB"/>
    <w:rsid w:val="00906E75"/>
    <w:rsid w:val="0091068F"/>
    <w:rsid w:val="00910BF7"/>
    <w:rsid w:val="00910D61"/>
    <w:rsid w:val="00911EB2"/>
    <w:rsid w:val="009209F4"/>
    <w:rsid w:val="009234BB"/>
    <w:rsid w:val="00924CC3"/>
    <w:rsid w:val="00927E59"/>
    <w:rsid w:val="00927FD4"/>
    <w:rsid w:val="0093008E"/>
    <w:rsid w:val="00931E2F"/>
    <w:rsid w:val="00932F8D"/>
    <w:rsid w:val="00933543"/>
    <w:rsid w:val="00933804"/>
    <w:rsid w:val="00934073"/>
    <w:rsid w:val="00935879"/>
    <w:rsid w:val="00935FCF"/>
    <w:rsid w:val="0093647F"/>
    <w:rsid w:val="00942461"/>
    <w:rsid w:val="0094289B"/>
    <w:rsid w:val="0094296F"/>
    <w:rsid w:val="0094393B"/>
    <w:rsid w:val="00945088"/>
    <w:rsid w:val="009472C0"/>
    <w:rsid w:val="0094779B"/>
    <w:rsid w:val="00947C73"/>
    <w:rsid w:val="00947D99"/>
    <w:rsid w:val="00947FDA"/>
    <w:rsid w:val="00952133"/>
    <w:rsid w:val="00953930"/>
    <w:rsid w:val="0095456E"/>
    <w:rsid w:val="009560F9"/>
    <w:rsid w:val="009568AF"/>
    <w:rsid w:val="00956B5B"/>
    <w:rsid w:val="00957573"/>
    <w:rsid w:val="00957C24"/>
    <w:rsid w:val="00960347"/>
    <w:rsid w:val="009610DF"/>
    <w:rsid w:val="00961892"/>
    <w:rsid w:val="00963752"/>
    <w:rsid w:val="00963D05"/>
    <w:rsid w:val="00964CF0"/>
    <w:rsid w:val="009663F4"/>
    <w:rsid w:val="00966603"/>
    <w:rsid w:val="00966998"/>
    <w:rsid w:val="00972303"/>
    <w:rsid w:val="00972973"/>
    <w:rsid w:val="009729C2"/>
    <w:rsid w:val="009738DE"/>
    <w:rsid w:val="009763C3"/>
    <w:rsid w:val="009763ED"/>
    <w:rsid w:val="00983BEC"/>
    <w:rsid w:val="0098426A"/>
    <w:rsid w:val="00984CF8"/>
    <w:rsid w:val="009864B4"/>
    <w:rsid w:val="00990421"/>
    <w:rsid w:val="00990AB4"/>
    <w:rsid w:val="009910B4"/>
    <w:rsid w:val="00992A6B"/>
    <w:rsid w:val="00992E80"/>
    <w:rsid w:val="00993380"/>
    <w:rsid w:val="0099424F"/>
    <w:rsid w:val="0099425D"/>
    <w:rsid w:val="00995E43"/>
    <w:rsid w:val="009967C3"/>
    <w:rsid w:val="00997790"/>
    <w:rsid w:val="009977ED"/>
    <w:rsid w:val="00997838"/>
    <w:rsid w:val="009A1027"/>
    <w:rsid w:val="009A2379"/>
    <w:rsid w:val="009A3C10"/>
    <w:rsid w:val="009A4190"/>
    <w:rsid w:val="009A4618"/>
    <w:rsid w:val="009A5D9A"/>
    <w:rsid w:val="009A6553"/>
    <w:rsid w:val="009A6E61"/>
    <w:rsid w:val="009A7296"/>
    <w:rsid w:val="009A7EDB"/>
    <w:rsid w:val="009B189A"/>
    <w:rsid w:val="009B2693"/>
    <w:rsid w:val="009B5356"/>
    <w:rsid w:val="009B53BB"/>
    <w:rsid w:val="009C0475"/>
    <w:rsid w:val="009C4308"/>
    <w:rsid w:val="009C4DDE"/>
    <w:rsid w:val="009C6153"/>
    <w:rsid w:val="009C7A88"/>
    <w:rsid w:val="009D01A2"/>
    <w:rsid w:val="009D1750"/>
    <w:rsid w:val="009D2F72"/>
    <w:rsid w:val="009D38E7"/>
    <w:rsid w:val="009D3BCD"/>
    <w:rsid w:val="009D5D17"/>
    <w:rsid w:val="009D778D"/>
    <w:rsid w:val="009E0764"/>
    <w:rsid w:val="009E154B"/>
    <w:rsid w:val="009E1A6B"/>
    <w:rsid w:val="009E2A27"/>
    <w:rsid w:val="009E2B98"/>
    <w:rsid w:val="009E2E5A"/>
    <w:rsid w:val="009E2F5C"/>
    <w:rsid w:val="009E3295"/>
    <w:rsid w:val="009E6D81"/>
    <w:rsid w:val="009E6E0A"/>
    <w:rsid w:val="009E75ED"/>
    <w:rsid w:val="009E7A77"/>
    <w:rsid w:val="009E7BF1"/>
    <w:rsid w:val="009F06E8"/>
    <w:rsid w:val="009F1B01"/>
    <w:rsid w:val="009F2A06"/>
    <w:rsid w:val="009F5037"/>
    <w:rsid w:val="009F69E2"/>
    <w:rsid w:val="009F6E9D"/>
    <w:rsid w:val="00A01ABF"/>
    <w:rsid w:val="00A02103"/>
    <w:rsid w:val="00A0426F"/>
    <w:rsid w:val="00A067EF"/>
    <w:rsid w:val="00A11109"/>
    <w:rsid w:val="00A113B5"/>
    <w:rsid w:val="00A128E4"/>
    <w:rsid w:val="00A15431"/>
    <w:rsid w:val="00A15EAF"/>
    <w:rsid w:val="00A16FC5"/>
    <w:rsid w:val="00A17BE0"/>
    <w:rsid w:val="00A21587"/>
    <w:rsid w:val="00A22C8D"/>
    <w:rsid w:val="00A24363"/>
    <w:rsid w:val="00A243EF"/>
    <w:rsid w:val="00A245A8"/>
    <w:rsid w:val="00A24936"/>
    <w:rsid w:val="00A27799"/>
    <w:rsid w:val="00A31225"/>
    <w:rsid w:val="00A336CE"/>
    <w:rsid w:val="00A3591E"/>
    <w:rsid w:val="00A36FE7"/>
    <w:rsid w:val="00A3741F"/>
    <w:rsid w:val="00A42B50"/>
    <w:rsid w:val="00A439F7"/>
    <w:rsid w:val="00A44869"/>
    <w:rsid w:val="00A44F39"/>
    <w:rsid w:val="00A46344"/>
    <w:rsid w:val="00A4782C"/>
    <w:rsid w:val="00A50235"/>
    <w:rsid w:val="00A507E9"/>
    <w:rsid w:val="00A545D6"/>
    <w:rsid w:val="00A5672C"/>
    <w:rsid w:val="00A56AC4"/>
    <w:rsid w:val="00A60B49"/>
    <w:rsid w:val="00A61018"/>
    <w:rsid w:val="00A61892"/>
    <w:rsid w:val="00A61925"/>
    <w:rsid w:val="00A65851"/>
    <w:rsid w:val="00A65E81"/>
    <w:rsid w:val="00A67924"/>
    <w:rsid w:val="00A67EDB"/>
    <w:rsid w:val="00A720CD"/>
    <w:rsid w:val="00A741D7"/>
    <w:rsid w:val="00A74208"/>
    <w:rsid w:val="00A74765"/>
    <w:rsid w:val="00A74D4E"/>
    <w:rsid w:val="00A7573D"/>
    <w:rsid w:val="00A7650B"/>
    <w:rsid w:val="00A76D04"/>
    <w:rsid w:val="00A770C8"/>
    <w:rsid w:val="00A775A3"/>
    <w:rsid w:val="00A80D4C"/>
    <w:rsid w:val="00A817CE"/>
    <w:rsid w:val="00A83B1B"/>
    <w:rsid w:val="00A85B28"/>
    <w:rsid w:val="00A8725F"/>
    <w:rsid w:val="00A91C45"/>
    <w:rsid w:val="00A92DFF"/>
    <w:rsid w:val="00A9741A"/>
    <w:rsid w:val="00AA04FA"/>
    <w:rsid w:val="00AA2C5D"/>
    <w:rsid w:val="00AA3EE0"/>
    <w:rsid w:val="00AA6017"/>
    <w:rsid w:val="00AA6F56"/>
    <w:rsid w:val="00AA737D"/>
    <w:rsid w:val="00AA75D0"/>
    <w:rsid w:val="00AA7CC2"/>
    <w:rsid w:val="00AA7EE7"/>
    <w:rsid w:val="00AB1044"/>
    <w:rsid w:val="00AB19EA"/>
    <w:rsid w:val="00AB1DC0"/>
    <w:rsid w:val="00AB217C"/>
    <w:rsid w:val="00AB233F"/>
    <w:rsid w:val="00AB529A"/>
    <w:rsid w:val="00AB6967"/>
    <w:rsid w:val="00AB75EB"/>
    <w:rsid w:val="00AB7B7C"/>
    <w:rsid w:val="00AC0F19"/>
    <w:rsid w:val="00AC1C06"/>
    <w:rsid w:val="00AC2478"/>
    <w:rsid w:val="00AC2498"/>
    <w:rsid w:val="00AC28CE"/>
    <w:rsid w:val="00AC31B4"/>
    <w:rsid w:val="00AC3F0C"/>
    <w:rsid w:val="00AC4746"/>
    <w:rsid w:val="00AC54F2"/>
    <w:rsid w:val="00AC58E2"/>
    <w:rsid w:val="00AC5CE5"/>
    <w:rsid w:val="00AC665D"/>
    <w:rsid w:val="00AC6783"/>
    <w:rsid w:val="00AC76EE"/>
    <w:rsid w:val="00AC7A53"/>
    <w:rsid w:val="00AC7B61"/>
    <w:rsid w:val="00AD2299"/>
    <w:rsid w:val="00AD2E54"/>
    <w:rsid w:val="00AD2F3D"/>
    <w:rsid w:val="00AD38FF"/>
    <w:rsid w:val="00AD4E74"/>
    <w:rsid w:val="00AD5AC1"/>
    <w:rsid w:val="00AD5EA5"/>
    <w:rsid w:val="00AD7AFE"/>
    <w:rsid w:val="00AD7CFE"/>
    <w:rsid w:val="00AE0AA8"/>
    <w:rsid w:val="00AE13A2"/>
    <w:rsid w:val="00AE1815"/>
    <w:rsid w:val="00AE26D0"/>
    <w:rsid w:val="00AE2F59"/>
    <w:rsid w:val="00AE3651"/>
    <w:rsid w:val="00AE4CAB"/>
    <w:rsid w:val="00AE5AA7"/>
    <w:rsid w:val="00AE72AF"/>
    <w:rsid w:val="00AE7D6A"/>
    <w:rsid w:val="00AF14A9"/>
    <w:rsid w:val="00AF1D64"/>
    <w:rsid w:val="00AF2AC2"/>
    <w:rsid w:val="00AF2D6C"/>
    <w:rsid w:val="00AF38DD"/>
    <w:rsid w:val="00AF5D43"/>
    <w:rsid w:val="00B00F3A"/>
    <w:rsid w:val="00B01073"/>
    <w:rsid w:val="00B022BB"/>
    <w:rsid w:val="00B04DF6"/>
    <w:rsid w:val="00B05D26"/>
    <w:rsid w:val="00B07AD1"/>
    <w:rsid w:val="00B104B2"/>
    <w:rsid w:val="00B10CB3"/>
    <w:rsid w:val="00B13818"/>
    <w:rsid w:val="00B15E06"/>
    <w:rsid w:val="00B15F4D"/>
    <w:rsid w:val="00B169A9"/>
    <w:rsid w:val="00B17E51"/>
    <w:rsid w:val="00B20CDC"/>
    <w:rsid w:val="00B21B5B"/>
    <w:rsid w:val="00B21D52"/>
    <w:rsid w:val="00B21F8B"/>
    <w:rsid w:val="00B238CD"/>
    <w:rsid w:val="00B2395F"/>
    <w:rsid w:val="00B25C6F"/>
    <w:rsid w:val="00B260AD"/>
    <w:rsid w:val="00B27A43"/>
    <w:rsid w:val="00B3086C"/>
    <w:rsid w:val="00B3187E"/>
    <w:rsid w:val="00B320C1"/>
    <w:rsid w:val="00B32303"/>
    <w:rsid w:val="00B3382E"/>
    <w:rsid w:val="00B3591E"/>
    <w:rsid w:val="00B36110"/>
    <w:rsid w:val="00B3703F"/>
    <w:rsid w:val="00B379E6"/>
    <w:rsid w:val="00B405F1"/>
    <w:rsid w:val="00B40F2C"/>
    <w:rsid w:val="00B44935"/>
    <w:rsid w:val="00B45C3A"/>
    <w:rsid w:val="00B51574"/>
    <w:rsid w:val="00B51A3A"/>
    <w:rsid w:val="00B527CB"/>
    <w:rsid w:val="00B529AD"/>
    <w:rsid w:val="00B53B1B"/>
    <w:rsid w:val="00B54DEC"/>
    <w:rsid w:val="00B5540C"/>
    <w:rsid w:val="00B5677C"/>
    <w:rsid w:val="00B57056"/>
    <w:rsid w:val="00B57663"/>
    <w:rsid w:val="00B60D52"/>
    <w:rsid w:val="00B6174E"/>
    <w:rsid w:val="00B65084"/>
    <w:rsid w:val="00B67889"/>
    <w:rsid w:val="00B708BC"/>
    <w:rsid w:val="00B71F91"/>
    <w:rsid w:val="00B72308"/>
    <w:rsid w:val="00B72476"/>
    <w:rsid w:val="00B72D9F"/>
    <w:rsid w:val="00B73EC8"/>
    <w:rsid w:val="00B744D8"/>
    <w:rsid w:val="00B744DA"/>
    <w:rsid w:val="00B753DB"/>
    <w:rsid w:val="00B77171"/>
    <w:rsid w:val="00B773A9"/>
    <w:rsid w:val="00B8005D"/>
    <w:rsid w:val="00B80D7A"/>
    <w:rsid w:val="00B817F0"/>
    <w:rsid w:val="00B82D82"/>
    <w:rsid w:val="00B831D2"/>
    <w:rsid w:val="00B83FBF"/>
    <w:rsid w:val="00B84CFB"/>
    <w:rsid w:val="00B85E8B"/>
    <w:rsid w:val="00B862B0"/>
    <w:rsid w:val="00B8658F"/>
    <w:rsid w:val="00B90060"/>
    <w:rsid w:val="00B92395"/>
    <w:rsid w:val="00B92D77"/>
    <w:rsid w:val="00B93641"/>
    <w:rsid w:val="00B93713"/>
    <w:rsid w:val="00B94D6C"/>
    <w:rsid w:val="00B9580F"/>
    <w:rsid w:val="00B95825"/>
    <w:rsid w:val="00B97FED"/>
    <w:rsid w:val="00BA036F"/>
    <w:rsid w:val="00BA0496"/>
    <w:rsid w:val="00BA05B4"/>
    <w:rsid w:val="00BA157E"/>
    <w:rsid w:val="00BA1AEE"/>
    <w:rsid w:val="00BA2180"/>
    <w:rsid w:val="00BA3B14"/>
    <w:rsid w:val="00BA59AD"/>
    <w:rsid w:val="00BA6B3E"/>
    <w:rsid w:val="00BB0BA7"/>
    <w:rsid w:val="00BB0D5E"/>
    <w:rsid w:val="00BB1080"/>
    <w:rsid w:val="00BB212C"/>
    <w:rsid w:val="00BB4618"/>
    <w:rsid w:val="00BB4A59"/>
    <w:rsid w:val="00BB50FB"/>
    <w:rsid w:val="00BB6866"/>
    <w:rsid w:val="00BB6B33"/>
    <w:rsid w:val="00BB711C"/>
    <w:rsid w:val="00BB75D9"/>
    <w:rsid w:val="00BC0BF7"/>
    <w:rsid w:val="00BC4F2F"/>
    <w:rsid w:val="00BC7AFB"/>
    <w:rsid w:val="00BD0C56"/>
    <w:rsid w:val="00BD10BE"/>
    <w:rsid w:val="00BD11ED"/>
    <w:rsid w:val="00BD3FD7"/>
    <w:rsid w:val="00BE1F23"/>
    <w:rsid w:val="00BE23B3"/>
    <w:rsid w:val="00BE29F0"/>
    <w:rsid w:val="00BE3552"/>
    <w:rsid w:val="00BE44F4"/>
    <w:rsid w:val="00BE4710"/>
    <w:rsid w:val="00BE47BB"/>
    <w:rsid w:val="00BE4D60"/>
    <w:rsid w:val="00BE538C"/>
    <w:rsid w:val="00BE6166"/>
    <w:rsid w:val="00BE77FB"/>
    <w:rsid w:val="00BE7D2E"/>
    <w:rsid w:val="00BF0C47"/>
    <w:rsid w:val="00BF30BE"/>
    <w:rsid w:val="00BF3740"/>
    <w:rsid w:val="00BF3BED"/>
    <w:rsid w:val="00BF4176"/>
    <w:rsid w:val="00BF436E"/>
    <w:rsid w:val="00BF43C5"/>
    <w:rsid w:val="00BF51E1"/>
    <w:rsid w:val="00C00888"/>
    <w:rsid w:val="00C05284"/>
    <w:rsid w:val="00C05F02"/>
    <w:rsid w:val="00C06E84"/>
    <w:rsid w:val="00C07AA8"/>
    <w:rsid w:val="00C1045E"/>
    <w:rsid w:val="00C105B0"/>
    <w:rsid w:val="00C11878"/>
    <w:rsid w:val="00C14208"/>
    <w:rsid w:val="00C1443F"/>
    <w:rsid w:val="00C14866"/>
    <w:rsid w:val="00C15D27"/>
    <w:rsid w:val="00C20088"/>
    <w:rsid w:val="00C219DD"/>
    <w:rsid w:val="00C21C8B"/>
    <w:rsid w:val="00C2696F"/>
    <w:rsid w:val="00C3051B"/>
    <w:rsid w:val="00C31DB6"/>
    <w:rsid w:val="00C40982"/>
    <w:rsid w:val="00C41429"/>
    <w:rsid w:val="00C41D62"/>
    <w:rsid w:val="00C43C97"/>
    <w:rsid w:val="00C4466D"/>
    <w:rsid w:val="00C44856"/>
    <w:rsid w:val="00C44FA7"/>
    <w:rsid w:val="00C44FE3"/>
    <w:rsid w:val="00C501C8"/>
    <w:rsid w:val="00C50AA2"/>
    <w:rsid w:val="00C50F7C"/>
    <w:rsid w:val="00C51179"/>
    <w:rsid w:val="00C53840"/>
    <w:rsid w:val="00C53875"/>
    <w:rsid w:val="00C53D96"/>
    <w:rsid w:val="00C546DC"/>
    <w:rsid w:val="00C54878"/>
    <w:rsid w:val="00C548DB"/>
    <w:rsid w:val="00C56836"/>
    <w:rsid w:val="00C56F31"/>
    <w:rsid w:val="00C60B5F"/>
    <w:rsid w:val="00C614F3"/>
    <w:rsid w:val="00C6220E"/>
    <w:rsid w:val="00C62761"/>
    <w:rsid w:val="00C63097"/>
    <w:rsid w:val="00C64713"/>
    <w:rsid w:val="00C665D4"/>
    <w:rsid w:val="00C66C41"/>
    <w:rsid w:val="00C7004A"/>
    <w:rsid w:val="00C70699"/>
    <w:rsid w:val="00C71B09"/>
    <w:rsid w:val="00C72D40"/>
    <w:rsid w:val="00C7388A"/>
    <w:rsid w:val="00C74003"/>
    <w:rsid w:val="00C75493"/>
    <w:rsid w:val="00C7662F"/>
    <w:rsid w:val="00C76E79"/>
    <w:rsid w:val="00C77751"/>
    <w:rsid w:val="00C813DA"/>
    <w:rsid w:val="00C837C2"/>
    <w:rsid w:val="00C84DE1"/>
    <w:rsid w:val="00C84F88"/>
    <w:rsid w:val="00C870B1"/>
    <w:rsid w:val="00C87285"/>
    <w:rsid w:val="00C909F6"/>
    <w:rsid w:val="00C90FB5"/>
    <w:rsid w:val="00C91330"/>
    <w:rsid w:val="00C91BF9"/>
    <w:rsid w:val="00C91FFC"/>
    <w:rsid w:val="00C921AA"/>
    <w:rsid w:val="00C92857"/>
    <w:rsid w:val="00C93930"/>
    <w:rsid w:val="00C95D26"/>
    <w:rsid w:val="00C96334"/>
    <w:rsid w:val="00CA02AD"/>
    <w:rsid w:val="00CA1999"/>
    <w:rsid w:val="00CA3746"/>
    <w:rsid w:val="00CA413E"/>
    <w:rsid w:val="00CA5DD5"/>
    <w:rsid w:val="00CB00A6"/>
    <w:rsid w:val="00CB1124"/>
    <w:rsid w:val="00CB1F87"/>
    <w:rsid w:val="00CB250B"/>
    <w:rsid w:val="00CB2DBC"/>
    <w:rsid w:val="00CB3994"/>
    <w:rsid w:val="00CB429A"/>
    <w:rsid w:val="00CB4AC5"/>
    <w:rsid w:val="00CB5B03"/>
    <w:rsid w:val="00CB6B36"/>
    <w:rsid w:val="00CB71B0"/>
    <w:rsid w:val="00CB7518"/>
    <w:rsid w:val="00CC0F97"/>
    <w:rsid w:val="00CC248D"/>
    <w:rsid w:val="00CC2F14"/>
    <w:rsid w:val="00CC362C"/>
    <w:rsid w:val="00CC4A97"/>
    <w:rsid w:val="00CC76E0"/>
    <w:rsid w:val="00CD01FE"/>
    <w:rsid w:val="00CD1584"/>
    <w:rsid w:val="00CD4D9B"/>
    <w:rsid w:val="00CD609F"/>
    <w:rsid w:val="00CD6539"/>
    <w:rsid w:val="00CD7440"/>
    <w:rsid w:val="00CD7563"/>
    <w:rsid w:val="00CD7C68"/>
    <w:rsid w:val="00CE0C8B"/>
    <w:rsid w:val="00CE0E60"/>
    <w:rsid w:val="00CE139A"/>
    <w:rsid w:val="00CE27A6"/>
    <w:rsid w:val="00CE2C6F"/>
    <w:rsid w:val="00CE4D2E"/>
    <w:rsid w:val="00CE4D58"/>
    <w:rsid w:val="00CE7492"/>
    <w:rsid w:val="00CF0C19"/>
    <w:rsid w:val="00CF19F3"/>
    <w:rsid w:val="00CF286D"/>
    <w:rsid w:val="00CF3FF6"/>
    <w:rsid w:val="00CF4A50"/>
    <w:rsid w:val="00CF4D15"/>
    <w:rsid w:val="00CF7296"/>
    <w:rsid w:val="00D01790"/>
    <w:rsid w:val="00D019D1"/>
    <w:rsid w:val="00D01C23"/>
    <w:rsid w:val="00D046C3"/>
    <w:rsid w:val="00D04CC3"/>
    <w:rsid w:val="00D050B6"/>
    <w:rsid w:val="00D0631E"/>
    <w:rsid w:val="00D06622"/>
    <w:rsid w:val="00D07DA0"/>
    <w:rsid w:val="00D10647"/>
    <w:rsid w:val="00D11826"/>
    <w:rsid w:val="00D148CF"/>
    <w:rsid w:val="00D14B4E"/>
    <w:rsid w:val="00D14D39"/>
    <w:rsid w:val="00D174E3"/>
    <w:rsid w:val="00D17CFD"/>
    <w:rsid w:val="00D201E0"/>
    <w:rsid w:val="00D208F8"/>
    <w:rsid w:val="00D21427"/>
    <w:rsid w:val="00D226D9"/>
    <w:rsid w:val="00D2289F"/>
    <w:rsid w:val="00D22B03"/>
    <w:rsid w:val="00D242E9"/>
    <w:rsid w:val="00D2444E"/>
    <w:rsid w:val="00D245A1"/>
    <w:rsid w:val="00D2494E"/>
    <w:rsid w:val="00D24DA4"/>
    <w:rsid w:val="00D25935"/>
    <w:rsid w:val="00D26B9B"/>
    <w:rsid w:val="00D3039C"/>
    <w:rsid w:val="00D34221"/>
    <w:rsid w:val="00D36DE5"/>
    <w:rsid w:val="00D40905"/>
    <w:rsid w:val="00D40EDD"/>
    <w:rsid w:val="00D42767"/>
    <w:rsid w:val="00D42BB8"/>
    <w:rsid w:val="00D438A1"/>
    <w:rsid w:val="00D45337"/>
    <w:rsid w:val="00D46B17"/>
    <w:rsid w:val="00D4751D"/>
    <w:rsid w:val="00D47AB2"/>
    <w:rsid w:val="00D51B4B"/>
    <w:rsid w:val="00D531BC"/>
    <w:rsid w:val="00D556F6"/>
    <w:rsid w:val="00D561B6"/>
    <w:rsid w:val="00D5659F"/>
    <w:rsid w:val="00D56EC1"/>
    <w:rsid w:val="00D57E0C"/>
    <w:rsid w:val="00D607BF"/>
    <w:rsid w:val="00D62239"/>
    <w:rsid w:val="00D6544A"/>
    <w:rsid w:val="00D66CCB"/>
    <w:rsid w:val="00D7017D"/>
    <w:rsid w:val="00D71393"/>
    <w:rsid w:val="00D7148F"/>
    <w:rsid w:val="00D726AB"/>
    <w:rsid w:val="00D74C52"/>
    <w:rsid w:val="00D81B4B"/>
    <w:rsid w:val="00D8295B"/>
    <w:rsid w:val="00D85784"/>
    <w:rsid w:val="00D85E3F"/>
    <w:rsid w:val="00D91FEF"/>
    <w:rsid w:val="00D94BAD"/>
    <w:rsid w:val="00D94EE7"/>
    <w:rsid w:val="00D9523B"/>
    <w:rsid w:val="00D97835"/>
    <w:rsid w:val="00D9794D"/>
    <w:rsid w:val="00D97AA3"/>
    <w:rsid w:val="00DA08E7"/>
    <w:rsid w:val="00DA202E"/>
    <w:rsid w:val="00DA5532"/>
    <w:rsid w:val="00DA6053"/>
    <w:rsid w:val="00DB0E53"/>
    <w:rsid w:val="00DB1FCD"/>
    <w:rsid w:val="00DB3D2D"/>
    <w:rsid w:val="00DB5238"/>
    <w:rsid w:val="00DB6C5B"/>
    <w:rsid w:val="00DC0034"/>
    <w:rsid w:val="00DC23E1"/>
    <w:rsid w:val="00DC4C26"/>
    <w:rsid w:val="00DC4C90"/>
    <w:rsid w:val="00DC55BD"/>
    <w:rsid w:val="00DC5720"/>
    <w:rsid w:val="00DC6922"/>
    <w:rsid w:val="00DD07EB"/>
    <w:rsid w:val="00DD0827"/>
    <w:rsid w:val="00DD1BE5"/>
    <w:rsid w:val="00DD1E0B"/>
    <w:rsid w:val="00DD2F96"/>
    <w:rsid w:val="00DD4AA6"/>
    <w:rsid w:val="00DD4D13"/>
    <w:rsid w:val="00DD6485"/>
    <w:rsid w:val="00DD651F"/>
    <w:rsid w:val="00DD6C7F"/>
    <w:rsid w:val="00DD7B40"/>
    <w:rsid w:val="00DE276B"/>
    <w:rsid w:val="00DE4444"/>
    <w:rsid w:val="00DE5295"/>
    <w:rsid w:val="00DE79D4"/>
    <w:rsid w:val="00DF1431"/>
    <w:rsid w:val="00DF1A5E"/>
    <w:rsid w:val="00DF1B64"/>
    <w:rsid w:val="00DF2816"/>
    <w:rsid w:val="00DF7371"/>
    <w:rsid w:val="00E00364"/>
    <w:rsid w:val="00E012EA"/>
    <w:rsid w:val="00E02CFA"/>
    <w:rsid w:val="00E02EB6"/>
    <w:rsid w:val="00E048D2"/>
    <w:rsid w:val="00E064C9"/>
    <w:rsid w:val="00E06CFB"/>
    <w:rsid w:val="00E12229"/>
    <w:rsid w:val="00E126A9"/>
    <w:rsid w:val="00E1483D"/>
    <w:rsid w:val="00E14868"/>
    <w:rsid w:val="00E14FF5"/>
    <w:rsid w:val="00E15634"/>
    <w:rsid w:val="00E2083C"/>
    <w:rsid w:val="00E25889"/>
    <w:rsid w:val="00E260E9"/>
    <w:rsid w:val="00E27C66"/>
    <w:rsid w:val="00E339B0"/>
    <w:rsid w:val="00E36C39"/>
    <w:rsid w:val="00E4356F"/>
    <w:rsid w:val="00E4384F"/>
    <w:rsid w:val="00E453F3"/>
    <w:rsid w:val="00E45A52"/>
    <w:rsid w:val="00E47B5F"/>
    <w:rsid w:val="00E504DE"/>
    <w:rsid w:val="00E528CE"/>
    <w:rsid w:val="00E53F95"/>
    <w:rsid w:val="00E54E87"/>
    <w:rsid w:val="00E56DD4"/>
    <w:rsid w:val="00E56F78"/>
    <w:rsid w:val="00E60A4F"/>
    <w:rsid w:val="00E62077"/>
    <w:rsid w:val="00E63AE4"/>
    <w:rsid w:val="00E63E47"/>
    <w:rsid w:val="00E65F29"/>
    <w:rsid w:val="00E6634C"/>
    <w:rsid w:val="00E7041B"/>
    <w:rsid w:val="00E768C8"/>
    <w:rsid w:val="00E77D9C"/>
    <w:rsid w:val="00E81533"/>
    <w:rsid w:val="00E819CE"/>
    <w:rsid w:val="00E8299C"/>
    <w:rsid w:val="00E83DB6"/>
    <w:rsid w:val="00E849DA"/>
    <w:rsid w:val="00E8643B"/>
    <w:rsid w:val="00E917E9"/>
    <w:rsid w:val="00E91C73"/>
    <w:rsid w:val="00E9387C"/>
    <w:rsid w:val="00E950AF"/>
    <w:rsid w:val="00E95354"/>
    <w:rsid w:val="00E967C6"/>
    <w:rsid w:val="00E96D70"/>
    <w:rsid w:val="00E96F38"/>
    <w:rsid w:val="00E97BF9"/>
    <w:rsid w:val="00EA4F1E"/>
    <w:rsid w:val="00EA572E"/>
    <w:rsid w:val="00EA6821"/>
    <w:rsid w:val="00EA7438"/>
    <w:rsid w:val="00EB06EA"/>
    <w:rsid w:val="00EB130E"/>
    <w:rsid w:val="00EB3187"/>
    <w:rsid w:val="00EB595A"/>
    <w:rsid w:val="00EB78C9"/>
    <w:rsid w:val="00EC03AF"/>
    <w:rsid w:val="00EC1A74"/>
    <w:rsid w:val="00EC2DDB"/>
    <w:rsid w:val="00EC3A0A"/>
    <w:rsid w:val="00EC3A24"/>
    <w:rsid w:val="00EC43A8"/>
    <w:rsid w:val="00EC5854"/>
    <w:rsid w:val="00EC5DE2"/>
    <w:rsid w:val="00EC6237"/>
    <w:rsid w:val="00ED387A"/>
    <w:rsid w:val="00ED54C8"/>
    <w:rsid w:val="00ED6C2C"/>
    <w:rsid w:val="00EE20C5"/>
    <w:rsid w:val="00EE2FE5"/>
    <w:rsid w:val="00EE5721"/>
    <w:rsid w:val="00EE58F7"/>
    <w:rsid w:val="00EF1CAE"/>
    <w:rsid w:val="00EF2AB6"/>
    <w:rsid w:val="00EF2C1F"/>
    <w:rsid w:val="00EF2C57"/>
    <w:rsid w:val="00EF4410"/>
    <w:rsid w:val="00EF659C"/>
    <w:rsid w:val="00EF6E9F"/>
    <w:rsid w:val="00EF70B7"/>
    <w:rsid w:val="00EF710A"/>
    <w:rsid w:val="00EF7A93"/>
    <w:rsid w:val="00F01461"/>
    <w:rsid w:val="00F015A4"/>
    <w:rsid w:val="00F01C1D"/>
    <w:rsid w:val="00F02185"/>
    <w:rsid w:val="00F026B3"/>
    <w:rsid w:val="00F03904"/>
    <w:rsid w:val="00F03DD5"/>
    <w:rsid w:val="00F053BD"/>
    <w:rsid w:val="00F065C8"/>
    <w:rsid w:val="00F10B04"/>
    <w:rsid w:val="00F11AE1"/>
    <w:rsid w:val="00F121AE"/>
    <w:rsid w:val="00F1326B"/>
    <w:rsid w:val="00F14823"/>
    <w:rsid w:val="00F16CFD"/>
    <w:rsid w:val="00F1718A"/>
    <w:rsid w:val="00F17D10"/>
    <w:rsid w:val="00F20591"/>
    <w:rsid w:val="00F205F9"/>
    <w:rsid w:val="00F20EB6"/>
    <w:rsid w:val="00F220E0"/>
    <w:rsid w:val="00F23458"/>
    <w:rsid w:val="00F24353"/>
    <w:rsid w:val="00F265C7"/>
    <w:rsid w:val="00F308B6"/>
    <w:rsid w:val="00F30CFB"/>
    <w:rsid w:val="00F31FD6"/>
    <w:rsid w:val="00F325E3"/>
    <w:rsid w:val="00F32AA1"/>
    <w:rsid w:val="00F342E0"/>
    <w:rsid w:val="00F34660"/>
    <w:rsid w:val="00F349B7"/>
    <w:rsid w:val="00F3636E"/>
    <w:rsid w:val="00F37597"/>
    <w:rsid w:val="00F403B5"/>
    <w:rsid w:val="00F40B0E"/>
    <w:rsid w:val="00F40F63"/>
    <w:rsid w:val="00F4134C"/>
    <w:rsid w:val="00F42EAB"/>
    <w:rsid w:val="00F4304B"/>
    <w:rsid w:val="00F4361C"/>
    <w:rsid w:val="00F44157"/>
    <w:rsid w:val="00F44F80"/>
    <w:rsid w:val="00F46065"/>
    <w:rsid w:val="00F46E13"/>
    <w:rsid w:val="00F475AC"/>
    <w:rsid w:val="00F50015"/>
    <w:rsid w:val="00F510AF"/>
    <w:rsid w:val="00F51176"/>
    <w:rsid w:val="00F51789"/>
    <w:rsid w:val="00F52B19"/>
    <w:rsid w:val="00F5378E"/>
    <w:rsid w:val="00F54FBF"/>
    <w:rsid w:val="00F573AD"/>
    <w:rsid w:val="00F57C01"/>
    <w:rsid w:val="00F60C95"/>
    <w:rsid w:val="00F61368"/>
    <w:rsid w:val="00F62D24"/>
    <w:rsid w:val="00F653F1"/>
    <w:rsid w:val="00F6662E"/>
    <w:rsid w:val="00F66D52"/>
    <w:rsid w:val="00F67E68"/>
    <w:rsid w:val="00F67F58"/>
    <w:rsid w:val="00F72D8F"/>
    <w:rsid w:val="00F733E1"/>
    <w:rsid w:val="00F746D2"/>
    <w:rsid w:val="00F76260"/>
    <w:rsid w:val="00F76BEB"/>
    <w:rsid w:val="00F7765C"/>
    <w:rsid w:val="00F77E57"/>
    <w:rsid w:val="00F826E8"/>
    <w:rsid w:val="00F82B35"/>
    <w:rsid w:val="00F84279"/>
    <w:rsid w:val="00F867DD"/>
    <w:rsid w:val="00F86D8C"/>
    <w:rsid w:val="00F8761D"/>
    <w:rsid w:val="00F914CC"/>
    <w:rsid w:val="00F9194A"/>
    <w:rsid w:val="00F9346A"/>
    <w:rsid w:val="00F948B9"/>
    <w:rsid w:val="00F95535"/>
    <w:rsid w:val="00FA05A3"/>
    <w:rsid w:val="00FA2B18"/>
    <w:rsid w:val="00FA4739"/>
    <w:rsid w:val="00FA4A91"/>
    <w:rsid w:val="00FA5CD6"/>
    <w:rsid w:val="00FA6816"/>
    <w:rsid w:val="00FA6B89"/>
    <w:rsid w:val="00FA7D22"/>
    <w:rsid w:val="00FB2664"/>
    <w:rsid w:val="00FB5CBC"/>
    <w:rsid w:val="00FB619E"/>
    <w:rsid w:val="00FB67F6"/>
    <w:rsid w:val="00FC29F2"/>
    <w:rsid w:val="00FC2EC2"/>
    <w:rsid w:val="00FC35C6"/>
    <w:rsid w:val="00FC365E"/>
    <w:rsid w:val="00FC5133"/>
    <w:rsid w:val="00FC5C0F"/>
    <w:rsid w:val="00FC68ED"/>
    <w:rsid w:val="00FD071F"/>
    <w:rsid w:val="00FD2F4F"/>
    <w:rsid w:val="00FD4A37"/>
    <w:rsid w:val="00FD4D2D"/>
    <w:rsid w:val="00FD5B97"/>
    <w:rsid w:val="00FD6E2E"/>
    <w:rsid w:val="00FE0501"/>
    <w:rsid w:val="00FE2626"/>
    <w:rsid w:val="00FE58E5"/>
    <w:rsid w:val="00FE7D64"/>
    <w:rsid w:val="00FF0560"/>
    <w:rsid w:val="00FF0FF4"/>
    <w:rsid w:val="00FF122E"/>
    <w:rsid w:val="00FF2B51"/>
    <w:rsid w:val="00FF2C77"/>
    <w:rsid w:val="00FF31AF"/>
    <w:rsid w:val="00FF3E1A"/>
    <w:rsid w:val="00FF54C4"/>
    <w:rsid w:val="00FF5929"/>
    <w:rsid w:val="00FF70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9"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3" w:locked="1" w:semiHidden="0" w:uiPriority="0" w:unhideWhenUsed="0"/>
    <w:lsdException w:name="Block Text"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A22"/>
    <w:rPr>
      <w:sz w:val="24"/>
      <w:szCs w:val="24"/>
      <w:lang w:val="es-ES_tradnl" w:eastAsia="es-ES"/>
    </w:rPr>
  </w:style>
  <w:style w:type="paragraph" w:styleId="Ttulo7">
    <w:name w:val="heading 7"/>
    <w:basedOn w:val="Normal"/>
    <w:next w:val="Normal"/>
    <w:link w:val="Ttulo7Car"/>
    <w:uiPriority w:val="9"/>
    <w:semiHidden/>
    <w:unhideWhenUsed/>
    <w:qFormat/>
    <w:locked/>
    <w:rsid w:val="00B3086C"/>
    <w:pPr>
      <w:keepNext/>
      <w:keepLines/>
      <w:spacing w:before="200"/>
      <w:outlineLvl w:val="6"/>
    </w:pPr>
    <w:rPr>
      <w:i/>
      <w:iCs/>
      <w:color w:val="404040"/>
      <w:sz w:val="20"/>
    </w:rPr>
  </w:style>
  <w:style w:type="paragraph" w:styleId="Ttulo8">
    <w:name w:val="heading 8"/>
    <w:basedOn w:val="Normal"/>
    <w:next w:val="Normal"/>
    <w:link w:val="Ttulo8Car"/>
    <w:uiPriority w:val="9"/>
    <w:semiHidden/>
    <w:unhideWhenUsed/>
    <w:qFormat/>
    <w:locked/>
    <w:rsid w:val="007F2776"/>
    <w:pPr>
      <w:keepNext/>
      <w:keepLines/>
      <w:spacing w:before="200"/>
      <w:outlineLvl w:val="7"/>
    </w:pPr>
    <w:rPr>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semiHidden/>
    <w:locked/>
    <w:rsid w:val="00B3086C"/>
    <w:rPr>
      <w:rFonts w:eastAsia="Times New Roman" w:cs="Times New Roman"/>
      <w:i/>
      <w:iCs/>
      <w:color w:val="404040"/>
      <w:sz w:val="24"/>
      <w:szCs w:val="24"/>
      <w:lang w:val="es-ES_tradnl" w:eastAsia="es-ES"/>
    </w:rPr>
  </w:style>
  <w:style w:type="character" w:customStyle="1" w:styleId="Ttulo8Car">
    <w:name w:val="Título 8 Car"/>
    <w:basedOn w:val="Fuentedeprrafopredeter"/>
    <w:link w:val="Ttulo8"/>
    <w:uiPriority w:val="9"/>
    <w:semiHidden/>
    <w:locked/>
    <w:rsid w:val="007F2776"/>
    <w:rPr>
      <w:rFonts w:ascii="Cambria" w:hAnsi="Cambria" w:cs="Times New Roman"/>
      <w:color w:val="404040"/>
      <w:sz w:val="20"/>
      <w:szCs w:val="20"/>
      <w:lang w:val="es-ES_tradnl" w:eastAsia="es-ES"/>
    </w:rPr>
  </w:style>
  <w:style w:type="paragraph" w:styleId="Encabezado">
    <w:name w:val="header"/>
    <w:basedOn w:val="Normal"/>
    <w:link w:val="EncabezadoCar"/>
    <w:uiPriority w:val="99"/>
    <w:rsid w:val="008712CC"/>
    <w:pPr>
      <w:tabs>
        <w:tab w:val="center" w:pos="4252"/>
        <w:tab w:val="right" w:pos="8504"/>
      </w:tabs>
    </w:pPr>
  </w:style>
  <w:style w:type="character" w:customStyle="1" w:styleId="EncabezadoCar">
    <w:name w:val="Encabezado Car"/>
    <w:basedOn w:val="Fuentedeprrafopredeter"/>
    <w:link w:val="Encabezado"/>
    <w:uiPriority w:val="99"/>
    <w:locked/>
    <w:rsid w:val="008712CC"/>
    <w:rPr>
      <w:rFonts w:cs="Times New Roman"/>
    </w:rPr>
  </w:style>
  <w:style w:type="paragraph" w:styleId="Piedepgina">
    <w:name w:val="footer"/>
    <w:basedOn w:val="Normal"/>
    <w:link w:val="PiedepginaCar"/>
    <w:uiPriority w:val="99"/>
    <w:rsid w:val="008712CC"/>
    <w:pPr>
      <w:tabs>
        <w:tab w:val="center" w:pos="4252"/>
        <w:tab w:val="right" w:pos="8504"/>
      </w:tabs>
    </w:pPr>
  </w:style>
  <w:style w:type="character" w:customStyle="1" w:styleId="PiedepginaCar">
    <w:name w:val="Pie de página Car"/>
    <w:basedOn w:val="Fuentedeprrafopredeter"/>
    <w:link w:val="Piedepgina"/>
    <w:uiPriority w:val="99"/>
    <w:locked/>
    <w:rsid w:val="008712CC"/>
    <w:rPr>
      <w:rFonts w:cs="Times New Roman"/>
    </w:rPr>
  </w:style>
  <w:style w:type="paragraph" w:styleId="Textodeglobo">
    <w:name w:val="Balloon Text"/>
    <w:basedOn w:val="Normal"/>
    <w:link w:val="TextodegloboCar"/>
    <w:uiPriority w:val="99"/>
    <w:semiHidden/>
    <w:rsid w:val="008712C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locked/>
    <w:rsid w:val="008712CC"/>
    <w:rPr>
      <w:rFonts w:ascii="Lucida Grande" w:hAnsi="Lucida Grande" w:cs="Lucida Grande"/>
      <w:sz w:val="18"/>
      <w:szCs w:val="18"/>
    </w:rPr>
  </w:style>
  <w:style w:type="paragraph" w:styleId="Textoindependiente">
    <w:name w:val="Body Text"/>
    <w:basedOn w:val="Normal"/>
    <w:link w:val="TextoindependienteCar"/>
    <w:uiPriority w:val="99"/>
    <w:rsid w:val="00FB67F6"/>
    <w:rPr>
      <w:rFonts w:ascii="Arial" w:hAnsi="Arial"/>
      <w:sz w:val="18"/>
      <w:szCs w:val="20"/>
      <w:lang w:val="es-ES"/>
    </w:rPr>
  </w:style>
  <w:style w:type="character" w:customStyle="1" w:styleId="TextoindependienteCar">
    <w:name w:val="Texto independiente Car"/>
    <w:basedOn w:val="Fuentedeprrafopredeter"/>
    <w:link w:val="Textoindependiente"/>
    <w:uiPriority w:val="99"/>
    <w:locked/>
    <w:rsid w:val="00FB67F6"/>
    <w:rPr>
      <w:rFonts w:ascii="Arial" w:hAnsi="Arial" w:cs="Times New Roman"/>
      <w:sz w:val="20"/>
      <w:szCs w:val="20"/>
      <w:lang w:val="es-ES"/>
    </w:rPr>
  </w:style>
  <w:style w:type="paragraph" w:styleId="Textodebloque">
    <w:name w:val="Block Text"/>
    <w:basedOn w:val="Normal"/>
    <w:uiPriority w:val="99"/>
    <w:rsid w:val="00FB67F6"/>
    <w:pPr>
      <w:spacing w:after="100" w:afterAutospacing="1"/>
      <w:ind w:left="284" w:right="215"/>
      <w:jc w:val="both"/>
    </w:pPr>
    <w:rPr>
      <w:rFonts w:ascii="Arial" w:hAnsi="Arial"/>
      <w:lang w:val="es-ES"/>
    </w:rPr>
  </w:style>
  <w:style w:type="paragraph" w:styleId="Prrafodelista">
    <w:name w:val="List Paragraph"/>
    <w:basedOn w:val="Normal"/>
    <w:uiPriority w:val="34"/>
    <w:qFormat/>
    <w:rsid w:val="00FB67F6"/>
    <w:pPr>
      <w:ind w:left="720"/>
      <w:contextualSpacing/>
    </w:pPr>
  </w:style>
  <w:style w:type="character" w:styleId="Ttulodellibro">
    <w:name w:val="Book Title"/>
    <w:basedOn w:val="Fuentedeprrafopredeter"/>
    <w:uiPriority w:val="99"/>
    <w:qFormat/>
    <w:rsid w:val="00CB3994"/>
    <w:rPr>
      <w:rFonts w:cs="Times New Roman"/>
      <w:b/>
      <w:bCs/>
      <w:smallCaps/>
      <w:spacing w:val="5"/>
    </w:rPr>
  </w:style>
  <w:style w:type="table" w:styleId="Tablaconcuadrcula">
    <w:name w:val="Table Grid"/>
    <w:basedOn w:val="Tablanormal"/>
    <w:uiPriority w:val="59"/>
    <w:rsid w:val="009A1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rsid w:val="000F410A"/>
    <w:rPr>
      <w:rFonts w:cs="Times New Roman"/>
    </w:rPr>
  </w:style>
  <w:style w:type="paragraph" w:styleId="Textoindependiente3">
    <w:name w:val="Body Text 3"/>
    <w:basedOn w:val="Normal"/>
    <w:link w:val="Textoindependiente3Car"/>
    <w:uiPriority w:val="99"/>
    <w:rsid w:val="00A720CD"/>
    <w:pPr>
      <w:spacing w:after="120"/>
    </w:pPr>
    <w:rPr>
      <w:rFonts w:ascii="Times New Roman" w:hAnsi="Times New Roman"/>
      <w:sz w:val="16"/>
      <w:szCs w:val="16"/>
      <w:lang w:val="es-ES"/>
    </w:rPr>
  </w:style>
  <w:style w:type="character" w:customStyle="1" w:styleId="Textoindependiente3Car">
    <w:name w:val="Texto independiente 3 Car"/>
    <w:basedOn w:val="Fuentedeprrafopredeter"/>
    <w:link w:val="Textoindependiente3"/>
    <w:uiPriority w:val="99"/>
    <w:locked/>
    <w:rsid w:val="00A720CD"/>
    <w:rPr>
      <w:rFonts w:ascii="Times New Roman" w:hAnsi="Times New Roman" w:cs="Times New Roman"/>
      <w:sz w:val="16"/>
      <w:szCs w:val="16"/>
      <w:lang w:val="es-ES" w:eastAsia="es-ES"/>
    </w:rPr>
  </w:style>
  <w:style w:type="character" w:styleId="Refdecomentario">
    <w:name w:val="annotation reference"/>
    <w:basedOn w:val="Fuentedeprrafopredeter"/>
    <w:uiPriority w:val="99"/>
    <w:semiHidden/>
    <w:rsid w:val="0032029D"/>
    <w:rPr>
      <w:rFonts w:cs="Times New Roman"/>
      <w:sz w:val="16"/>
      <w:szCs w:val="16"/>
    </w:rPr>
  </w:style>
  <w:style w:type="paragraph" w:styleId="Textocomentario">
    <w:name w:val="annotation text"/>
    <w:basedOn w:val="Normal"/>
    <w:link w:val="TextocomentarioCar"/>
    <w:uiPriority w:val="99"/>
    <w:semiHidden/>
    <w:rsid w:val="0032029D"/>
    <w:rPr>
      <w:sz w:val="20"/>
      <w:szCs w:val="20"/>
    </w:rPr>
  </w:style>
  <w:style w:type="character" w:customStyle="1" w:styleId="TextocomentarioCar">
    <w:name w:val="Texto comentario Car"/>
    <w:basedOn w:val="Fuentedeprrafopredeter"/>
    <w:link w:val="Textocomentario"/>
    <w:uiPriority w:val="99"/>
    <w:semiHidden/>
    <w:locked/>
    <w:rsid w:val="004E0987"/>
    <w:rPr>
      <w:rFonts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rsid w:val="0032029D"/>
    <w:rPr>
      <w:b/>
      <w:bCs/>
    </w:rPr>
  </w:style>
  <w:style w:type="character" w:customStyle="1" w:styleId="AsuntodelcomentarioCar">
    <w:name w:val="Asunto del comentario Car"/>
    <w:basedOn w:val="TextocomentarioCar"/>
    <w:link w:val="Asuntodelcomentario"/>
    <w:uiPriority w:val="99"/>
    <w:semiHidden/>
    <w:locked/>
    <w:rsid w:val="004E0987"/>
    <w:rPr>
      <w:rFonts w:cs="Times New Roman"/>
      <w:b/>
      <w:bCs/>
      <w:sz w:val="20"/>
      <w:szCs w:val="20"/>
      <w:lang w:val="es-ES_tradnl" w:eastAsia="es-ES"/>
    </w:rPr>
  </w:style>
  <w:style w:type="paragraph" w:styleId="NormalWeb">
    <w:name w:val="Normal (Web)"/>
    <w:basedOn w:val="Normal"/>
    <w:uiPriority w:val="99"/>
    <w:rsid w:val="00246336"/>
    <w:pPr>
      <w:spacing w:before="100" w:beforeAutospacing="1" w:after="100" w:afterAutospacing="1"/>
    </w:pPr>
    <w:rPr>
      <w:rFonts w:ascii="Arial Unicode MS" w:eastAsia="Arial Unicode MS" w:hAnsi="Arial Unicode MS" w:cs="Arial Unicode MS"/>
      <w:lang w:val="es-ES"/>
    </w:rPr>
  </w:style>
  <w:style w:type="paragraph" w:customStyle="1" w:styleId="Prrafodelista1">
    <w:name w:val="Párrafo de lista1"/>
    <w:basedOn w:val="Normal"/>
    <w:rsid w:val="00B3086C"/>
    <w:pPr>
      <w:ind w:left="720"/>
      <w:contextualSpacing/>
    </w:pPr>
    <w:rPr>
      <w:rFonts w:ascii="Calibri" w:hAnsi="Calibri" w:cs="Calibri"/>
      <w:sz w:val="22"/>
      <w:szCs w:val="22"/>
      <w:lang w:val="es-MX" w:eastAsia="es-MX"/>
    </w:rPr>
  </w:style>
  <w:style w:type="paragraph" w:styleId="Sinespaciado">
    <w:name w:val="No Spacing"/>
    <w:uiPriority w:val="1"/>
    <w:qFormat/>
    <w:rsid w:val="0076557B"/>
    <w:rPr>
      <w:rFonts w:ascii="Calibri" w:eastAsia="Times New Roman"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9"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3" w:locked="1" w:semiHidden="0" w:uiPriority="0" w:unhideWhenUsed="0"/>
    <w:lsdException w:name="Block Text"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A22"/>
    <w:rPr>
      <w:sz w:val="24"/>
      <w:szCs w:val="24"/>
      <w:lang w:val="es-ES_tradnl" w:eastAsia="es-ES"/>
    </w:rPr>
  </w:style>
  <w:style w:type="paragraph" w:styleId="Ttulo7">
    <w:name w:val="heading 7"/>
    <w:basedOn w:val="Normal"/>
    <w:next w:val="Normal"/>
    <w:link w:val="Ttulo7Car"/>
    <w:uiPriority w:val="9"/>
    <w:semiHidden/>
    <w:unhideWhenUsed/>
    <w:qFormat/>
    <w:locked/>
    <w:rsid w:val="00B3086C"/>
    <w:pPr>
      <w:keepNext/>
      <w:keepLines/>
      <w:spacing w:before="200"/>
      <w:outlineLvl w:val="6"/>
    </w:pPr>
    <w:rPr>
      <w:i/>
      <w:iCs/>
      <w:color w:val="404040"/>
      <w:sz w:val="20"/>
    </w:rPr>
  </w:style>
  <w:style w:type="paragraph" w:styleId="Ttulo8">
    <w:name w:val="heading 8"/>
    <w:basedOn w:val="Normal"/>
    <w:next w:val="Normal"/>
    <w:link w:val="Ttulo8Car"/>
    <w:uiPriority w:val="9"/>
    <w:semiHidden/>
    <w:unhideWhenUsed/>
    <w:qFormat/>
    <w:locked/>
    <w:rsid w:val="007F2776"/>
    <w:pPr>
      <w:keepNext/>
      <w:keepLines/>
      <w:spacing w:before="200"/>
      <w:outlineLvl w:val="7"/>
    </w:pPr>
    <w:rPr>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semiHidden/>
    <w:locked/>
    <w:rsid w:val="00B3086C"/>
    <w:rPr>
      <w:rFonts w:eastAsia="Times New Roman" w:cs="Times New Roman"/>
      <w:i/>
      <w:iCs/>
      <w:color w:val="404040"/>
      <w:sz w:val="24"/>
      <w:szCs w:val="24"/>
      <w:lang w:val="es-ES_tradnl" w:eastAsia="es-ES"/>
    </w:rPr>
  </w:style>
  <w:style w:type="character" w:customStyle="1" w:styleId="Ttulo8Car">
    <w:name w:val="Título 8 Car"/>
    <w:basedOn w:val="Fuentedeprrafopredeter"/>
    <w:link w:val="Ttulo8"/>
    <w:uiPriority w:val="9"/>
    <w:semiHidden/>
    <w:locked/>
    <w:rsid w:val="007F2776"/>
    <w:rPr>
      <w:rFonts w:ascii="Cambria" w:hAnsi="Cambria" w:cs="Times New Roman"/>
      <w:color w:val="404040"/>
      <w:sz w:val="20"/>
      <w:szCs w:val="20"/>
      <w:lang w:val="es-ES_tradnl" w:eastAsia="es-ES"/>
    </w:rPr>
  </w:style>
  <w:style w:type="paragraph" w:styleId="Encabezado">
    <w:name w:val="header"/>
    <w:basedOn w:val="Normal"/>
    <w:link w:val="EncabezadoCar"/>
    <w:uiPriority w:val="99"/>
    <w:rsid w:val="008712CC"/>
    <w:pPr>
      <w:tabs>
        <w:tab w:val="center" w:pos="4252"/>
        <w:tab w:val="right" w:pos="8504"/>
      </w:tabs>
    </w:pPr>
  </w:style>
  <w:style w:type="character" w:customStyle="1" w:styleId="EncabezadoCar">
    <w:name w:val="Encabezado Car"/>
    <w:basedOn w:val="Fuentedeprrafopredeter"/>
    <w:link w:val="Encabezado"/>
    <w:uiPriority w:val="99"/>
    <w:locked/>
    <w:rsid w:val="008712CC"/>
    <w:rPr>
      <w:rFonts w:cs="Times New Roman"/>
    </w:rPr>
  </w:style>
  <w:style w:type="paragraph" w:styleId="Piedepgina">
    <w:name w:val="footer"/>
    <w:basedOn w:val="Normal"/>
    <w:link w:val="PiedepginaCar"/>
    <w:uiPriority w:val="99"/>
    <w:rsid w:val="008712CC"/>
    <w:pPr>
      <w:tabs>
        <w:tab w:val="center" w:pos="4252"/>
        <w:tab w:val="right" w:pos="8504"/>
      </w:tabs>
    </w:pPr>
  </w:style>
  <w:style w:type="character" w:customStyle="1" w:styleId="PiedepginaCar">
    <w:name w:val="Pie de página Car"/>
    <w:basedOn w:val="Fuentedeprrafopredeter"/>
    <w:link w:val="Piedepgina"/>
    <w:uiPriority w:val="99"/>
    <w:locked/>
    <w:rsid w:val="008712CC"/>
    <w:rPr>
      <w:rFonts w:cs="Times New Roman"/>
    </w:rPr>
  </w:style>
  <w:style w:type="paragraph" w:styleId="Textodeglobo">
    <w:name w:val="Balloon Text"/>
    <w:basedOn w:val="Normal"/>
    <w:link w:val="TextodegloboCar"/>
    <w:uiPriority w:val="99"/>
    <w:semiHidden/>
    <w:rsid w:val="008712C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locked/>
    <w:rsid w:val="008712CC"/>
    <w:rPr>
      <w:rFonts w:ascii="Lucida Grande" w:hAnsi="Lucida Grande" w:cs="Lucida Grande"/>
      <w:sz w:val="18"/>
      <w:szCs w:val="18"/>
    </w:rPr>
  </w:style>
  <w:style w:type="paragraph" w:styleId="Textoindependiente">
    <w:name w:val="Body Text"/>
    <w:basedOn w:val="Normal"/>
    <w:link w:val="TextoindependienteCar"/>
    <w:uiPriority w:val="99"/>
    <w:rsid w:val="00FB67F6"/>
    <w:rPr>
      <w:rFonts w:ascii="Arial" w:hAnsi="Arial"/>
      <w:sz w:val="18"/>
      <w:szCs w:val="20"/>
      <w:lang w:val="es-ES"/>
    </w:rPr>
  </w:style>
  <w:style w:type="character" w:customStyle="1" w:styleId="TextoindependienteCar">
    <w:name w:val="Texto independiente Car"/>
    <w:basedOn w:val="Fuentedeprrafopredeter"/>
    <w:link w:val="Textoindependiente"/>
    <w:uiPriority w:val="99"/>
    <w:locked/>
    <w:rsid w:val="00FB67F6"/>
    <w:rPr>
      <w:rFonts w:ascii="Arial" w:hAnsi="Arial" w:cs="Times New Roman"/>
      <w:sz w:val="20"/>
      <w:szCs w:val="20"/>
      <w:lang w:val="es-ES"/>
    </w:rPr>
  </w:style>
  <w:style w:type="paragraph" w:styleId="Textodebloque">
    <w:name w:val="Block Text"/>
    <w:basedOn w:val="Normal"/>
    <w:uiPriority w:val="99"/>
    <w:rsid w:val="00FB67F6"/>
    <w:pPr>
      <w:spacing w:after="100" w:afterAutospacing="1"/>
      <w:ind w:left="284" w:right="215"/>
      <w:jc w:val="both"/>
    </w:pPr>
    <w:rPr>
      <w:rFonts w:ascii="Arial" w:hAnsi="Arial"/>
      <w:lang w:val="es-ES"/>
    </w:rPr>
  </w:style>
  <w:style w:type="paragraph" w:styleId="Prrafodelista">
    <w:name w:val="List Paragraph"/>
    <w:basedOn w:val="Normal"/>
    <w:uiPriority w:val="34"/>
    <w:qFormat/>
    <w:rsid w:val="00FB67F6"/>
    <w:pPr>
      <w:ind w:left="720"/>
      <w:contextualSpacing/>
    </w:pPr>
  </w:style>
  <w:style w:type="character" w:styleId="Ttulodellibro">
    <w:name w:val="Book Title"/>
    <w:basedOn w:val="Fuentedeprrafopredeter"/>
    <w:uiPriority w:val="99"/>
    <w:qFormat/>
    <w:rsid w:val="00CB3994"/>
    <w:rPr>
      <w:rFonts w:cs="Times New Roman"/>
      <w:b/>
      <w:bCs/>
      <w:smallCaps/>
      <w:spacing w:val="5"/>
    </w:rPr>
  </w:style>
  <w:style w:type="table" w:styleId="Tablaconcuadrcula">
    <w:name w:val="Table Grid"/>
    <w:basedOn w:val="Tablanormal"/>
    <w:uiPriority w:val="59"/>
    <w:rsid w:val="009A1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rsid w:val="000F410A"/>
    <w:rPr>
      <w:rFonts w:cs="Times New Roman"/>
    </w:rPr>
  </w:style>
  <w:style w:type="paragraph" w:styleId="Textoindependiente3">
    <w:name w:val="Body Text 3"/>
    <w:basedOn w:val="Normal"/>
    <w:link w:val="Textoindependiente3Car"/>
    <w:uiPriority w:val="99"/>
    <w:rsid w:val="00A720CD"/>
    <w:pPr>
      <w:spacing w:after="120"/>
    </w:pPr>
    <w:rPr>
      <w:rFonts w:ascii="Times New Roman" w:hAnsi="Times New Roman"/>
      <w:sz w:val="16"/>
      <w:szCs w:val="16"/>
      <w:lang w:val="es-ES"/>
    </w:rPr>
  </w:style>
  <w:style w:type="character" w:customStyle="1" w:styleId="Textoindependiente3Car">
    <w:name w:val="Texto independiente 3 Car"/>
    <w:basedOn w:val="Fuentedeprrafopredeter"/>
    <w:link w:val="Textoindependiente3"/>
    <w:uiPriority w:val="99"/>
    <w:locked/>
    <w:rsid w:val="00A720CD"/>
    <w:rPr>
      <w:rFonts w:ascii="Times New Roman" w:hAnsi="Times New Roman" w:cs="Times New Roman"/>
      <w:sz w:val="16"/>
      <w:szCs w:val="16"/>
      <w:lang w:val="es-ES" w:eastAsia="es-ES"/>
    </w:rPr>
  </w:style>
  <w:style w:type="character" w:styleId="Refdecomentario">
    <w:name w:val="annotation reference"/>
    <w:basedOn w:val="Fuentedeprrafopredeter"/>
    <w:uiPriority w:val="99"/>
    <w:semiHidden/>
    <w:rsid w:val="0032029D"/>
    <w:rPr>
      <w:rFonts w:cs="Times New Roman"/>
      <w:sz w:val="16"/>
      <w:szCs w:val="16"/>
    </w:rPr>
  </w:style>
  <w:style w:type="paragraph" w:styleId="Textocomentario">
    <w:name w:val="annotation text"/>
    <w:basedOn w:val="Normal"/>
    <w:link w:val="TextocomentarioCar"/>
    <w:uiPriority w:val="99"/>
    <w:semiHidden/>
    <w:rsid w:val="0032029D"/>
    <w:rPr>
      <w:sz w:val="20"/>
      <w:szCs w:val="20"/>
    </w:rPr>
  </w:style>
  <w:style w:type="character" w:customStyle="1" w:styleId="TextocomentarioCar">
    <w:name w:val="Texto comentario Car"/>
    <w:basedOn w:val="Fuentedeprrafopredeter"/>
    <w:link w:val="Textocomentario"/>
    <w:uiPriority w:val="99"/>
    <w:semiHidden/>
    <w:locked/>
    <w:rsid w:val="004E0987"/>
    <w:rPr>
      <w:rFonts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rsid w:val="0032029D"/>
    <w:rPr>
      <w:b/>
      <w:bCs/>
    </w:rPr>
  </w:style>
  <w:style w:type="character" w:customStyle="1" w:styleId="AsuntodelcomentarioCar">
    <w:name w:val="Asunto del comentario Car"/>
    <w:basedOn w:val="TextocomentarioCar"/>
    <w:link w:val="Asuntodelcomentario"/>
    <w:uiPriority w:val="99"/>
    <w:semiHidden/>
    <w:locked/>
    <w:rsid w:val="004E0987"/>
    <w:rPr>
      <w:rFonts w:cs="Times New Roman"/>
      <w:b/>
      <w:bCs/>
      <w:sz w:val="20"/>
      <w:szCs w:val="20"/>
      <w:lang w:val="es-ES_tradnl" w:eastAsia="es-ES"/>
    </w:rPr>
  </w:style>
  <w:style w:type="paragraph" w:styleId="NormalWeb">
    <w:name w:val="Normal (Web)"/>
    <w:basedOn w:val="Normal"/>
    <w:uiPriority w:val="99"/>
    <w:rsid w:val="00246336"/>
    <w:pPr>
      <w:spacing w:before="100" w:beforeAutospacing="1" w:after="100" w:afterAutospacing="1"/>
    </w:pPr>
    <w:rPr>
      <w:rFonts w:ascii="Arial Unicode MS" w:eastAsia="Arial Unicode MS" w:hAnsi="Arial Unicode MS" w:cs="Arial Unicode MS"/>
      <w:lang w:val="es-ES"/>
    </w:rPr>
  </w:style>
  <w:style w:type="paragraph" w:customStyle="1" w:styleId="Prrafodelista1">
    <w:name w:val="Párrafo de lista1"/>
    <w:basedOn w:val="Normal"/>
    <w:rsid w:val="00B3086C"/>
    <w:pPr>
      <w:ind w:left="720"/>
      <w:contextualSpacing/>
    </w:pPr>
    <w:rPr>
      <w:rFonts w:ascii="Calibri" w:hAnsi="Calibri" w:cs="Calibri"/>
      <w:sz w:val="22"/>
      <w:szCs w:val="22"/>
      <w:lang w:val="es-MX" w:eastAsia="es-MX"/>
    </w:rPr>
  </w:style>
  <w:style w:type="paragraph" w:styleId="Sinespaciado">
    <w:name w:val="No Spacing"/>
    <w:uiPriority w:val="1"/>
    <w:qFormat/>
    <w:rsid w:val="0076557B"/>
    <w:rPr>
      <w:rFonts w:ascii="Calibri" w:eastAsia="Times New Roman"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14827">
      <w:bodyDiv w:val="1"/>
      <w:marLeft w:val="30"/>
      <w:marRight w:val="30"/>
      <w:marTop w:val="0"/>
      <w:marBottom w:val="0"/>
      <w:divBdr>
        <w:top w:val="none" w:sz="0" w:space="0" w:color="auto"/>
        <w:left w:val="none" w:sz="0" w:space="0" w:color="auto"/>
        <w:bottom w:val="none" w:sz="0" w:space="0" w:color="auto"/>
        <w:right w:val="none" w:sz="0" w:space="0" w:color="auto"/>
      </w:divBdr>
      <w:divsChild>
        <w:div w:id="175925953">
          <w:marLeft w:val="0"/>
          <w:marRight w:val="0"/>
          <w:marTop w:val="0"/>
          <w:marBottom w:val="0"/>
          <w:divBdr>
            <w:top w:val="none" w:sz="0" w:space="0" w:color="auto"/>
            <w:left w:val="none" w:sz="0" w:space="0" w:color="auto"/>
            <w:bottom w:val="none" w:sz="0" w:space="0" w:color="auto"/>
            <w:right w:val="none" w:sz="0" w:space="0" w:color="auto"/>
          </w:divBdr>
          <w:divsChild>
            <w:div w:id="1031110351">
              <w:marLeft w:val="0"/>
              <w:marRight w:val="0"/>
              <w:marTop w:val="0"/>
              <w:marBottom w:val="0"/>
              <w:divBdr>
                <w:top w:val="none" w:sz="0" w:space="0" w:color="auto"/>
                <w:left w:val="none" w:sz="0" w:space="0" w:color="auto"/>
                <w:bottom w:val="none" w:sz="0" w:space="0" w:color="auto"/>
                <w:right w:val="none" w:sz="0" w:space="0" w:color="auto"/>
              </w:divBdr>
              <w:divsChild>
                <w:div w:id="1256981312">
                  <w:marLeft w:val="180"/>
                  <w:marRight w:val="0"/>
                  <w:marTop w:val="0"/>
                  <w:marBottom w:val="0"/>
                  <w:divBdr>
                    <w:top w:val="none" w:sz="0" w:space="0" w:color="auto"/>
                    <w:left w:val="none" w:sz="0" w:space="0" w:color="auto"/>
                    <w:bottom w:val="none" w:sz="0" w:space="0" w:color="auto"/>
                    <w:right w:val="none" w:sz="0" w:space="0" w:color="auto"/>
                  </w:divBdr>
                  <w:divsChild>
                    <w:div w:id="126950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998611">
      <w:marLeft w:val="0"/>
      <w:marRight w:val="0"/>
      <w:marTop w:val="0"/>
      <w:marBottom w:val="0"/>
      <w:divBdr>
        <w:top w:val="none" w:sz="0" w:space="0" w:color="auto"/>
        <w:left w:val="none" w:sz="0" w:space="0" w:color="auto"/>
        <w:bottom w:val="none" w:sz="0" w:space="0" w:color="auto"/>
        <w:right w:val="none" w:sz="0" w:space="0" w:color="auto"/>
      </w:divBdr>
    </w:div>
    <w:div w:id="997998612">
      <w:marLeft w:val="0"/>
      <w:marRight w:val="0"/>
      <w:marTop w:val="0"/>
      <w:marBottom w:val="0"/>
      <w:divBdr>
        <w:top w:val="none" w:sz="0" w:space="0" w:color="auto"/>
        <w:left w:val="none" w:sz="0" w:space="0" w:color="auto"/>
        <w:bottom w:val="none" w:sz="0" w:space="0" w:color="auto"/>
        <w:right w:val="none" w:sz="0" w:space="0" w:color="auto"/>
      </w:divBdr>
    </w:div>
    <w:div w:id="997998613">
      <w:marLeft w:val="0"/>
      <w:marRight w:val="0"/>
      <w:marTop w:val="0"/>
      <w:marBottom w:val="0"/>
      <w:divBdr>
        <w:top w:val="none" w:sz="0" w:space="0" w:color="auto"/>
        <w:left w:val="none" w:sz="0" w:space="0" w:color="auto"/>
        <w:bottom w:val="none" w:sz="0" w:space="0" w:color="auto"/>
        <w:right w:val="none" w:sz="0" w:space="0" w:color="auto"/>
      </w:divBdr>
    </w:div>
    <w:div w:id="1502769423">
      <w:bodyDiv w:val="1"/>
      <w:marLeft w:val="30"/>
      <w:marRight w:val="30"/>
      <w:marTop w:val="0"/>
      <w:marBottom w:val="0"/>
      <w:divBdr>
        <w:top w:val="none" w:sz="0" w:space="0" w:color="auto"/>
        <w:left w:val="none" w:sz="0" w:space="0" w:color="auto"/>
        <w:bottom w:val="none" w:sz="0" w:space="0" w:color="auto"/>
        <w:right w:val="none" w:sz="0" w:space="0" w:color="auto"/>
      </w:divBdr>
      <w:divsChild>
        <w:div w:id="551771652">
          <w:marLeft w:val="0"/>
          <w:marRight w:val="0"/>
          <w:marTop w:val="0"/>
          <w:marBottom w:val="0"/>
          <w:divBdr>
            <w:top w:val="none" w:sz="0" w:space="0" w:color="auto"/>
            <w:left w:val="none" w:sz="0" w:space="0" w:color="auto"/>
            <w:bottom w:val="none" w:sz="0" w:space="0" w:color="auto"/>
            <w:right w:val="none" w:sz="0" w:space="0" w:color="auto"/>
          </w:divBdr>
          <w:divsChild>
            <w:div w:id="788011724">
              <w:marLeft w:val="0"/>
              <w:marRight w:val="0"/>
              <w:marTop w:val="0"/>
              <w:marBottom w:val="0"/>
              <w:divBdr>
                <w:top w:val="none" w:sz="0" w:space="0" w:color="auto"/>
                <w:left w:val="none" w:sz="0" w:space="0" w:color="auto"/>
                <w:bottom w:val="none" w:sz="0" w:space="0" w:color="auto"/>
                <w:right w:val="none" w:sz="0" w:space="0" w:color="auto"/>
              </w:divBdr>
              <w:divsChild>
                <w:div w:id="726611229">
                  <w:marLeft w:val="180"/>
                  <w:marRight w:val="0"/>
                  <w:marTop w:val="0"/>
                  <w:marBottom w:val="0"/>
                  <w:divBdr>
                    <w:top w:val="none" w:sz="0" w:space="0" w:color="auto"/>
                    <w:left w:val="none" w:sz="0" w:space="0" w:color="auto"/>
                    <w:bottom w:val="none" w:sz="0" w:space="0" w:color="auto"/>
                    <w:right w:val="none" w:sz="0" w:space="0" w:color="auto"/>
                  </w:divBdr>
                  <w:divsChild>
                    <w:div w:id="106479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40048-E6FB-45B2-BBC3-E88977F3B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3239</Words>
  <Characters>17819</Characters>
  <Application>Microsoft Office Word</Application>
  <DocSecurity>0</DocSecurity>
  <Lines>148</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TEPJF</Company>
  <LinksUpToDate>false</LinksUpToDate>
  <CharactersWithSpaces>21016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Antonio  Cejudo Hernández</dc:creator>
  <cp:lastModifiedBy>Brenda Durán Soria</cp:lastModifiedBy>
  <cp:revision>2</cp:revision>
  <cp:lastPrinted>2011-10-27T20:04:00Z</cp:lastPrinted>
  <dcterms:created xsi:type="dcterms:W3CDTF">2016-09-14T22:31:00Z</dcterms:created>
  <dcterms:modified xsi:type="dcterms:W3CDTF">2016-09-14T22:31:00Z</dcterms:modified>
</cp:coreProperties>
</file>