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0969" w14:textId="4FF398F5" w:rsidR="00435C75" w:rsidRDefault="00435C75">
      <w:pPr>
        <w:rPr>
          <w:rFonts w:ascii="Arial" w:hAnsi="Arial" w:cs="Arial"/>
          <w:color w:val="407849"/>
          <w:sz w:val="24"/>
          <w:szCs w:val="24"/>
        </w:rPr>
      </w:pPr>
    </w:p>
    <w:p w14:paraId="4F3FD6B4" w14:textId="77777777" w:rsidR="007C4762" w:rsidRPr="00E42064" w:rsidRDefault="007C4762">
      <w:pPr>
        <w:rPr>
          <w:rFonts w:ascii="Arial" w:hAnsi="Arial" w:cs="Arial"/>
          <w:color w:val="407849"/>
          <w:sz w:val="24"/>
          <w:szCs w:val="24"/>
        </w:rPr>
      </w:pPr>
      <w:bookmarkStart w:id="0" w:name="_GoBack"/>
      <w:bookmarkEnd w:id="0"/>
    </w:p>
    <w:p w14:paraId="30F3DD62" w14:textId="77777777" w:rsidR="00435C75" w:rsidRDefault="00435C75">
      <w:pPr>
        <w:rPr>
          <w:rFonts w:ascii="Arial" w:hAnsi="Arial" w:cs="Arial"/>
          <w:b/>
          <w:color w:val="407849"/>
          <w:sz w:val="24"/>
          <w:szCs w:val="24"/>
        </w:rPr>
      </w:pPr>
    </w:p>
    <w:p w14:paraId="1680C315" w14:textId="77777777" w:rsidR="00175CE2" w:rsidRDefault="00175CE2" w:rsidP="00435C75">
      <w:pPr>
        <w:jc w:val="center"/>
        <w:rPr>
          <w:rFonts w:ascii="Arial" w:hAnsi="Arial" w:cs="Arial"/>
          <w:b/>
          <w:color w:val="407849"/>
          <w:sz w:val="56"/>
          <w:szCs w:val="56"/>
        </w:rPr>
      </w:pPr>
    </w:p>
    <w:p w14:paraId="64C8C53C" w14:textId="77777777" w:rsidR="00435C75" w:rsidRPr="009513E5" w:rsidRDefault="00F90FFC" w:rsidP="00435C75">
      <w:pPr>
        <w:jc w:val="center"/>
        <w:rPr>
          <w:rFonts w:ascii="Arial" w:hAnsi="Arial" w:cs="Arial"/>
          <w:b/>
          <w:color w:val="407849"/>
          <w:sz w:val="56"/>
          <w:szCs w:val="56"/>
        </w:rPr>
      </w:pPr>
      <w:r>
        <w:rPr>
          <w:rFonts w:ascii="Arial" w:hAnsi="Arial" w:cs="Arial"/>
          <w:b/>
          <w:color w:val="407849"/>
          <w:sz w:val="56"/>
          <w:szCs w:val="56"/>
        </w:rPr>
        <w:t>SECRETARÍA ADMINISTRATIVA</w:t>
      </w:r>
    </w:p>
    <w:p w14:paraId="05436904" w14:textId="77777777" w:rsidR="00435C75" w:rsidRDefault="00435C75" w:rsidP="00435C75">
      <w:pPr>
        <w:jc w:val="center"/>
        <w:rPr>
          <w:rFonts w:ascii="Arial" w:hAnsi="Arial" w:cs="Arial"/>
          <w:b/>
          <w:color w:val="407849"/>
          <w:sz w:val="44"/>
          <w:szCs w:val="44"/>
        </w:rPr>
      </w:pPr>
    </w:p>
    <w:p w14:paraId="0620663E" w14:textId="77777777" w:rsidR="00175CE2" w:rsidRDefault="00175CE2" w:rsidP="00435C75">
      <w:pPr>
        <w:jc w:val="center"/>
        <w:rPr>
          <w:rFonts w:ascii="Arial" w:hAnsi="Arial" w:cs="Arial"/>
          <w:b/>
          <w:color w:val="407849"/>
          <w:sz w:val="44"/>
          <w:szCs w:val="44"/>
        </w:rPr>
      </w:pPr>
    </w:p>
    <w:p w14:paraId="23FF1D4F" w14:textId="77777777" w:rsidR="0045230E" w:rsidRPr="0045230E" w:rsidRDefault="0045230E" w:rsidP="00435C75">
      <w:pPr>
        <w:jc w:val="center"/>
        <w:rPr>
          <w:rFonts w:ascii="Arial" w:hAnsi="Arial" w:cs="Arial"/>
          <w:b/>
          <w:color w:val="407849"/>
          <w:sz w:val="48"/>
          <w:szCs w:val="48"/>
        </w:rPr>
      </w:pPr>
      <w:r w:rsidRPr="0045230E">
        <w:rPr>
          <w:rFonts w:ascii="Arial" w:hAnsi="Arial" w:cs="Arial"/>
          <w:b/>
          <w:color w:val="407849"/>
          <w:sz w:val="48"/>
          <w:szCs w:val="48"/>
        </w:rPr>
        <w:t>ACUERDO GENERAL RELATIVO A LA ORGANIZACIÓN, DESCRIPCIÓN, CONSERVACIÓN, VALORACIÓN Y DESTINO FINAL DE</w:t>
      </w:r>
      <w:r w:rsidR="00356F23">
        <w:rPr>
          <w:rFonts w:ascii="Arial" w:hAnsi="Arial" w:cs="Arial"/>
          <w:b/>
          <w:color w:val="407849"/>
          <w:sz w:val="48"/>
          <w:szCs w:val="48"/>
        </w:rPr>
        <w:t xml:space="preserve"> </w:t>
      </w:r>
      <w:r w:rsidRPr="0045230E">
        <w:rPr>
          <w:rFonts w:ascii="Arial" w:hAnsi="Arial" w:cs="Arial"/>
          <w:b/>
          <w:color w:val="407849"/>
          <w:sz w:val="48"/>
          <w:szCs w:val="48"/>
        </w:rPr>
        <w:t>L</w:t>
      </w:r>
      <w:r w:rsidR="00356F23">
        <w:rPr>
          <w:rFonts w:ascii="Arial" w:hAnsi="Arial" w:cs="Arial"/>
          <w:b/>
          <w:color w:val="407849"/>
          <w:sz w:val="48"/>
          <w:szCs w:val="48"/>
        </w:rPr>
        <w:t xml:space="preserve">OS EXPEDIENTES </w:t>
      </w:r>
      <w:r w:rsidR="00356F23" w:rsidRPr="00F90FFC">
        <w:rPr>
          <w:rFonts w:ascii="Arial" w:hAnsi="Arial" w:cs="Arial"/>
          <w:b/>
          <w:color w:val="407849"/>
          <w:sz w:val="48"/>
          <w:szCs w:val="48"/>
        </w:rPr>
        <w:t>QUE EN EL ÁMBITO</w:t>
      </w:r>
      <w:r w:rsidR="003309DC" w:rsidRPr="00F90FFC">
        <w:rPr>
          <w:rFonts w:ascii="Arial" w:hAnsi="Arial" w:cs="Arial"/>
          <w:b/>
          <w:color w:val="407849"/>
          <w:sz w:val="48"/>
          <w:szCs w:val="48"/>
        </w:rPr>
        <w:t xml:space="preserve"> ADMINISTRATIVO</w:t>
      </w:r>
      <w:r w:rsidR="003309DC">
        <w:rPr>
          <w:rFonts w:ascii="Arial" w:hAnsi="Arial" w:cs="Arial"/>
          <w:b/>
          <w:color w:val="407849"/>
          <w:sz w:val="48"/>
          <w:szCs w:val="48"/>
        </w:rPr>
        <w:t xml:space="preserve"> FORMA</w:t>
      </w:r>
      <w:r w:rsidR="00356F23">
        <w:rPr>
          <w:rFonts w:ascii="Arial" w:hAnsi="Arial" w:cs="Arial"/>
          <w:b/>
          <w:color w:val="407849"/>
          <w:sz w:val="48"/>
          <w:szCs w:val="48"/>
        </w:rPr>
        <w:t>N</w:t>
      </w:r>
      <w:r w:rsidR="003309DC">
        <w:rPr>
          <w:rFonts w:ascii="Arial" w:hAnsi="Arial" w:cs="Arial"/>
          <w:b/>
          <w:color w:val="407849"/>
          <w:sz w:val="48"/>
          <w:szCs w:val="48"/>
        </w:rPr>
        <w:t xml:space="preserve"> </w:t>
      </w:r>
      <w:r w:rsidRPr="0045230E">
        <w:rPr>
          <w:rFonts w:ascii="Arial" w:hAnsi="Arial" w:cs="Arial"/>
          <w:b/>
          <w:color w:val="407849"/>
          <w:sz w:val="48"/>
          <w:szCs w:val="48"/>
        </w:rPr>
        <w:t>PARTE DEL SISTEMA INSTITUCIONAL DE ARCHIVOS DEL TRIBUNAL ELECTORAL DEL PODER JUDICIAL DE LA FEDERACIÓN</w:t>
      </w:r>
    </w:p>
    <w:p w14:paraId="0D142FCD" w14:textId="77777777" w:rsidR="00435C75" w:rsidRDefault="00435C75">
      <w:pPr>
        <w:rPr>
          <w:rFonts w:ascii="Arial" w:hAnsi="Arial" w:cs="Arial"/>
          <w:b/>
          <w:color w:val="407849"/>
          <w:sz w:val="24"/>
          <w:szCs w:val="24"/>
        </w:rPr>
      </w:pPr>
    </w:p>
    <w:p w14:paraId="5A7A859E" w14:textId="77777777" w:rsidR="00F04815" w:rsidRDefault="00F04815">
      <w:r>
        <w:br w:type="page"/>
      </w:r>
    </w:p>
    <w:tbl>
      <w:tblPr>
        <w:tblStyle w:val="Tablaconcuadrcula"/>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7938CD" w:rsidRPr="00997742" w14:paraId="79907064" w14:textId="77777777" w:rsidTr="00F04815">
        <w:tc>
          <w:tcPr>
            <w:tcW w:w="9783" w:type="dxa"/>
          </w:tcPr>
          <w:p w14:paraId="2964D671" w14:textId="77777777" w:rsidR="007938CD" w:rsidRPr="00997742" w:rsidRDefault="007938CD" w:rsidP="00EA3FB5">
            <w:pPr>
              <w:pStyle w:val="Estilo"/>
              <w:spacing w:before="120" w:after="120" w:line="288" w:lineRule="auto"/>
              <w:rPr>
                <w:rFonts w:cs="Arial"/>
                <w:b/>
                <w:szCs w:val="24"/>
              </w:rPr>
            </w:pPr>
            <w:r w:rsidRPr="00997742">
              <w:rPr>
                <w:rFonts w:cs="Arial"/>
                <w:b/>
                <w:szCs w:val="24"/>
              </w:rPr>
              <w:lastRenderedPageBreak/>
              <w:t>ACUERDO GENERAL RELATIVO</w:t>
            </w:r>
            <w:r>
              <w:rPr>
                <w:rFonts w:cs="Arial"/>
                <w:b/>
                <w:szCs w:val="24"/>
              </w:rPr>
              <w:t xml:space="preserve"> A LA </w:t>
            </w:r>
            <w:r w:rsidRPr="00130642">
              <w:rPr>
                <w:rFonts w:cs="Arial"/>
                <w:b/>
                <w:szCs w:val="24"/>
              </w:rPr>
              <w:t>ORGANIZACIÓN, DESCRIPCIÓN, CONSERVACIÓN, VALORACIÓN Y DESTINO FINAL DE</w:t>
            </w:r>
            <w:r w:rsidR="008A2A58">
              <w:rPr>
                <w:rFonts w:cs="Arial"/>
                <w:b/>
                <w:szCs w:val="24"/>
              </w:rPr>
              <w:t xml:space="preserve"> LOS EXPEDIENTES QUE EN EL ÁMBITO </w:t>
            </w:r>
            <w:r>
              <w:rPr>
                <w:rFonts w:cs="Arial"/>
                <w:b/>
                <w:szCs w:val="24"/>
              </w:rPr>
              <w:t>ADMINISTRATIVO FORMA</w:t>
            </w:r>
            <w:r w:rsidR="008A2A58">
              <w:rPr>
                <w:rFonts w:cs="Arial"/>
                <w:b/>
                <w:szCs w:val="24"/>
              </w:rPr>
              <w:t>N</w:t>
            </w:r>
            <w:r>
              <w:rPr>
                <w:rFonts w:cs="Arial"/>
                <w:b/>
                <w:szCs w:val="24"/>
              </w:rPr>
              <w:t xml:space="preserve"> PARTE</w:t>
            </w:r>
            <w:r w:rsidRPr="00130642">
              <w:rPr>
                <w:rFonts w:cs="Arial"/>
                <w:b/>
                <w:szCs w:val="24"/>
              </w:rPr>
              <w:t xml:space="preserve"> </w:t>
            </w:r>
            <w:r>
              <w:rPr>
                <w:rFonts w:cs="Arial"/>
                <w:b/>
                <w:szCs w:val="24"/>
              </w:rPr>
              <w:t>D</w:t>
            </w:r>
            <w:r w:rsidRPr="00130642">
              <w:rPr>
                <w:rFonts w:cs="Arial"/>
                <w:b/>
                <w:szCs w:val="24"/>
              </w:rPr>
              <w:t xml:space="preserve">EL </w:t>
            </w:r>
            <w:r w:rsidRPr="00997742">
              <w:rPr>
                <w:rFonts w:cs="Arial"/>
                <w:b/>
                <w:szCs w:val="24"/>
              </w:rPr>
              <w:t>SISTEMA INSTITUCIONAL DE ARCHIVOS DEL TRIBUNAL ELECTORAL DEL PODER JUDICIAL DE LA FEDERACIÓN</w:t>
            </w:r>
            <w:r w:rsidR="00EA3FB5">
              <w:rPr>
                <w:rFonts w:cs="Arial"/>
                <w:b/>
                <w:szCs w:val="24"/>
              </w:rPr>
              <w:t>.</w:t>
            </w:r>
          </w:p>
          <w:p w14:paraId="1C8370F0" w14:textId="77777777" w:rsidR="007938CD" w:rsidRPr="00997742" w:rsidRDefault="007938CD" w:rsidP="007938CD">
            <w:pPr>
              <w:pStyle w:val="Estilo"/>
              <w:spacing w:before="120" w:after="120" w:line="288" w:lineRule="auto"/>
              <w:jc w:val="center"/>
              <w:rPr>
                <w:rFonts w:cs="Arial"/>
                <w:b/>
                <w:szCs w:val="24"/>
              </w:rPr>
            </w:pPr>
          </w:p>
        </w:tc>
      </w:tr>
      <w:tr w:rsidR="007938CD" w:rsidRPr="00997742" w14:paraId="63CA60F1" w14:textId="77777777" w:rsidTr="00F04815">
        <w:tc>
          <w:tcPr>
            <w:tcW w:w="9783" w:type="dxa"/>
          </w:tcPr>
          <w:p w14:paraId="353497ED" w14:textId="77777777" w:rsidR="007938CD" w:rsidRDefault="007938CD" w:rsidP="007938CD">
            <w:pPr>
              <w:spacing w:before="120" w:after="120" w:line="288" w:lineRule="auto"/>
              <w:jc w:val="center"/>
              <w:rPr>
                <w:rFonts w:ascii="Arial" w:eastAsia="Arial" w:hAnsi="Arial" w:cs="Arial"/>
                <w:sz w:val="24"/>
                <w:szCs w:val="24"/>
              </w:rPr>
            </w:pPr>
            <w:r>
              <w:rPr>
                <w:rFonts w:ascii="Arial" w:eastAsia="Arial" w:hAnsi="Arial" w:cs="Arial"/>
                <w:b/>
                <w:sz w:val="24"/>
                <w:szCs w:val="24"/>
              </w:rPr>
              <w:t>CONSIDERANDO</w:t>
            </w:r>
            <w:r>
              <w:rPr>
                <w:rFonts w:ascii="Arial" w:eastAsia="Arial" w:hAnsi="Arial" w:cs="Arial"/>
                <w:sz w:val="24"/>
                <w:szCs w:val="24"/>
              </w:rPr>
              <w:t>:</w:t>
            </w:r>
          </w:p>
          <w:p w14:paraId="3DB532A5" w14:textId="77777777" w:rsidR="007938CD" w:rsidRDefault="007938CD" w:rsidP="007938CD">
            <w:pPr>
              <w:spacing w:before="120" w:after="120" w:line="288" w:lineRule="auto"/>
              <w:jc w:val="both"/>
              <w:rPr>
                <w:rFonts w:ascii="Arial" w:eastAsia="Arial" w:hAnsi="Arial" w:cs="Arial"/>
                <w:sz w:val="24"/>
                <w:szCs w:val="24"/>
              </w:rPr>
            </w:pPr>
          </w:p>
          <w:p w14:paraId="6B64ABB8" w14:textId="77777777" w:rsidR="007938CD" w:rsidRDefault="007938CD" w:rsidP="007938CD">
            <w:pPr>
              <w:spacing w:before="120" w:after="120" w:line="288" w:lineRule="auto"/>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El Tribunal Electoral del Poder Judicial de la Federación, de conformidad con los artículos 99, párrafo primero, de la Constitución Política de los Estados Unidos Mexicanos</w:t>
            </w:r>
            <w:r w:rsidR="00481B88">
              <w:rPr>
                <w:rFonts w:ascii="Arial" w:eastAsia="Arial" w:hAnsi="Arial" w:cs="Arial"/>
                <w:sz w:val="24"/>
                <w:szCs w:val="24"/>
              </w:rPr>
              <w:t xml:space="preserve"> y </w:t>
            </w:r>
            <w:r>
              <w:rPr>
                <w:rFonts w:ascii="Arial" w:eastAsia="Arial" w:hAnsi="Arial" w:cs="Arial"/>
                <w:sz w:val="24"/>
                <w:szCs w:val="24"/>
              </w:rPr>
              <w:t>184 de la Ley Orgánica del Poder Judicial de la Federación, es la máxima autoridad en la materia y órgano especializado del Poder Judicial de la Federación.</w:t>
            </w:r>
          </w:p>
          <w:p w14:paraId="101CB280" w14:textId="77777777" w:rsidR="00FA0B1D" w:rsidRDefault="00FA0B1D" w:rsidP="007938CD">
            <w:pPr>
              <w:spacing w:before="120" w:after="120" w:line="288" w:lineRule="auto"/>
              <w:jc w:val="both"/>
              <w:rPr>
                <w:rFonts w:ascii="Arial" w:eastAsia="Arial" w:hAnsi="Arial" w:cs="Arial"/>
                <w:sz w:val="24"/>
                <w:szCs w:val="24"/>
              </w:rPr>
            </w:pPr>
          </w:p>
          <w:p w14:paraId="37F88755" w14:textId="77777777" w:rsidR="003623A2" w:rsidRDefault="003623A2" w:rsidP="007938CD">
            <w:pPr>
              <w:spacing w:before="120" w:after="120" w:line="288" w:lineRule="auto"/>
              <w:jc w:val="both"/>
              <w:rPr>
                <w:rFonts w:ascii="Arial" w:eastAsia="Calibri" w:hAnsi="Arial" w:cs="Arial"/>
                <w:sz w:val="24"/>
                <w:szCs w:val="24"/>
              </w:rPr>
            </w:pPr>
            <w:r w:rsidRPr="003623A2">
              <w:rPr>
                <w:rFonts w:ascii="Arial" w:eastAsia="Calibri" w:hAnsi="Arial" w:cs="Arial"/>
                <w:b/>
                <w:sz w:val="24"/>
                <w:szCs w:val="24"/>
              </w:rPr>
              <w:t>SEGUNDO</w:t>
            </w:r>
            <w:r>
              <w:rPr>
                <w:rFonts w:ascii="Arial" w:eastAsia="Calibri" w:hAnsi="Arial" w:cs="Arial"/>
                <w:b/>
                <w:sz w:val="24"/>
                <w:szCs w:val="24"/>
              </w:rPr>
              <w:t xml:space="preserve">. </w:t>
            </w:r>
            <w:r w:rsidRPr="00EF7B1F">
              <w:rPr>
                <w:rFonts w:ascii="Arial" w:eastAsia="Calibri" w:hAnsi="Arial" w:cs="Arial"/>
                <w:sz w:val="24"/>
                <w:szCs w:val="24"/>
              </w:rPr>
              <w:t>La Constitución</w:t>
            </w:r>
            <w:r>
              <w:rPr>
                <w:rFonts w:ascii="Arial" w:eastAsia="Calibri" w:hAnsi="Arial" w:cs="Arial"/>
                <w:b/>
                <w:sz w:val="24"/>
                <w:szCs w:val="24"/>
              </w:rPr>
              <w:t xml:space="preserve"> </w:t>
            </w:r>
            <w:r>
              <w:rPr>
                <w:rFonts w:ascii="Arial" w:eastAsia="Calibri" w:hAnsi="Arial" w:cs="Arial"/>
                <w:sz w:val="24"/>
                <w:szCs w:val="24"/>
              </w:rPr>
              <w:t>Política de los Estados Unidos Mexicanos, artículo 99, párrafo décimo, y la Ley Orgánica del Poder Judicial de la Federación, artículo 205, establecen que la Comisión de Administración del Tribunal Electoral del Poder Judicial de la Federación tiene a su cargo la administración, vigilancia y disciplina del propio Tribunal.</w:t>
            </w:r>
          </w:p>
          <w:p w14:paraId="546C8F82" w14:textId="77777777" w:rsidR="00FA0B1D" w:rsidRPr="00997742" w:rsidRDefault="00FA0B1D" w:rsidP="007938CD">
            <w:pPr>
              <w:spacing w:before="120" w:after="120" w:line="288" w:lineRule="auto"/>
              <w:jc w:val="both"/>
              <w:rPr>
                <w:rFonts w:cs="Arial"/>
                <w:b/>
                <w:szCs w:val="24"/>
              </w:rPr>
            </w:pPr>
          </w:p>
        </w:tc>
      </w:tr>
      <w:tr w:rsidR="007938CD" w:rsidRPr="00997742" w14:paraId="23DC02EC" w14:textId="77777777" w:rsidTr="00F04815">
        <w:tc>
          <w:tcPr>
            <w:tcW w:w="9783" w:type="dxa"/>
          </w:tcPr>
          <w:p w14:paraId="65F5DAE9" w14:textId="77777777" w:rsidR="007938CD" w:rsidRPr="00997742" w:rsidRDefault="003623A2" w:rsidP="007938CD">
            <w:pPr>
              <w:spacing w:before="120" w:after="120" w:line="288" w:lineRule="auto"/>
              <w:jc w:val="both"/>
              <w:rPr>
                <w:rFonts w:cs="Arial"/>
                <w:b/>
                <w:szCs w:val="24"/>
              </w:rPr>
            </w:pPr>
            <w:r>
              <w:rPr>
                <w:rFonts w:ascii="Arial" w:eastAsia="Arial" w:hAnsi="Arial" w:cs="Arial"/>
                <w:b/>
                <w:sz w:val="24"/>
                <w:szCs w:val="24"/>
              </w:rPr>
              <w:t>TERCERO</w:t>
            </w:r>
            <w:r w:rsidR="007938CD">
              <w:rPr>
                <w:rFonts w:ascii="Arial" w:eastAsia="Arial" w:hAnsi="Arial" w:cs="Arial"/>
                <w:b/>
                <w:sz w:val="24"/>
                <w:szCs w:val="24"/>
              </w:rPr>
              <w:t>.</w:t>
            </w:r>
            <w:r w:rsidR="007938CD">
              <w:rPr>
                <w:rFonts w:ascii="Arial" w:eastAsia="Arial" w:hAnsi="Arial" w:cs="Arial"/>
                <w:sz w:val="24"/>
                <w:szCs w:val="24"/>
              </w:rPr>
              <w:t xml:space="preserve"> La Constitución Política de los Estados Unidos Mexicanos reconoce el derecho de toda persona al acceso a la información, y establece, en su artículo 6o., apartado A, fracciones I y V, que toda la información en posesión del Poder Judicial es pública, por lo que los sujetos obligados deberán, en el ámbito de sus respectivas competencias, documentar todo acto que derive del ejercicio de sus facultades o funciones; para ello se ordena que deberán preservar sus documentos en archivos administrativos actualizados.</w:t>
            </w:r>
          </w:p>
        </w:tc>
      </w:tr>
      <w:tr w:rsidR="007938CD" w:rsidRPr="00997742" w14:paraId="7DB9EDAE" w14:textId="77777777" w:rsidTr="00F04815">
        <w:tc>
          <w:tcPr>
            <w:tcW w:w="9783" w:type="dxa"/>
          </w:tcPr>
          <w:p w14:paraId="4A68EF40" w14:textId="77777777" w:rsidR="007938CD" w:rsidRDefault="00FA0B1D" w:rsidP="007938CD">
            <w:pPr>
              <w:spacing w:before="120" w:after="120" w:line="288" w:lineRule="auto"/>
              <w:jc w:val="both"/>
              <w:rPr>
                <w:rFonts w:ascii="Arial" w:eastAsia="Arial" w:hAnsi="Arial" w:cs="Arial"/>
                <w:sz w:val="24"/>
                <w:szCs w:val="24"/>
              </w:rPr>
            </w:pPr>
            <w:r>
              <w:rPr>
                <w:rFonts w:ascii="Arial" w:eastAsia="Arial" w:hAnsi="Arial" w:cs="Arial"/>
                <w:b/>
                <w:sz w:val="24"/>
                <w:szCs w:val="24"/>
              </w:rPr>
              <w:t>CUARTO</w:t>
            </w:r>
            <w:r w:rsidR="007938CD">
              <w:rPr>
                <w:rFonts w:ascii="Arial" w:eastAsia="Arial" w:hAnsi="Arial" w:cs="Arial"/>
                <w:b/>
                <w:sz w:val="24"/>
                <w:szCs w:val="24"/>
              </w:rPr>
              <w:t>.</w:t>
            </w:r>
            <w:r w:rsidR="007938CD">
              <w:rPr>
                <w:rFonts w:ascii="Arial" w:eastAsia="Arial" w:hAnsi="Arial" w:cs="Arial"/>
                <w:sz w:val="24"/>
                <w:szCs w:val="24"/>
              </w:rPr>
              <w:t xml:space="preserve"> La Ley General de Bienes Nacionales, en su artículo 6, fracción XVIII, dispone que los muebles de la Federación que por su naturaleza no sean normalmente sustituibles, como los documentos y expedientes de las oficinas, los manuscritos, incunables, ediciones, libros, documentos, publicaciones periódicas, mapas, planos, folletos y grabados importantes o raros, así como las colecciones de estos bienes están sujetos al régimen del dominio público de la Federación.</w:t>
            </w:r>
          </w:p>
          <w:p w14:paraId="36AF4A16" w14:textId="77777777" w:rsidR="00DB1731" w:rsidRPr="00997742" w:rsidRDefault="007938CD" w:rsidP="00DB1731">
            <w:pPr>
              <w:spacing w:before="120" w:after="120" w:line="288" w:lineRule="auto"/>
              <w:jc w:val="both"/>
              <w:rPr>
                <w:rFonts w:cs="Arial"/>
                <w:b/>
                <w:szCs w:val="24"/>
              </w:rPr>
            </w:pPr>
            <w:r>
              <w:rPr>
                <w:rFonts w:ascii="Arial" w:eastAsia="Arial" w:hAnsi="Arial" w:cs="Arial"/>
                <w:sz w:val="24"/>
                <w:szCs w:val="24"/>
              </w:rPr>
              <w:t>Asimismo, el artículo 25 de dicha Ley prevé que los bienes muebles al servicio del Poder Judicial de la Federación se regirán por las leyes correspondientes y por las normas que el mismo emita.</w:t>
            </w:r>
          </w:p>
        </w:tc>
      </w:tr>
      <w:tr w:rsidR="007938CD" w:rsidRPr="00997742" w14:paraId="11EB8AB0" w14:textId="77777777" w:rsidTr="00F04815">
        <w:tc>
          <w:tcPr>
            <w:tcW w:w="9783" w:type="dxa"/>
          </w:tcPr>
          <w:p w14:paraId="60E0152F" w14:textId="77777777" w:rsidR="007938CD" w:rsidRDefault="00FA0B1D" w:rsidP="007938CD">
            <w:pPr>
              <w:spacing w:before="120" w:after="120" w:line="288" w:lineRule="auto"/>
              <w:jc w:val="both"/>
              <w:rPr>
                <w:rFonts w:ascii="Arial" w:eastAsia="Arial" w:hAnsi="Arial" w:cs="Arial"/>
                <w:sz w:val="24"/>
                <w:szCs w:val="24"/>
              </w:rPr>
            </w:pPr>
            <w:r>
              <w:rPr>
                <w:rFonts w:ascii="Arial" w:eastAsia="Arial" w:hAnsi="Arial" w:cs="Arial"/>
                <w:b/>
                <w:sz w:val="24"/>
                <w:szCs w:val="24"/>
              </w:rPr>
              <w:lastRenderedPageBreak/>
              <w:t>QUINTO</w:t>
            </w:r>
            <w:r w:rsidR="007938CD">
              <w:rPr>
                <w:rFonts w:ascii="Arial" w:eastAsia="Arial" w:hAnsi="Arial" w:cs="Arial"/>
                <w:b/>
                <w:sz w:val="24"/>
                <w:szCs w:val="24"/>
              </w:rPr>
              <w:t xml:space="preserve">. </w:t>
            </w:r>
            <w:r w:rsidR="007938CD">
              <w:rPr>
                <w:rFonts w:ascii="Arial" w:eastAsia="Arial" w:hAnsi="Arial" w:cs="Arial"/>
                <w:sz w:val="24"/>
                <w:szCs w:val="24"/>
              </w:rPr>
              <w:t>La Ley General de Archivos, publicada en el Diario Oficial de la Federación el quince de junio de dos mil dieciocho y que entró en vigor el pasado quince de junio de dos mil diecinueve, tiene por objeto establecer los principios y bases generales para la organización</w:t>
            </w:r>
            <w:r w:rsidR="00B031A9">
              <w:rPr>
                <w:rFonts w:ascii="Arial" w:eastAsia="Arial" w:hAnsi="Arial" w:cs="Arial"/>
                <w:sz w:val="24"/>
                <w:szCs w:val="24"/>
              </w:rPr>
              <w:t>,</w:t>
            </w:r>
            <w:r w:rsidR="007938CD">
              <w:rPr>
                <w:rFonts w:ascii="Arial" w:eastAsia="Arial" w:hAnsi="Arial" w:cs="Arial"/>
                <w:sz w:val="24"/>
                <w:szCs w:val="24"/>
              </w:rPr>
              <w:t xml:space="preserve"> conservación, administración y preservación homogénea de los archivos en posesión de cualquier autoridad, y reconoce como sujeto obligado al Poder Judicial de la Federación.</w:t>
            </w:r>
          </w:p>
          <w:p w14:paraId="0F999859" w14:textId="77777777" w:rsidR="007938CD" w:rsidRDefault="007938CD" w:rsidP="007938CD">
            <w:pPr>
              <w:spacing w:before="120" w:after="120" w:line="288" w:lineRule="auto"/>
              <w:jc w:val="both"/>
              <w:rPr>
                <w:rFonts w:ascii="Arial" w:eastAsia="Arial" w:hAnsi="Arial" w:cs="Arial"/>
                <w:sz w:val="24"/>
                <w:szCs w:val="24"/>
              </w:rPr>
            </w:pPr>
          </w:p>
          <w:p w14:paraId="127653DE" w14:textId="77777777" w:rsidR="007938CD" w:rsidRDefault="007938CD" w:rsidP="007938CD">
            <w:pPr>
              <w:spacing w:before="120" w:after="120" w:line="288" w:lineRule="auto"/>
              <w:jc w:val="both"/>
              <w:rPr>
                <w:rFonts w:ascii="Arial" w:eastAsia="Arial" w:hAnsi="Arial" w:cs="Arial"/>
                <w:sz w:val="24"/>
                <w:szCs w:val="24"/>
              </w:rPr>
            </w:pPr>
            <w:r>
              <w:rPr>
                <w:rFonts w:ascii="Arial" w:eastAsia="Arial" w:hAnsi="Arial" w:cs="Arial"/>
                <w:sz w:val="24"/>
                <w:szCs w:val="24"/>
              </w:rPr>
              <w:t>Entre los objetivos de dicho ordenamiento se encuentra</w:t>
            </w:r>
            <w:r w:rsidR="005C7DCF">
              <w:rPr>
                <w:rFonts w:ascii="Arial" w:eastAsia="Arial" w:hAnsi="Arial" w:cs="Arial"/>
                <w:sz w:val="24"/>
                <w:szCs w:val="24"/>
              </w:rPr>
              <w:t>n</w:t>
            </w:r>
            <w:r>
              <w:rPr>
                <w:rFonts w:ascii="Arial" w:eastAsia="Arial" w:hAnsi="Arial" w:cs="Arial"/>
                <w:sz w:val="24"/>
                <w:szCs w:val="24"/>
              </w:rPr>
              <w:t xml:space="preserve"> regular la organización y funcionamiento del sistema institucional de archivos de los sujetos obligados, promover el uso y difusión de los archivos que éstos producen, para favorecer el resguardo de la memoria institucional de México, así como promover la organización, conservación, difusión y divulgación del patrimonio documental de la Nación y define, entre otros conceptos, los de baja documental, catálogo de disposición documental, destino final, documentos históricos, patrimonio documental, plazo de conservación y valoración documental.</w:t>
            </w:r>
          </w:p>
          <w:p w14:paraId="607C34B4" w14:textId="77777777" w:rsidR="007938CD" w:rsidRDefault="007938CD" w:rsidP="007938CD">
            <w:pPr>
              <w:spacing w:before="120" w:after="120" w:line="288" w:lineRule="auto"/>
              <w:jc w:val="both"/>
              <w:rPr>
                <w:rFonts w:ascii="Arial" w:eastAsia="Arial" w:hAnsi="Arial" w:cs="Arial"/>
                <w:sz w:val="24"/>
                <w:szCs w:val="24"/>
              </w:rPr>
            </w:pPr>
            <w:r>
              <w:rPr>
                <w:rFonts w:ascii="Arial" w:eastAsia="Arial" w:hAnsi="Arial" w:cs="Arial"/>
                <w:sz w:val="24"/>
                <w:szCs w:val="24"/>
              </w:rPr>
              <w:t xml:space="preserve">Asimismo, el artículo 11 de dicho ordenamiento determina un catálogo de obligaciones del Poder Judicial de la Federación como sujeto obligado de la Ley, entre ellas: </w:t>
            </w:r>
          </w:p>
          <w:p w14:paraId="17FEBB0E" w14:textId="77777777" w:rsidR="007938CD" w:rsidRDefault="007938CD" w:rsidP="007938CD">
            <w:pPr>
              <w:numPr>
                <w:ilvl w:val="0"/>
                <w:numId w:val="43"/>
              </w:numPr>
              <w:spacing w:before="120" w:after="120" w:line="288" w:lineRule="auto"/>
              <w:ind w:left="1134" w:hanging="567"/>
              <w:jc w:val="both"/>
              <w:rPr>
                <w:sz w:val="24"/>
                <w:szCs w:val="24"/>
              </w:rPr>
            </w:pPr>
            <w:r>
              <w:rPr>
                <w:rFonts w:ascii="Arial" w:eastAsia="Arial" w:hAnsi="Arial" w:cs="Arial"/>
                <w:sz w:val="24"/>
                <w:szCs w:val="24"/>
              </w:rPr>
              <w:t xml:space="preserve">Administrar, organizar y conservar de manera homogénea los documentos de archivo que produzca, reciba, obtenga, adquiera, transforme o posea, de acuerdo con sus facultades, competencias, atribuciones o funciones, </w:t>
            </w:r>
            <w:r w:rsidR="004729CF">
              <w:rPr>
                <w:rFonts w:ascii="Arial" w:eastAsia="Arial" w:hAnsi="Arial" w:cs="Arial"/>
                <w:sz w:val="24"/>
                <w:szCs w:val="24"/>
              </w:rPr>
              <w:t xml:space="preserve">y con </w:t>
            </w:r>
            <w:r>
              <w:rPr>
                <w:rFonts w:ascii="Arial" w:eastAsia="Arial" w:hAnsi="Arial" w:cs="Arial"/>
                <w:sz w:val="24"/>
                <w:szCs w:val="24"/>
              </w:rPr>
              <w:t>los estándares y principios en materia archivística.</w:t>
            </w:r>
          </w:p>
          <w:p w14:paraId="225ABD83" w14:textId="77777777" w:rsidR="007938CD" w:rsidRDefault="007938CD" w:rsidP="007938CD">
            <w:pPr>
              <w:numPr>
                <w:ilvl w:val="0"/>
                <w:numId w:val="43"/>
              </w:numPr>
              <w:spacing w:before="120" w:after="120" w:line="288" w:lineRule="auto"/>
              <w:ind w:left="1134" w:hanging="567"/>
              <w:jc w:val="both"/>
              <w:rPr>
                <w:sz w:val="24"/>
                <w:szCs w:val="24"/>
              </w:rPr>
            </w:pPr>
            <w:r>
              <w:rPr>
                <w:rFonts w:ascii="Arial" w:eastAsia="Arial" w:hAnsi="Arial" w:cs="Arial"/>
                <w:sz w:val="24"/>
                <w:szCs w:val="24"/>
              </w:rPr>
              <w:t>Establecer un sistema institucional para la administración de sus archivos y llevar a cabo los procesos de gestión documental.</w:t>
            </w:r>
          </w:p>
          <w:p w14:paraId="0E2511A0" w14:textId="77777777" w:rsidR="007938CD" w:rsidRDefault="007938CD" w:rsidP="007938CD">
            <w:pPr>
              <w:numPr>
                <w:ilvl w:val="0"/>
                <w:numId w:val="43"/>
              </w:numPr>
              <w:spacing w:before="120" w:after="120" w:line="288" w:lineRule="auto"/>
              <w:ind w:left="1134" w:hanging="567"/>
              <w:jc w:val="both"/>
              <w:rPr>
                <w:sz w:val="24"/>
                <w:szCs w:val="24"/>
              </w:rPr>
            </w:pPr>
            <w:r>
              <w:rPr>
                <w:rFonts w:ascii="Arial" w:eastAsia="Arial" w:hAnsi="Arial" w:cs="Arial"/>
                <w:sz w:val="24"/>
                <w:szCs w:val="24"/>
              </w:rPr>
              <w:t>Conformar un grupo interdisciplinario en términos de las disposiciones reglamentarias, que coadyuve en la valoración documental.</w:t>
            </w:r>
          </w:p>
          <w:p w14:paraId="3F21E218" w14:textId="77777777" w:rsidR="007938CD" w:rsidRPr="00997742" w:rsidRDefault="007938CD" w:rsidP="007938CD">
            <w:pPr>
              <w:numPr>
                <w:ilvl w:val="0"/>
                <w:numId w:val="43"/>
              </w:numPr>
              <w:spacing w:before="120" w:after="120" w:line="288" w:lineRule="auto"/>
              <w:ind w:left="1134" w:hanging="567"/>
              <w:jc w:val="both"/>
              <w:rPr>
                <w:rFonts w:cs="Arial"/>
                <w:b/>
                <w:szCs w:val="24"/>
              </w:rPr>
            </w:pPr>
            <w:r>
              <w:rPr>
                <w:rFonts w:ascii="Arial" w:eastAsia="Arial" w:hAnsi="Arial" w:cs="Arial"/>
                <w:sz w:val="24"/>
                <w:szCs w:val="24"/>
              </w:rPr>
              <w:t>Aplicar métodos y medidas para la organización, protección y conservación de los documentos de archivo, considerando el estado que guardan y el espacio para su almacenamiento; así como procurar el resguardo electrónico de dichos documentos.</w:t>
            </w:r>
          </w:p>
        </w:tc>
      </w:tr>
      <w:tr w:rsidR="007938CD" w:rsidRPr="00997742" w14:paraId="22DA9039" w14:textId="77777777" w:rsidTr="00F04815">
        <w:tc>
          <w:tcPr>
            <w:tcW w:w="9783" w:type="dxa"/>
          </w:tcPr>
          <w:p w14:paraId="14343EDB" w14:textId="77777777" w:rsidR="0075697F" w:rsidRDefault="00FA0B1D" w:rsidP="007938CD">
            <w:pPr>
              <w:spacing w:before="120" w:after="120" w:line="288" w:lineRule="auto"/>
              <w:jc w:val="both"/>
              <w:rPr>
                <w:rFonts w:ascii="Arial" w:eastAsia="Arial" w:hAnsi="Arial" w:cs="Arial"/>
                <w:sz w:val="24"/>
                <w:szCs w:val="24"/>
              </w:rPr>
            </w:pPr>
            <w:r>
              <w:rPr>
                <w:rFonts w:ascii="Arial" w:eastAsia="Arial" w:hAnsi="Arial" w:cs="Arial"/>
                <w:b/>
                <w:sz w:val="24"/>
                <w:szCs w:val="24"/>
              </w:rPr>
              <w:t>SEXTO</w:t>
            </w:r>
            <w:r w:rsidR="007938CD">
              <w:rPr>
                <w:rFonts w:ascii="Arial" w:eastAsia="Arial" w:hAnsi="Arial" w:cs="Arial"/>
                <w:b/>
                <w:sz w:val="24"/>
                <w:szCs w:val="24"/>
              </w:rPr>
              <w:t xml:space="preserve">. </w:t>
            </w:r>
            <w:r w:rsidR="007938CD">
              <w:rPr>
                <w:rFonts w:ascii="Arial" w:eastAsia="Arial" w:hAnsi="Arial" w:cs="Arial"/>
                <w:sz w:val="24"/>
                <w:szCs w:val="24"/>
              </w:rPr>
              <w:t xml:space="preserve">En términos de lo que dispone la Ley General de Archivos en sus artículos 21 y 22, se estima pertinente adecuar la denominación del Archivo Institucional del Tribunal Electoral, y determinar la integración de su Sistema Institucional de Archivos, el cual estará conformado </w:t>
            </w:r>
            <w:r w:rsidR="0075697F">
              <w:rPr>
                <w:rFonts w:ascii="Arial" w:eastAsia="Arial" w:hAnsi="Arial" w:cs="Arial"/>
                <w:sz w:val="24"/>
                <w:szCs w:val="24"/>
              </w:rPr>
              <w:t>de la siguiente manera:</w:t>
            </w:r>
          </w:p>
          <w:p w14:paraId="335C24E3" w14:textId="77777777" w:rsidR="0075697F" w:rsidRDefault="0075697F" w:rsidP="007938CD">
            <w:pPr>
              <w:spacing w:before="120" w:after="120" w:line="288" w:lineRule="auto"/>
              <w:jc w:val="both"/>
              <w:rPr>
                <w:rFonts w:ascii="Arial" w:eastAsia="Arial" w:hAnsi="Arial" w:cs="Arial"/>
                <w:sz w:val="24"/>
                <w:szCs w:val="24"/>
              </w:rPr>
            </w:pPr>
            <w:r>
              <w:rPr>
                <w:rFonts w:ascii="Arial" w:eastAsia="Arial" w:hAnsi="Arial" w:cs="Arial"/>
                <w:sz w:val="24"/>
                <w:szCs w:val="24"/>
              </w:rPr>
              <w:t>E</w:t>
            </w:r>
            <w:r w:rsidR="00734BA6">
              <w:rPr>
                <w:rFonts w:ascii="Arial" w:eastAsia="Arial" w:hAnsi="Arial" w:cs="Arial"/>
                <w:sz w:val="24"/>
                <w:szCs w:val="24"/>
              </w:rPr>
              <w:t xml:space="preserve">n el ámbito jurisdiccional, </w:t>
            </w:r>
            <w:r w:rsidR="008A4A12">
              <w:rPr>
                <w:rFonts w:ascii="Arial" w:eastAsia="Arial" w:hAnsi="Arial" w:cs="Arial"/>
                <w:sz w:val="24"/>
                <w:szCs w:val="24"/>
              </w:rPr>
              <w:t xml:space="preserve">por la Secretaría General de Acuerdos, </w:t>
            </w:r>
            <w:r w:rsidR="00961BB7" w:rsidRPr="003E5063">
              <w:rPr>
                <w:rFonts w:ascii="Arial" w:eastAsia="Arial" w:hAnsi="Arial" w:cs="Arial"/>
                <w:sz w:val="24"/>
                <w:szCs w:val="24"/>
              </w:rPr>
              <w:t xml:space="preserve">la Dirección General de Transparencia, Acceso a la Información y Protección de Datos Personales, la Dirección de </w:t>
            </w:r>
            <w:r w:rsidR="00961BB7" w:rsidRPr="003E5063">
              <w:rPr>
                <w:rFonts w:ascii="Arial" w:eastAsia="Arial" w:hAnsi="Arial" w:cs="Arial"/>
                <w:sz w:val="24"/>
                <w:szCs w:val="24"/>
              </w:rPr>
              <w:lastRenderedPageBreak/>
              <w:t>Archivos, el Archivo Jurisdiccional de la Sala Superior, los Archivos Jurisdiccionales de las Salas Regionales, las oficinas de Oficialía de Partes de las Salas</w:t>
            </w:r>
            <w:r>
              <w:rPr>
                <w:rFonts w:ascii="Arial" w:eastAsia="Arial" w:hAnsi="Arial" w:cs="Arial"/>
                <w:sz w:val="24"/>
                <w:szCs w:val="24"/>
              </w:rPr>
              <w:t>.</w:t>
            </w:r>
          </w:p>
          <w:p w14:paraId="70FFDD52" w14:textId="77777777" w:rsidR="007938CD" w:rsidRPr="007938CD" w:rsidRDefault="0075697F" w:rsidP="007938CD">
            <w:pPr>
              <w:spacing w:before="120" w:after="120" w:line="288" w:lineRule="auto"/>
              <w:jc w:val="both"/>
              <w:rPr>
                <w:rFonts w:ascii="Arial" w:eastAsia="Arial" w:hAnsi="Arial" w:cs="Arial"/>
                <w:sz w:val="24"/>
                <w:szCs w:val="24"/>
              </w:rPr>
            </w:pPr>
            <w:r>
              <w:rPr>
                <w:rFonts w:ascii="Arial" w:eastAsia="Arial" w:hAnsi="Arial" w:cs="Arial"/>
                <w:sz w:val="24"/>
                <w:szCs w:val="24"/>
              </w:rPr>
              <w:t>E</w:t>
            </w:r>
            <w:r w:rsidR="00961BB7">
              <w:rPr>
                <w:rFonts w:ascii="Arial" w:eastAsia="Arial" w:hAnsi="Arial" w:cs="Arial"/>
                <w:sz w:val="24"/>
                <w:szCs w:val="24"/>
              </w:rPr>
              <w:t xml:space="preserve">n el ámbito administrativo, </w:t>
            </w:r>
            <w:r w:rsidR="007938CD" w:rsidRPr="00BA4EBA">
              <w:rPr>
                <w:rFonts w:ascii="Arial" w:eastAsia="Arial" w:hAnsi="Arial" w:cs="Arial"/>
                <w:sz w:val="24"/>
                <w:szCs w:val="24"/>
              </w:rPr>
              <w:t xml:space="preserve">por la </w:t>
            </w:r>
            <w:r w:rsidR="00214B34" w:rsidRPr="00BA4EBA">
              <w:rPr>
                <w:rFonts w:ascii="Arial" w:eastAsia="Arial" w:hAnsi="Arial" w:cs="Arial"/>
                <w:sz w:val="24"/>
                <w:szCs w:val="24"/>
              </w:rPr>
              <w:t>Secretaría Administrativa</w:t>
            </w:r>
            <w:r w:rsidR="00BB5B80">
              <w:rPr>
                <w:rFonts w:ascii="Arial" w:eastAsia="Arial" w:hAnsi="Arial" w:cs="Arial"/>
                <w:sz w:val="24"/>
                <w:szCs w:val="24"/>
              </w:rPr>
              <w:t xml:space="preserve">, </w:t>
            </w:r>
            <w:r w:rsidRPr="003E5063">
              <w:rPr>
                <w:rFonts w:ascii="Arial" w:eastAsia="Arial" w:hAnsi="Arial" w:cs="Arial"/>
                <w:sz w:val="24"/>
                <w:szCs w:val="24"/>
              </w:rPr>
              <w:t xml:space="preserve">la Dirección General de Transparencia, Acceso a la Información y Protección de Datos Personales, la Dirección de Archivos, </w:t>
            </w:r>
            <w:r w:rsidR="009740FF" w:rsidRPr="00BA4EBA">
              <w:rPr>
                <w:rFonts w:ascii="Arial" w:eastAsia="Arial" w:hAnsi="Arial" w:cs="Arial"/>
                <w:sz w:val="24"/>
                <w:szCs w:val="24"/>
              </w:rPr>
              <w:t xml:space="preserve">los Archivos de Trámite de las </w:t>
            </w:r>
            <w:r w:rsidR="009740FF">
              <w:rPr>
                <w:rFonts w:ascii="Arial" w:eastAsia="Arial" w:hAnsi="Arial" w:cs="Arial"/>
                <w:sz w:val="24"/>
                <w:szCs w:val="24"/>
              </w:rPr>
              <w:t>áreas</w:t>
            </w:r>
            <w:r w:rsidR="009740FF" w:rsidRPr="00BA4EBA">
              <w:rPr>
                <w:rFonts w:ascii="Arial" w:eastAsia="Arial" w:hAnsi="Arial" w:cs="Arial"/>
                <w:sz w:val="24"/>
                <w:szCs w:val="24"/>
              </w:rPr>
              <w:t xml:space="preserve"> administrativas</w:t>
            </w:r>
            <w:r w:rsidR="009740FF">
              <w:rPr>
                <w:rFonts w:ascii="Arial" w:eastAsia="Arial" w:hAnsi="Arial" w:cs="Arial"/>
                <w:sz w:val="24"/>
                <w:szCs w:val="24"/>
              </w:rPr>
              <w:t xml:space="preserve"> y </w:t>
            </w:r>
            <w:r w:rsidR="00BB5B80">
              <w:rPr>
                <w:rFonts w:ascii="Arial" w:eastAsia="Arial" w:hAnsi="Arial" w:cs="Arial"/>
                <w:sz w:val="24"/>
                <w:szCs w:val="24"/>
              </w:rPr>
              <w:t xml:space="preserve">las oficinas de </w:t>
            </w:r>
            <w:r w:rsidR="009740FF">
              <w:rPr>
                <w:rFonts w:ascii="Arial" w:eastAsia="Arial" w:hAnsi="Arial" w:cs="Arial"/>
                <w:sz w:val="24"/>
                <w:szCs w:val="24"/>
              </w:rPr>
              <w:t>C</w:t>
            </w:r>
            <w:r w:rsidR="00BB5B80">
              <w:rPr>
                <w:rFonts w:ascii="Arial" w:eastAsia="Arial" w:hAnsi="Arial" w:cs="Arial"/>
                <w:sz w:val="24"/>
                <w:szCs w:val="24"/>
              </w:rPr>
              <w:t>orrespondencia</w:t>
            </w:r>
            <w:r w:rsidR="007938CD" w:rsidRPr="00BA4EBA">
              <w:rPr>
                <w:rFonts w:ascii="Arial" w:eastAsia="Arial" w:hAnsi="Arial" w:cs="Arial"/>
                <w:sz w:val="24"/>
                <w:szCs w:val="24"/>
              </w:rPr>
              <w:t>.</w:t>
            </w:r>
          </w:p>
        </w:tc>
      </w:tr>
      <w:tr w:rsidR="007938CD" w:rsidRPr="00997742" w14:paraId="4351EE17" w14:textId="77777777" w:rsidTr="00F04815">
        <w:tc>
          <w:tcPr>
            <w:tcW w:w="9783" w:type="dxa"/>
          </w:tcPr>
          <w:p w14:paraId="35DB90E2" w14:textId="77777777" w:rsidR="007938CD" w:rsidRPr="00997742" w:rsidRDefault="00FA0B1D" w:rsidP="007938CD">
            <w:pPr>
              <w:spacing w:before="120" w:after="120" w:line="288" w:lineRule="auto"/>
              <w:jc w:val="both"/>
              <w:rPr>
                <w:rFonts w:cs="Arial"/>
                <w:b/>
                <w:szCs w:val="24"/>
              </w:rPr>
            </w:pPr>
            <w:r>
              <w:rPr>
                <w:rFonts w:ascii="Arial" w:eastAsia="Arial" w:hAnsi="Arial" w:cs="Arial"/>
                <w:b/>
                <w:sz w:val="24"/>
                <w:szCs w:val="24"/>
              </w:rPr>
              <w:lastRenderedPageBreak/>
              <w:t>SÉPTIMO</w:t>
            </w:r>
            <w:r w:rsidR="007938CD">
              <w:rPr>
                <w:rFonts w:ascii="Arial" w:eastAsia="Arial" w:hAnsi="Arial" w:cs="Arial"/>
                <w:b/>
                <w:sz w:val="24"/>
                <w:szCs w:val="24"/>
              </w:rPr>
              <w:t xml:space="preserve">. </w:t>
            </w:r>
            <w:r w:rsidR="007938CD">
              <w:rPr>
                <w:rFonts w:ascii="Arial" w:eastAsia="Arial" w:hAnsi="Arial" w:cs="Arial"/>
                <w:sz w:val="24"/>
                <w:szCs w:val="24"/>
              </w:rPr>
              <w:t>Específicamente</w:t>
            </w:r>
            <w:r w:rsidR="001F150D">
              <w:rPr>
                <w:rFonts w:ascii="Arial" w:eastAsia="Arial" w:hAnsi="Arial" w:cs="Arial"/>
                <w:sz w:val="24"/>
                <w:szCs w:val="24"/>
              </w:rPr>
              <w:t>,</w:t>
            </w:r>
            <w:r w:rsidR="007938CD">
              <w:rPr>
                <w:rFonts w:ascii="Arial" w:eastAsia="Arial" w:hAnsi="Arial" w:cs="Arial"/>
                <w:sz w:val="24"/>
                <w:szCs w:val="24"/>
              </w:rPr>
              <w:t xml:space="preserve"> los artículos 4, fracción XXXV, 11, fracción V, 50, 52 y 54 de la Ley General de Archivos disponen que en cada sujeto obligado deberá existir un grupo interdisciplinario, que es un equipo de profesionales de la misma institución, responsable de coadyuvar, en el ámbito de sus atribuciones, en el análisis de los procesos y procedimientos institucionales que dan origen a la documentación que integran </w:t>
            </w:r>
            <w:r w:rsidR="007938CD" w:rsidRPr="00FC27AE">
              <w:rPr>
                <w:rFonts w:ascii="Arial" w:eastAsia="Arial" w:hAnsi="Arial" w:cs="Arial"/>
                <w:sz w:val="24"/>
                <w:szCs w:val="24"/>
              </w:rPr>
              <w:t xml:space="preserve">los expedientes </w:t>
            </w:r>
            <w:r w:rsidR="007938CD">
              <w:rPr>
                <w:rFonts w:ascii="Arial" w:eastAsia="Arial" w:hAnsi="Arial" w:cs="Arial"/>
                <w:sz w:val="24"/>
                <w:szCs w:val="24"/>
              </w:rPr>
              <w:t>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las series documentales y que, en conjunto, conforman el catálogo de disposición documental.</w:t>
            </w:r>
          </w:p>
        </w:tc>
      </w:tr>
      <w:tr w:rsidR="007938CD" w:rsidRPr="00997742" w14:paraId="460401D1" w14:textId="77777777" w:rsidTr="00F04815">
        <w:tc>
          <w:tcPr>
            <w:tcW w:w="9783" w:type="dxa"/>
          </w:tcPr>
          <w:p w14:paraId="3927C6D7" w14:textId="77777777" w:rsidR="007938CD" w:rsidRPr="00997742" w:rsidRDefault="00FA0B1D" w:rsidP="007938CD">
            <w:pPr>
              <w:spacing w:before="120" w:after="120" w:line="288" w:lineRule="auto"/>
              <w:jc w:val="both"/>
              <w:rPr>
                <w:rFonts w:cs="Arial"/>
                <w:b/>
                <w:szCs w:val="24"/>
              </w:rPr>
            </w:pPr>
            <w:r>
              <w:rPr>
                <w:rFonts w:ascii="Arial" w:eastAsia="Arial" w:hAnsi="Arial" w:cs="Arial"/>
                <w:b/>
                <w:sz w:val="24"/>
                <w:szCs w:val="24"/>
              </w:rPr>
              <w:t>OCTAVO</w:t>
            </w:r>
            <w:r w:rsidR="007938CD">
              <w:rPr>
                <w:rFonts w:ascii="Arial" w:eastAsia="Arial" w:hAnsi="Arial" w:cs="Arial"/>
                <w:b/>
                <w:sz w:val="24"/>
                <w:szCs w:val="24"/>
              </w:rPr>
              <w:t>.</w:t>
            </w:r>
            <w:r w:rsidR="007938CD">
              <w:rPr>
                <w:rFonts w:ascii="Arial" w:eastAsia="Arial" w:hAnsi="Arial" w:cs="Arial"/>
                <w:sz w:val="24"/>
                <w:szCs w:val="24"/>
              </w:rPr>
              <w:t xml:space="preserve"> A efecto de atender a dichas disposiciones, </w:t>
            </w:r>
            <w:r w:rsidR="007938CD" w:rsidRPr="001056B8">
              <w:rPr>
                <w:rFonts w:ascii="Arial" w:hAnsi="Arial" w:cs="Arial"/>
                <w:sz w:val="24"/>
                <w:szCs w:val="24"/>
              </w:rPr>
              <w:t xml:space="preserve">en sustitución del </w:t>
            </w:r>
            <w:r w:rsidR="00F36497" w:rsidRPr="001056B8">
              <w:rPr>
                <w:rFonts w:ascii="Arial" w:hAnsi="Arial" w:cs="Arial"/>
                <w:sz w:val="24"/>
                <w:szCs w:val="24"/>
              </w:rPr>
              <w:t>Comité de Archivo</w:t>
            </w:r>
            <w:r w:rsidR="007938CD" w:rsidRPr="001056B8">
              <w:rPr>
                <w:rFonts w:ascii="Arial" w:hAnsi="Arial" w:cs="Arial"/>
                <w:sz w:val="24"/>
                <w:szCs w:val="24"/>
              </w:rPr>
              <w:t>,</w:t>
            </w:r>
            <w:r w:rsidR="007938CD" w:rsidRPr="008A0E35">
              <w:rPr>
                <w:rFonts w:ascii="Arial" w:hAnsi="Arial" w:cs="Arial"/>
                <w:sz w:val="24"/>
                <w:szCs w:val="24"/>
              </w:rPr>
              <w:t xml:space="preserve"> </w:t>
            </w:r>
            <w:r w:rsidR="007938CD" w:rsidRPr="00524E67">
              <w:rPr>
                <w:rFonts w:ascii="Arial" w:eastAsia="Arial" w:hAnsi="Arial" w:cs="Arial"/>
                <w:sz w:val="24"/>
                <w:szCs w:val="24"/>
              </w:rPr>
              <w:t xml:space="preserve">se estima pertinente establecer el Comité de Valoración </w:t>
            </w:r>
            <w:r w:rsidR="001056B8" w:rsidRPr="00524E67">
              <w:rPr>
                <w:rFonts w:ascii="Arial" w:eastAsia="Arial" w:hAnsi="Arial" w:cs="Arial"/>
                <w:sz w:val="24"/>
                <w:szCs w:val="24"/>
              </w:rPr>
              <w:t>Documental</w:t>
            </w:r>
            <w:r w:rsidR="00A05622" w:rsidRPr="00524E67">
              <w:rPr>
                <w:rFonts w:ascii="Arial" w:eastAsia="Arial" w:hAnsi="Arial" w:cs="Arial"/>
                <w:sz w:val="24"/>
                <w:szCs w:val="24"/>
              </w:rPr>
              <w:t>,</w:t>
            </w:r>
            <w:r w:rsidR="007938CD" w:rsidRPr="00524E67">
              <w:rPr>
                <w:rFonts w:ascii="Arial" w:eastAsia="Arial" w:hAnsi="Arial" w:cs="Arial"/>
                <w:sz w:val="24"/>
                <w:szCs w:val="24"/>
              </w:rPr>
              <w:t xml:space="preserve"> </w:t>
            </w:r>
            <w:r w:rsidR="00896EBF" w:rsidRPr="00524E67">
              <w:rPr>
                <w:rFonts w:ascii="Arial" w:eastAsia="Arial" w:hAnsi="Arial" w:cs="Arial"/>
                <w:sz w:val="24"/>
                <w:szCs w:val="24"/>
              </w:rPr>
              <w:t>grupo interdisciplinario que,</w:t>
            </w:r>
            <w:r w:rsidR="007938CD" w:rsidRPr="00524E67">
              <w:rPr>
                <w:rFonts w:ascii="Arial" w:eastAsia="Arial" w:hAnsi="Arial" w:cs="Arial"/>
                <w:sz w:val="24"/>
                <w:szCs w:val="24"/>
              </w:rPr>
              <w:t xml:space="preserve"> entre otras atribuciones</w:t>
            </w:r>
            <w:r w:rsidR="007938CD">
              <w:rPr>
                <w:rFonts w:ascii="Arial" w:eastAsia="Arial" w:hAnsi="Arial" w:cs="Arial"/>
                <w:sz w:val="24"/>
                <w:szCs w:val="24"/>
              </w:rPr>
              <w:t>, será responsable de dictaminar las propuestas de valoración de los expedientes</w:t>
            </w:r>
            <w:r w:rsidR="00A86254">
              <w:rPr>
                <w:rFonts w:ascii="Arial" w:eastAsia="Arial" w:hAnsi="Arial" w:cs="Arial"/>
                <w:sz w:val="24"/>
                <w:szCs w:val="24"/>
              </w:rPr>
              <w:t xml:space="preserve"> que </w:t>
            </w:r>
            <w:r w:rsidR="00F953FA">
              <w:rPr>
                <w:rFonts w:ascii="Arial" w:eastAsia="Arial" w:hAnsi="Arial" w:cs="Arial"/>
                <w:sz w:val="24"/>
                <w:szCs w:val="24"/>
              </w:rPr>
              <w:t xml:space="preserve">se </w:t>
            </w:r>
            <w:r w:rsidR="00A86254">
              <w:rPr>
                <w:rFonts w:ascii="Arial" w:eastAsia="Arial" w:hAnsi="Arial" w:cs="Arial"/>
                <w:sz w:val="24"/>
                <w:szCs w:val="24"/>
              </w:rPr>
              <w:t>generan en el ámbito administrativo,</w:t>
            </w:r>
            <w:r w:rsidR="007938CD">
              <w:rPr>
                <w:rFonts w:ascii="Arial" w:eastAsia="Arial" w:hAnsi="Arial" w:cs="Arial"/>
                <w:sz w:val="24"/>
                <w:szCs w:val="24"/>
              </w:rPr>
              <w:t xml:space="preserve"> de conformidad con los criterios establecidos en este Acuerdo General, </w:t>
            </w:r>
            <w:r w:rsidR="00617ED0">
              <w:rPr>
                <w:rFonts w:ascii="Arial" w:eastAsia="Arial" w:hAnsi="Arial" w:cs="Arial"/>
                <w:sz w:val="24"/>
                <w:szCs w:val="24"/>
              </w:rPr>
              <w:t xml:space="preserve">y </w:t>
            </w:r>
            <w:r w:rsidR="007938CD" w:rsidRPr="00052FD5">
              <w:rPr>
                <w:rFonts w:ascii="Arial" w:eastAsia="Arial" w:hAnsi="Arial" w:cs="Arial"/>
                <w:sz w:val="24"/>
                <w:szCs w:val="24"/>
              </w:rPr>
              <w:t xml:space="preserve">de </w:t>
            </w:r>
            <w:r w:rsidR="00A00072" w:rsidRPr="00052FD5">
              <w:rPr>
                <w:rFonts w:ascii="Arial" w:eastAsia="Arial" w:hAnsi="Arial" w:cs="Arial"/>
                <w:sz w:val="24"/>
                <w:szCs w:val="24"/>
              </w:rPr>
              <w:t xml:space="preserve">informar a la </w:t>
            </w:r>
            <w:r w:rsidR="00C534E4" w:rsidRPr="00052FD5">
              <w:rPr>
                <w:rFonts w:ascii="Arial" w:eastAsia="Arial" w:hAnsi="Arial" w:cs="Arial"/>
                <w:sz w:val="24"/>
                <w:szCs w:val="24"/>
              </w:rPr>
              <w:t>Comisión de Administración</w:t>
            </w:r>
            <w:r w:rsidR="007938CD" w:rsidRPr="00052FD5">
              <w:rPr>
                <w:rFonts w:ascii="Arial" w:eastAsia="Arial" w:hAnsi="Arial" w:cs="Arial"/>
                <w:sz w:val="24"/>
                <w:szCs w:val="24"/>
              </w:rPr>
              <w:t xml:space="preserve"> </w:t>
            </w:r>
            <w:r w:rsidR="00617ED0" w:rsidRPr="00052FD5">
              <w:rPr>
                <w:rFonts w:ascii="Arial" w:eastAsia="Arial" w:hAnsi="Arial" w:cs="Arial"/>
                <w:sz w:val="24"/>
                <w:szCs w:val="24"/>
              </w:rPr>
              <w:t xml:space="preserve">sobre las determinaciones que adopte en relación con </w:t>
            </w:r>
            <w:r w:rsidR="000D3B4D" w:rsidRPr="00052FD5">
              <w:rPr>
                <w:rFonts w:ascii="Arial" w:eastAsia="Arial" w:hAnsi="Arial" w:cs="Arial"/>
                <w:sz w:val="24"/>
                <w:szCs w:val="24"/>
              </w:rPr>
              <w:t>su</w:t>
            </w:r>
            <w:r w:rsidR="00617ED0" w:rsidRPr="00052FD5">
              <w:rPr>
                <w:rFonts w:ascii="Arial" w:eastAsia="Arial" w:hAnsi="Arial" w:cs="Arial"/>
                <w:sz w:val="24"/>
                <w:szCs w:val="24"/>
              </w:rPr>
              <w:t xml:space="preserve"> </w:t>
            </w:r>
            <w:r w:rsidR="007938CD" w:rsidRPr="00052FD5">
              <w:rPr>
                <w:rFonts w:ascii="Arial" w:eastAsia="Arial" w:hAnsi="Arial" w:cs="Arial"/>
                <w:sz w:val="24"/>
                <w:szCs w:val="24"/>
              </w:rPr>
              <w:t>destino final, en términos de la Ley General de Archivos.</w:t>
            </w:r>
          </w:p>
        </w:tc>
      </w:tr>
      <w:tr w:rsidR="00282626" w:rsidRPr="00997742" w14:paraId="375C8326" w14:textId="77777777" w:rsidTr="00F04815">
        <w:tc>
          <w:tcPr>
            <w:tcW w:w="9783" w:type="dxa"/>
          </w:tcPr>
          <w:p w14:paraId="22C6955B" w14:textId="77777777" w:rsidR="00282626" w:rsidRPr="001C6905" w:rsidRDefault="00FA0B1D" w:rsidP="007938CD">
            <w:pPr>
              <w:spacing w:before="120" w:after="120" w:line="288" w:lineRule="auto"/>
              <w:jc w:val="both"/>
              <w:rPr>
                <w:rFonts w:ascii="Arial" w:eastAsia="Calibri" w:hAnsi="Arial" w:cs="Arial"/>
                <w:b/>
                <w:sz w:val="24"/>
                <w:szCs w:val="24"/>
                <w:highlight w:val="lightGray"/>
              </w:rPr>
            </w:pPr>
            <w:r>
              <w:rPr>
                <w:rFonts w:ascii="Arial" w:eastAsia="Calibri" w:hAnsi="Arial" w:cs="Arial"/>
                <w:b/>
                <w:sz w:val="24"/>
                <w:szCs w:val="24"/>
              </w:rPr>
              <w:t>NOVENO</w:t>
            </w:r>
            <w:r w:rsidR="00282626" w:rsidRPr="001C6905">
              <w:rPr>
                <w:rFonts w:ascii="Arial" w:eastAsia="Calibri" w:hAnsi="Arial" w:cs="Arial"/>
                <w:b/>
                <w:sz w:val="24"/>
                <w:szCs w:val="24"/>
              </w:rPr>
              <w:t xml:space="preserve">. </w:t>
            </w:r>
            <w:r w:rsidR="00965CB1" w:rsidRPr="00052FD5">
              <w:rPr>
                <w:rFonts w:ascii="Arial" w:eastAsia="Calibri" w:hAnsi="Arial" w:cs="Arial"/>
                <w:sz w:val="24"/>
                <w:szCs w:val="24"/>
              </w:rPr>
              <w:t>El Reglamento Interno del Tribunal Electoral del Poder Judicial de la Federación señala como atribuciones de la Comisión de Administración, forma</w:t>
            </w:r>
            <w:r w:rsidR="00324EDD" w:rsidRPr="00052FD5">
              <w:rPr>
                <w:rFonts w:ascii="Arial" w:eastAsia="Calibri" w:hAnsi="Arial" w:cs="Arial"/>
                <w:sz w:val="24"/>
                <w:szCs w:val="24"/>
              </w:rPr>
              <w:t>r</w:t>
            </w:r>
            <w:r w:rsidR="00965CB1" w:rsidRPr="00052FD5">
              <w:rPr>
                <w:rFonts w:ascii="Arial" w:eastAsia="Calibri" w:hAnsi="Arial" w:cs="Arial"/>
                <w:sz w:val="24"/>
                <w:szCs w:val="24"/>
              </w:rPr>
              <w:t xml:space="preserve"> los Comités necesarios para la atención de los asuntos de su competencia y aprobar</w:t>
            </w:r>
            <w:r w:rsidR="00052FD5" w:rsidRPr="00052FD5">
              <w:rPr>
                <w:rFonts w:ascii="Arial" w:eastAsia="Calibri" w:hAnsi="Arial" w:cs="Arial"/>
                <w:sz w:val="24"/>
                <w:szCs w:val="24"/>
              </w:rPr>
              <w:t>,</w:t>
            </w:r>
            <w:r w:rsidR="00965CB1" w:rsidRPr="00052FD5">
              <w:rPr>
                <w:rFonts w:ascii="Arial" w:eastAsia="Calibri" w:hAnsi="Arial" w:cs="Arial"/>
                <w:sz w:val="24"/>
                <w:szCs w:val="24"/>
              </w:rPr>
              <w:t xml:space="preserve"> en el ámbito administrativo</w:t>
            </w:r>
            <w:r w:rsidR="00052FD5" w:rsidRPr="00052FD5">
              <w:rPr>
                <w:rFonts w:ascii="Arial" w:eastAsia="Calibri" w:hAnsi="Arial" w:cs="Arial"/>
                <w:sz w:val="24"/>
                <w:szCs w:val="24"/>
              </w:rPr>
              <w:t>,</w:t>
            </w:r>
            <w:r w:rsidR="00965CB1" w:rsidRPr="00052FD5">
              <w:rPr>
                <w:rFonts w:ascii="Arial" w:eastAsia="Calibri" w:hAnsi="Arial" w:cs="Arial"/>
                <w:sz w:val="24"/>
                <w:szCs w:val="24"/>
              </w:rPr>
              <w:t xml:space="preserve"> la normativa interna para el correcto funcionamiento del Tribunal Electoral.</w:t>
            </w:r>
          </w:p>
        </w:tc>
      </w:tr>
      <w:tr w:rsidR="007938CD" w:rsidRPr="00997742" w14:paraId="3287A97F" w14:textId="77777777" w:rsidTr="00F04815">
        <w:tc>
          <w:tcPr>
            <w:tcW w:w="9783" w:type="dxa"/>
          </w:tcPr>
          <w:p w14:paraId="73202065" w14:textId="77777777" w:rsidR="007938CD" w:rsidRPr="00965CB1" w:rsidRDefault="00FA0B1D" w:rsidP="001C6905">
            <w:pPr>
              <w:spacing w:before="120" w:after="120" w:line="288" w:lineRule="auto"/>
              <w:jc w:val="both"/>
              <w:rPr>
                <w:rFonts w:ascii="Arial" w:hAnsi="Arial" w:cs="Arial"/>
                <w:b/>
                <w:sz w:val="24"/>
                <w:szCs w:val="24"/>
              </w:rPr>
            </w:pPr>
            <w:r>
              <w:rPr>
                <w:rFonts w:ascii="Arial" w:eastAsia="Calibri" w:hAnsi="Arial" w:cs="Arial"/>
                <w:b/>
                <w:sz w:val="24"/>
                <w:szCs w:val="24"/>
              </w:rPr>
              <w:t>DÉCIMO</w:t>
            </w:r>
            <w:r w:rsidR="007938CD" w:rsidRPr="00005A12">
              <w:rPr>
                <w:rFonts w:ascii="Arial" w:eastAsia="Calibri" w:hAnsi="Arial" w:cs="Arial"/>
                <w:sz w:val="24"/>
                <w:szCs w:val="24"/>
              </w:rPr>
              <w:t xml:space="preserve">. </w:t>
            </w:r>
            <w:r w:rsidR="0068040E" w:rsidRPr="00005A12">
              <w:rPr>
                <w:rFonts w:ascii="Arial" w:eastAsia="Calibri" w:hAnsi="Arial" w:cs="Arial"/>
                <w:sz w:val="24"/>
                <w:szCs w:val="24"/>
              </w:rPr>
              <w:t xml:space="preserve">Asimismo, </w:t>
            </w:r>
            <w:r w:rsidR="00965CB1" w:rsidRPr="00005A12">
              <w:rPr>
                <w:rFonts w:ascii="Arial" w:eastAsia="Arial" w:hAnsi="Arial" w:cs="Arial"/>
                <w:sz w:val="24"/>
                <w:szCs w:val="24"/>
              </w:rPr>
              <w:t>el Reglamento Interno del Tribunal Electoral del Poder Judicial de la Federación establece que la persona titular de la Secretaría Administrativa tendrá como facultades</w:t>
            </w:r>
            <w:r w:rsidR="005901C4" w:rsidRPr="00005A12">
              <w:rPr>
                <w:rFonts w:ascii="Arial" w:eastAsia="Arial" w:hAnsi="Arial" w:cs="Arial"/>
                <w:sz w:val="24"/>
                <w:szCs w:val="24"/>
              </w:rPr>
              <w:t>, entre otras, vigilar la debida observancia y cumplimiento de la normativa administrativa que regule el adecuado funcionamiento del ámbito de su competencia</w:t>
            </w:r>
            <w:r w:rsidR="00BE31E8" w:rsidRPr="00005A12">
              <w:rPr>
                <w:rFonts w:ascii="Arial" w:eastAsia="Arial" w:hAnsi="Arial" w:cs="Arial"/>
                <w:sz w:val="24"/>
                <w:szCs w:val="24"/>
              </w:rPr>
              <w:t xml:space="preserve"> y el cumplimiento de la Política Institucional de la tutela al derecho de la no discriminación</w:t>
            </w:r>
            <w:r w:rsidR="00965CB1" w:rsidRPr="00005A12">
              <w:rPr>
                <w:rFonts w:ascii="Arial" w:eastAsia="Arial" w:hAnsi="Arial" w:cs="Arial"/>
                <w:sz w:val="24"/>
                <w:szCs w:val="24"/>
              </w:rPr>
              <w:t>; presidir o participar en los Comités conforme a lo dispuesto por la normativa aplicable, y supervisar, coordinar, evaluar y apoyar las actividades de las Delegaciones Administrativas de Salas Regionales</w:t>
            </w:r>
            <w:r w:rsidR="00E359B5" w:rsidRPr="00005A12">
              <w:rPr>
                <w:rFonts w:ascii="Arial" w:eastAsia="Arial" w:hAnsi="Arial" w:cs="Arial"/>
                <w:sz w:val="24"/>
                <w:szCs w:val="24"/>
              </w:rPr>
              <w:t>;</w:t>
            </w:r>
            <w:r w:rsidR="00965CB1" w:rsidRPr="00005A12">
              <w:rPr>
                <w:rFonts w:ascii="Arial" w:eastAsia="Arial" w:hAnsi="Arial" w:cs="Arial"/>
                <w:sz w:val="24"/>
                <w:szCs w:val="24"/>
              </w:rPr>
              <w:t xml:space="preserve"> por lo que se le ha encomendado propiciar la integración y </w:t>
            </w:r>
            <w:r w:rsidR="00965CB1" w:rsidRPr="00005A12">
              <w:rPr>
                <w:rFonts w:ascii="Arial" w:eastAsia="Arial" w:hAnsi="Arial" w:cs="Arial"/>
                <w:sz w:val="24"/>
                <w:szCs w:val="24"/>
              </w:rPr>
              <w:lastRenderedPageBreak/>
              <w:t xml:space="preserve">formalización del Comité de Valoración </w:t>
            </w:r>
            <w:r w:rsidR="00F83CC3" w:rsidRPr="00005A12">
              <w:rPr>
                <w:rFonts w:ascii="Arial" w:eastAsia="Arial" w:hAnsi="Arial" w:cs="Arial"/>
                <w:sz w:val="24"/>
                <w:szCs w:val="24"/>
              </w:rPr>
              <w:t>Documental</w:t>
            </w:r>
            <w:r w:rsidR="00A93846" w:rsidRPr="00005A12">
              <w:rPr>
                <w:rFonts w:ascii="Arial" w:eastAsia="Arial" w:hAnsi="Arial" w:cs="Arial"/>
                <w:sz w:val="24"/>
                <w:szCs w:val="24"/>
              </w:rPr>
              <w:t xml:space="preserve"> respecto de </w:t>
            </w:r>
            <w:r w:rsidR="00965CB1" w:rsidRPr="00005A12">
              <w:rPr>
                <w:rFonts w:ascii="Arial" w:eastAsia="Arial" w:hAnsi="Arial" w:cs="Arial"/>
                <w:sz w:val="24"/>
                <w:szCs w:val="24"/>
              </w:rPr>
              <w:t xml:space="preserve">los </w:t>
            </w:r>
            <w:r w:rsidR="00A93846" w:rsidRPr="00005A12">
              <w:rPr>
                <w:rFonts w:ascii="Arial" w:eastAsia="Arial" w:hAnsi="Arial" w:cs="Arial"/>
                <w:sz w:val="24"/>
                <w:szCs w:val="24"/>
              </w:rPr>
              <w:t>e</w:t>
            </w:r>
            <w:r w:rsidR="00965CB1" w:rsidRPr="00005A12">
              <w:rPr>
                <w:rFonts w:ascii="Arial" w:eastAsia="Arial" w:hAnsi="Arial" w:cs="Arial"/>
                <w:sz w:val="24"/>
                <w:szCs w:val="24"/>
              </w:rPr>
              <w:t xml:space="preserve">xpedientes que se generan en el ámbito administrativo y fungir como su </w:t>
            </w:r>
            <w:r w:rsidR="00005A12" w:rsidRPr="00005A12">
              <w:rPr>
                <w:rFonts w:ascii="Arial" w:eastAsia="Arial" w:hAnsi="Arial" w:cs="Arial"/>
                <w:sz w:val="24"/>
                <w:szCs w:val="24"/>
              </w:rPr>
              <w:t>presidente</w:t>
            </w:r>
            <w:r w:rsidR="00965CB1" w:rsidRPr="00005A12">
              <w:rPr>
                <w:rFonts w:ascii="Arial" w:eastAsia="Arial" w:hAnsi="Arial" w:cs="Arial"/>
                <w:sz w:val="24"/>
                <w:szCs w:val="24"/>
              </w:rPr>
              <w:t>.</w:t>
            </w:r>
          </w:p>
        </w:tc>
      </w:tr>
      <w:tr w:rsidR="00506FFE" w:rsidRPr="00997742" w14:paraId="17EC6ABE" w14:textId="77777777" w:rsidTr="00F04815">
        <w:tc>
          <w:tcPr>
            <w:tcW w:w="9783" w:type="dxa"/>
          </w:tcPr>
          <w:p w14:paraId="197E28B5" w14:textId="77777777" w:rsidR="00506FFE" w:rsidRPr="00F15590" w:rsidRDefault="00506FFE" w:rsidP="007938CD">
            <w:pPr>
              <w:pStyle w:val="Estilo"/>
              <w:spacing w:before="120" w:after="120" w:line="288" w:lineRule="auto"/>
              <w:rPr>
                <w:rFonts w:eastAsia="Arial" w:cs="Arial"/>
                <w:b/>
                <w:szCs w:val="24"/>
              </w:rPr>
            </w:pPr>
            <w:r w:rsidRPr="00F15590">
              <w:rPr>
                <w:rFonts w:eastAsia="Arial" w:cs="Arial"/>
                <w:b/>
                <w:szCs w:val="24"/>
              </w:rPr>
              <w:lastRenderedPageBreak/>
              <w:t>DÉCIMO</w:t>
            </w:r>
            <w:r w:rsidR="00FA0B1D">
              <w:rPr>
                <w:rFonts w:eastAsia="Arial" w:cs="Arial"/>
                <w:b/>
                <w:szCs w:val="24"/>
              </w:rPr>
              <w:t xml:space="preserve"> PRIMERO</w:t>
            </w:r>
            <w:r w:rsidRPr="00F15590">
              <w:rPr>
                <w:rFonts w:eastAsia="Arial" w:cs="Arial"/>
                <w:b/>
                <w:szCs w:val="24"/>
              </w:rPr>
              <w:t xml:space="preserve">. </w:t>
            </w:r>
            <w:r w:rsidR="00965CB1" w:rsidRPr="00F15590">
              <w:rPr>
                <w:rFonts w:eastAsia="Arial" w:cs="Arial"/>
                <w:szCs w:val="24"/>
              </w:rPr>
              <w:t xml:space="preserve">De acuerdo con el Reglamento Interno del Tribunal Electoral del Poder Judicial de la Federación, la Dirección General de Transparencia, Acceso a la Información y Protección de Datos Personales, a través de la Dirección de Archivos, </w:t>
            </w:r>
            <w:r w:rsidR="00965CB1" w:rsidRPr="00F15590">
              <w:rPr>
                <w:rFonts w:cs="Arial"/>
                <w:szCs w:val="24"/>
              </w:rPr>
              <w:t>es el área encargada de administrar, conservar y difundir los fondos documentales del Archivo Institucional</w:t>
            </w:r>
            <w:r w:rsidR="00965CB1" w:rsidRPr="00F15590">
              <w:rPr>
                <w:rFonts w:eastAsia="Arial" w:cs="Arial"/>
                <w:szCs w:val="24"/>
              </w:rPr>
              <w:t xml:space="preserve"> del Tribunal Electoral del Poder Judicial de la Federación, para lo cual se le ha encomendado organizar, describir, conservar y difundir el patrimonio documental del Tribunal Electoral.</w:t>
            </w:r>
          </w:p>
        </w:tc>
      </w:tr>
      <w:tr w:rsidR="007938CD" w:rsidRPr="00997742" w14:paraId="00B75C92" w14:textId="77777777" w:rsidTr="00F04815">
        <w:tc>
          <w:tcPr>
            <w:tcW w:w="9783" w:type="dxa"/>
          </w:tcPr>
          <w:p w14:paraId="63C7BD55" w14:textId="77777777" w:rsidR="007938CD" w:rsidRPr="00997742" w:rsidRDefault="007938CD" w:rsidP="007938CD">
            <w:pPr>
              <w:pStyle w:val="Estilo"/>
              <w:spacing w:before="120" w:after="120" w:line="288" w:lineRule="auto"/>
              <w:rPr>
                <w:rFonts w:cs="Arial"/>
                <w:b/>
                <w:szCs w:val="24"/>
              </w:rPr>
            </w:pPr>
            <w:r>
              <w:rPr>
                <w:rFonts w:eastAsia="Arial" w:cs="Arial"/>
                <w:b/>
                <w:szCs w:val="24"/>
              </w:rPr>
              <w:t>DÉCIMO</w:t>
            </w:r>
            <w:r w:rsidR="001C6905">
              <w:rPr>
                <w:rFonts w:eastAsia="Arial" w:cs="Arial"/>
                <w:b/>
                <w:szCs w:val="24"/>
              </w:rPr>
              <w:t xml:space="preserve"> </w:t>
            </w:r>
            <w:r w:rsidR="00FA0B1D">
              <w:rPr>
                <w:rFonts w:eastAsia="Arial" w:cs="Arial"/>
                <w:b/>
                <w:szCs w:val="24"/>
              </w:rPr>
              <w:t>SEGUNDO</w:t>
            </w:r>
            <w:r>
              <w:rPr>
                <w:rFonts w:eastAsia="Arial" w:cs="Arial"/>
                <w:b/>
                <w:szCs w:val="24"/>
              </w:rPr>
              <w:t>.</w:t>
            </w:r>
            <w:r>
              <w:rPr>
                <w:rFonts w:eastAsia="Arial" w:cs="Arial"/>
                <w:szCs w:val="24"/>
              </w:rPr>
              <w:t xml:space="preserve"> </w:t>
            </w:r>
            <w:r w:rsidR="00965CB1">
              <w:rPr>
                <w:rFonts w:eastAsia="Arial" w:cs="Arial"/>
                <w:szCs w:val="24"/>
              </w:rPr>
              <w:t>En términos de lo previsto en el Reglamento Interno del Tribunal Electoral, corresponde a la Dirección General de Sistemas, coadyuvar con</w:t>
            </w:r>
            <w:r w:rsidR="00200035">
              <w:rPr>
                <w:rFonts w:eastAsia="Arial" w:cs="Arial"/>
                <w:szCs w:val="24"/>
              </w:rPr>
              <w:t xml:space="preserve"> las personas </w:t>
            </w:r>
            <w:r w:rsidR="00965CB1">
              <w:rPr>
                <w:rFonts w:eastAsia="Arial" w:cs="Arial"/>
                <w:szCs w:val="24"/>
              </w:rPr>
              <w:t xml:space="preserve">responsables de los </w:t>
            </w:r>
            <w:r w:rsidR="00200035">
              <w:rPr>
                <w:rFonts w:eastAsia="Arial" w:cs="Arial"/>
                <w:szCs w:val="24"/>
              </w:rPr>
              <w:t>A</w:t>
            </w:r>
            <w:r w:rsidR="00965CB1">
              <w:rPr>
                <w:rFonts w:eastAsia="Arial" w:cs="Arial"/>
                <w:szCs w:val="24"/>
              </w:rPr>
              <w:t xml:space="preserve">rchivos </w:t>
            </w:r>
            <w:r w:rsidR="00123FF4">
              <w:rPr>
                <w:rFonts w:eastAsia="Arial" w:cs="Arial"/>
                <w:szCs w:val="24"/>
              </w:rPr>
              <w:t xml:space="preserve">de </w:t>
            </w:r>
            <w:r w:rsidR="00200035">
              <w:rPr>
                <w:rFonts w:eastAsia="Arial" w:cs="Arial"/>
                <w:szCs w:val="24"/>
              </w:rPr>
              <w:t>T</w:t>
            </w:r>
            <w:r w:rsidR="00123FF4">
              <w:rPr>
                <w:rFonts w:eastAsia="Arial" w:cs="Arial"/>
                <w:szCs w:val="24"/>
              </w:rPr>
              <w:t>rámite</w:t>
            </w:r>
            <w:r w:rsidR="00965CB1">
              <w:rPr>
                <w:rFonts w:eastAsia="Arial" w:cs="Arial"/>
                <w:szCs w:val="24"/>
              </w:rPr>
              <w:t xml:space="preserve">, para </w:t>
            </w:r>
            <w:r w:rsidR="00965CB1" w:rsidRPr="00913B6F">
              <w:rPr>
                <w:rFonts w:eastAsia="Arial" w:cs="Arial"/>
                <w:szCs w:val="24"/>
              </w:rPr>
              <w:t>generar los requerimientos</w:t>
            </w:r>
            <w:r w:rsidR="00965CB1">
              <w:rPr>
                <w:rFonts w:eastAsia="Arial" w:cs="Arial"/>
                <w:szCs w:val="24"/>
              </w:rPr>
              <w:t xml:space="preserve"> tecnológicos en materia de digitalización, almacenamiento y consulta de los acervos documentales del Tribunal Electoral.</w:t>
            </w:r>
          </w:p>
        </w:tc>
      </w:tr>
      <w:tr w:rsidR="007938CD" w:rsidRPr="00997742" w14:paraId="29EDAC40" w14:textId="77777777" w:rsidTr="00F04815">
        <w:tc>
          <w:tcPr>
            <w:tcW w:w="9783" w:type="dxa"/>
          </w:tcPr>
          <w:p w14:paraId="1566F5BA" w14:textId="77777777" w:rsidR="007938CD" w:rsidRPr="00200035" w:rsidRDefault="007938CD" w:rsidP="007938CD">
            <w:pPr>
              <w:pStyle w:val="Estilo"/>
              <w:spacing w:before="120" w:after="120" w:line="288" w:lineRule="auto"/>
              <w:rPr>
                <w:rFonts w:eastAsia="Arial" w:cs="Arial"/>
                <w:szCs w:val="24"/>
              </w:rPr>
            </w:pPr>
            <w:r w:rsidRPr="00200035">
              <w:rPr>
                <w:rFonts w:eastAsia="Arial" w:cs="Arial"/>
                <w:b/>
                <w:szCs w:val="24"/>
              </w:rPr>
              <w:t xml:space="preserve">DÉCIMO </w:t>
            </w:r>
            <w:r w:rsidR="00FA0B1D" w:rsidRPr="00200035">
              <w:rPr>
                <w:rFonts w:eastAsia="Arial" w:cs="Arial"/>
                <w:b/>
                <w:szCs w:val="24"/>
              </w:rPr>
              <w:t>TERCERO</w:t>
            </w:r>
            <w:r w:rsidRPr="00200035">
              <w:rPr>
                <w:rFonts w:eastAsia="Arial" w:cs="Arial"/>
                <w:b/>
                <w:szCs w:val="24"/>
              </w:rPr>
              <w:t>.</w:t>
            </w:r>
            <w:r w:rsidRPr="00200035">
              <w:rPr>
                <w:rFonts w:eastAsia="Arial" w:cs="Arial"/>
                <w:szCs w:val="24"/>
              </w:rPr>
              <w:t xml:space="preserve"> </w:t>
            </w:r>
            <w:r w:rsidR="00965CB1" w:rsidRPr="00200035">
              <w:rPr>
                <w:rFonts w:eastAsia="Arial" w:cs="Arial"/>
                <w:szCs w:val="24"/>
              </w:rPr>
              <w:t xml:space="preserve">Derivado de la expedición de la Ley General de Archivos, de la Ley General de Transparencia y Acceso a la Información Pública, y de la Ley General de Protección de Datos Personales en Posesión de Sujetos Obligados, </w:t>
            </w:r>
            <w:r w:rsidR="00A567D8" w:rsidRPr="00200035">
              <w:rPr>
                <w:rFonts w:eastAsia="Arial" w:cs="Arial"/>
                <w:szCs w:val="24"/>
              </w:rPr>
              <w:t xml:space="preserve">el </w:t>
            </w:r>
            <w:r w:rsidR="00965CB1" w:rsidRPr="00200035">
              <w:rPr>
                <w:rFonts w:eastAsia="Arial" w:cs="Arial"/>
                <w:szCs w:val="24"/>
              </w:rPr>
              <w:t>Acuerdo General de la Comisión de Administración que contiene los Lineamientos para la Organización, Descripción y Conservación del Archivo Institucional que establecen los criterios, mecanismos y procedimientos para la operación del Archivo Institucional, publicado en el Diario Oficial de la Federación el quince de febrero de dos mil diez</w:t>
            </w:r>
            <w:r w:rsidR="00A567D8" w:rsidRPr="00200035">
              <w:rPr>
                <w:rFonts w:eastAsia="Arial" w:cs="Arial"/>
                <w:szCs w:val="24"/>
              </w:rPr>
              <w:t>, ha quedado superado</w:t>
            </w:r>
            <w:r w:rsidR="00965CB1" w:rsidRPr="00200035">
              <w:rPr>
                <w:rFonts w:eastAsia="Arial" w:cs="Arial"/>
                <w:szCs w:val="24"/>
              </w:rPr>
              <w:t>.</w:t>
            </w:r>
          </w:p>
        </w:tc>
      </w:tr>
      <w:tr w:rsidR="007938CD" w:rsidRPr="00997742" w14:paraId="25AAB1D8" w14:textId="77777777" w:rsidTr="00F04815">
        <w:tc>
          <w:tcPr>
            <w:tcW w:w="9783" w:type="dxa"/>
          </w:tcPr>
          <w:p w14:paraId="1DF5E3C3" w14:textId="77777777" w:rsidR="00965CB1" w:rsidRDefault="007938CD" w:rsidP="00965CB1">
            <w:pPr>
              <w:spacing w:before="120" w:after="120" w:line="288" w:lineRule="auto"/>
              <w:jc w:val="both"/>
              <w:rPr>
                <w:rFonts w:ascii="Arial" w:eastAsia="Arial" w:hAnsi="Arial" w:cs="Arial"/>
                <w:sz w:val="24"/>
                <w:szCs w:val="24"/>
              </w:rPr>
            </w:pPr>
            <w:r w:rsidRPr="00965CB1">
              <w:rPr>
                <w:rFonts w:ascii="Arial" w:eastAsia="Arial" w:hAnsi="Arial" w:cs="Arial"/>
                <w:b/>
                <w:sz w:val="24"/>
                <w:szCs w:val="24"/>
              </w:rPr>
              <w:t xml:space="preserve">DÉCIMO </w:t>
            </w:r>
            <w:r w:rsidR="00FA0B1D">
              <w:rPr>
                <w:rFonts w:ascii="Arial" w:eastAsia="Arial" w:hAnsi="Arial" w:cs="Arial"/>
                <w:b/>
                <w:sz w:val="24"/>
                <w:szCs w:val="24"/>
              </w:rPr>
              <w:t>CUARTO</w:t>
            </w:r>
            <w:r w:rsidRPr="00965CB1">
              <w:rPr>
                <w:rFonts w:ascii="Arial" w:eastAsia="Arial" w:hAnsi="Arial" w:cs="Arial"/>
                <w:b/>
                <w:sz w:val="24"/>
                <w:szCs w:val="24"/>
              </w:rPr>
              <w:t>.</w:t>
            </w:r>
            <w:r>
              <w:rPr>
                <w:rFonts w:eastAsia="Arial" w:cs="Arial"/>
                <w:b/>
                <w:szCs w:val="24"/>
              </w:rPr>
              <w:t xml:space="preserve"> </w:t>
            </w:r>
            <w:r w:rsidR="00965CB1">
              <w:rPr>
                <w:rFonts w:ascii="Arial" w:eastAsia="Arial" w:hAnsi="Arial" w:cs="Arial"/>
                <w:sz w:val="24"/>
                <w:szCs w:val="24"/>
              </w:rPr>
              <w:t>De conformidad con lo dispuesto por la Ley General de Archivos, es necesario confirmar o actualizar, según corresponda, los criterios y procedimientos de valoración documental aplicables a los expedientes en trámite, a efecto de que, cumplidos sus plazos de conservación, se proceda a su transferencia primaria al Archivo de Concentración y, en su oportunidad, se realicen las gestiones conducentes para determinar su destino final, bien su baja documental o bien su transferencia secundaria al Archivo Histórico por contener valores evidenciales, testimoniales o informativos.</w:t>
            </w:r>
          </w:p>
          <w:p w14:paraId="7D2F7D20" w14:textId="77777777" w:rsidR="00965CB1" w:rsidRDefault="00965CB1" w:rsidP="00965CB1">
            <w:pPr>
              <w:spacing w:before="120" w:after="120" w:line="288" w:lineRule="auto"/>
              <w:jc w:val="both"/>
              <w:rPr>
                <w:rFonts w:ascii="Arial" w:eastAsia="Arial" w:hAnsi="Arial" w:cs="Arial"/>
                <w:sz w:val="24"/>
                <w:szCs w:val="24"/>
              </w:rPr>
            </w:pPr>
            <w:r>
              <w:rPr>
                <w:rFonts w:ascii="Arial" w:eastAsia="Arial" w:hAnsi="Arial" w:cs="Arial"/>
                <w:sz w:val="24"/>
                <w:szCs w:val="24"/>
              </w:rPr>
              <w:t xml:space="preserve">En razón de ello, se estima procedente establecer plazos mínimos de conservación de expedientes, a fin de que el Sistema Institucional de Archivos del Tribunal Electoral cuente con reglas generales sobre su gestión de conformidad con sus valores primarios, de modo que posibiliten el satisfacer los requerimientos propios de la diaria </w:t>
            </w:r>
            <w:r w:rsidR="00B115CE">
              <w:rPr>
                <w:rFonts w:ascii="Arial" w:eastAsia="Arial" w:hAnsi="Arial" w:cs="Arial"/>
                <w:sz w:val="24"/>
                <w:szCs w:val="24"/>
              </w:rPr>
              <w:t>labor</w:t>
            </w:r>
            <w:r>
              <w:rPr>
                <w:rFonts w:ascii="Arial" w:eastAsia="Arial" w:hAnsi="Arial" w:cs="Arial"/>
                <w:sz w:val="24"/>
                <w:szCs w:val="24"/>
              </w:rPr>
              <w:t>, sirvan de prueba sobre las actividades desarrolladas, sean soporte para la toma de decisiones, y permitan atender a lo que dispone el marco jurídico en materia de rendición de cuentas, transparencia y acceso a la información.</w:t>
            </w:r>
          </w:p>
          <w:p w14:paraId="21E02F8C" w14:textId="77777777" w:rsidR="00852B39" w:rsidRDefault="00965CB1" w:rsidP="00965CB1">
            <w:pPr>
              <w:pStyle w:val="Estilo"/>
              <w:spacing w:before="120" w:after="120" w:line="288" w:lineRule="auto"/>
              <w:rPr>
                <w:rFonts w:eastAsia="Arial" w:cs="Arial"/>
                <w:szCs w:val="24"/>
              </w:rPr>
            </w:pPr>
            <w:r>
              <w:rPr>
                <w:rFonts w:eastAsia="Arial" w:cs="Arial"/>
                <w:szCs w:val="24"/>
              </w:rPr>
              <w:lastRenderedPageBreak/>
              <w:t xml:space="preserve">Para tal efecto, resulta pertinente atender a lo que dispone la Ley General de </w:t>
            </w:r>
            <w:r w:rsidR="00164C2A">
              <w:rPr>
                <w:rFonts w:eastAsia="Arial" w:cs="Arial"/>
                <w:szCs w:val="24"/>
              </w:rPr>
              <w:t>R</w:t>
            </w:r>
            <w:r>
              <w:rPr>
                <w:rFonts w:eastAsia="Arial" w:cs="Arial"/>
                <w:szCs w:val="24"/>
              </w:rPr>
              <w:t>esponsabilidades Administrativas, en su artículo 74, párrafo segundo, en el sentido de que la responsabilidad administrativa de una o un servidor público prescribe en un plazo de siete años, contados a partir del día siguiente en que se hubieren cometido las infracciones</w:t>
            </w:r>
            <w:r w:rsidR="00852B39">
              <w:rPr>
                <w:rFonts w:eastAsia="Arial" w:cs="Arial"/>
                <w:szCs w:val="24"/>
              </w:rPr>
              <w:t xml:space="preserve"> y con base en ello prever que los expedientes en el Archivo de Concentración se resguarden por un periodo mínimo de cinco años, de modo que puedan servir de soporte en caso de seguirse algún proceso de investigación, si así se requiere</w:t>
            </w:r>
            <w:r w:rsidR="00426822">
              <w:rPr>
                <w:rFonts w:eastAsia="Arial" w:cs="Arial"/>
                <w:szCs w:val="24"/>
              </w:rPr>
              <w:t>, en adición</w:t>
            </w:r>
            <w:r w:rsidR="005E0AA1">
              <w:rPr>
                <w:rFonts w:eastAsia="Arial" w:cs="Arial"/>
                <w:szCs w:val="24"/>
              </w:rPr>
              <w:t xml:space="preserve"> a los dos </w:t>
            </w:r>
            <w:r w:rsidR="00D35DCA">
              <w:rPr>
                <w:rFonts w:eastAsia="Arial" w:cs="Arial"/>
                <w:szCs w:val="24"/>
              </w:rPr>
              <w:t xml:space="preserve">años </w:t>
            </w:r>
            <w:r w:rsidR="005E0AA1">
              <w:rPr>
                <w:rFonts w:eastAsia="Arial" w:cs="Arial"/>
                <w:szCs w:val="24"/>
              </w:rPr>
              <w:t>que se resguardan en el Archivo de Trámite durante su etapa activa</w:t>
            </w:r>
            <w:r w:rsidR="00852B39">
              <w:rPr>
                <w:rFonts w:eastAsia="Arial" w:cs="Arial"/>
                <w:szCs w:val="24"/>
              </w:rPr>
              <w:t xml:space="preserve">. </w:t>
            </w:r>
          </w:p>
          <w:p w14:paraId="308CD3EB" w14:textId="77777777" w:rsidR="007938CD" w:rsidRPr="00997742" w:rsidRDefault="0074600F" w:rsidP="00965CB1">
            <w:pPr>
              <w:pStyle w:val="Estilo"/>
              <w:spacing w:before="120" w:after="120" w:line="288" w:lineRule="auto"/>
              <w:rPr>
                <w:rFonts w:cs="Arial"/>
                <w:b/>
                <w:szCs w:val="24"/>
              </w:rPr>
            </w:pPr>
            <w:r>
              <w:rPr>
                <w:rFonts w:eastAsia="Arial" w:cs="Arial"/>
                <w:szCs w:val="24"/>
              </w:rPr>
              <w:t>Asimismo,</w:t>
            </w:r>
            <w:r w:rsidR="00965CB1">
              <w:rPr>
                <w:rFonts w:eastAsia="Arial" w:cs="Arial"/>
                <w:szCs w:val="24"/>
              </w:rPr>
              <w:t xml:space="preserve"> el Acuerdo por el que se Establecen los Lineamientos a que se sujetará la Guarda, Custodia, Plazo de Conservación del Archivo Contable Gubernamental, la Norma de Archivo Contable Gubernamental NACG 01 Disposiciones Aplicables al Archivo Contable Gubernamental emitida por la Unidad de Contabilidad Gubernamental de la Subsecretaría de Egresos de la Secretaría de Hacienda y Crédito Público, </w:t>
            </w:r>
            <w:r w:rsidR="00107ACF">
              <w:rPr>
                <w:rFonts w:eastAsia="Arial" w:cs="Arial"/>
                <w:szCs w:val="24"/>
              </w:rPr>
              <w:t xml:space="preserve">resulta </w:t>
            </w:r>
            <w:r w:rsidR="00965CB1">
              <w:rPr>
                <w:rFonts w:eastAsia="Arial" w:cs="Arial"/>
                <w:szCs w:val="24"/>
              </w:rPr>
              <w:t xml:space="preserve">aplicable al Poder Judicial de la Federación </w:t>
            </w:r>
            <w:r w:rsidR="00107ACF">
              <w:rPr>
                <w:rFonts w:eastAsia="Arial" w:cs="Arial"/>
                <w:szCs w:val="24"/>
              </w:rPr>
              <w:t xml:space="preserve">en materia de administración del archivo presupuestal contable, </w:t>
            </w:r>
            <w:r w:rsidR="00965CB1">
              <w:rPr>
                <w:rFonts w:eastAsia="Arial" w:cs="Arial"/>
                <w:szCs w:val="24"/>
              </w:rPr>
              <w:t>de conformidad con lo que disponen los numerales 4 y 14, así como las actualizaciones o modificaciones que presente dicha normativa, de conformidad con la Ley General de Contabilidad Gubernamental.</w:t>
            </w:r>
          </w:p>
        </w:tc>
      </w:tr>
      <w:tr w:rsidR="007938CD" w:rsidRPr="00997742" w14:paraId="53C7E491" w14:textId="77777777" w:rsidTr="00F04815">
        <w:tc>
          <w:tcPr>
            <w:tcW w:w="9783" w:type="dxa"/>
          </w:tcPr>
          <w:p w14:paraId="20756C49" w14:textId="77777777" w:rsidR="007938CD" w:rsidRPr="00997742" w:rsidRDefault="007938CD" w:rsidP="008C62AC">
            <w:pPr>
              <w:spacing w:before="120" w:after="120" w:line="288" w:lineRule="auto"/>
              <w:jc w:val="both"/>
              <w:rPr>
                <w:rFonts w:cs="Arial"/>
                <w:b/>
                <w:szCs w:val="24"/>
              </w:rPr>
            </w:pPr>
            <w:r w:rsidRPr="00965CB1">
              <w:rPr>
                <w:rFonts w:ascii="Arial" w:eastAsia="Arial" w:hAnsi="Arial" w:cs="Arial"/>
                <w:b/>
                <w:sz w:val="24"/>
                <w:szCs w:val="24"/>
              </w:rPr>
              <w:lastRenderedPageBreak/>
              <w:t>DÉCIMO</w:t>
            </w:r>
            <w:r w:rsidR="00671266" w:rsidRPr="00965CB1">
              <w:rPr>
                <w:rFonts w:ascii="Arial" w:eastAsia="Arial" w:hAnsi="Arial" w:cs="Arial"/>
                <w:b/>
                <w:sz w:val="24"/>
                <w:szCs w:val="24"/>
              </w:rPr>
              <w:t xml:space="preserve"> </w:t>
            </w:r>
            <w:r w:rsidR="00FA0B1D">
              <w:rPr>
                <w:rFonts w:ascii="Arial" w:eastAsia="Arial" w:hAnsi="Arial" w:cs="Arial"/>
                <w:b/>
                <w:sz w:val="24"/>
                <w:szCs w:val="24"/>
              </w:rPr>
              <w:t>QUINTO</w:t>
            </w:r>
            <w:r w:rsidRPr="00965CB1">
              <w:rPr>
                <w:rFonts w:ascii="Arial" w:eastAsia="Arial" w:hAnsi="Arial" w:cs="Arial"/>
                <w:b/>
                <w:sz w:val="24"/>
                <w:szCs w:val="24"/>
              </w:rPr>
              <w:t>.</w:t>
            </w:r>
            <w:r>
              <w:rPr>
                <w:rFonts w:eastAsia="Arial" w:cs="Arial"/>
                <w:b/>
                <w:szCs w:val="24"/>
              </w:rPr>
              <w:t xml:space="preserve"> </w:t>
            </w:r>
            <w:r w:rsidR="008701AC">
              <w:rPr>
                <w:rFonts w:ascii="Arial" w:eastAsia="Arial" w:hAnsi="Arial" w:cs="Arial"/>
                <w:sz w:val="24"/>
                <w:szCs w:val="24"/>
              </w:rPr>
              <w:t xml:space="preserve">En </w:t>
            </w:r>
            <w:r w:rsidR="0009432B">
              <w:rPr>
                <w:rFonts w:ascii="Arial" w:eastAsia="Arial" w:hAnsi="Arial" w:cs="Arial"/>
                <w:sz w:val="24"/>
                <w:szCs w:val="24"/>
              </w:rPr>
              <w:t xml:space="preserve">relación con </w:t>
            </w:r>
            <w:r w:rsidR="008701AC">
              <w:rPr>
                <w:rFonts w:ascii="Arial" w:eastAsia="Arial" w:hAnsi="Arial" w:cs="Arial"/>
                <w:sz w:val="24"/>
                <w:szCs w:val="24"/>
              </w:rPr>
              <w:t>los expedientes que se generan en el ámbito jurisdiccional</w:t>
            </w:r>
            <w:r w:rsidR="00965CB1" w:rsidRPr="008C62AC">
              <w:rPr>
                <w:rFonts w:ascii="Arial" w:eastAsia="Arial" w:hAnsi="Arial" w:cs="Arial"/>
                <w:sz w:val="24"/>
                <w:szCs w:val="24"/>
              </w:rPr>
              <w:t>, el Pleno de la Sala Superior, en sesi</w:t>
            </w:r>
            <w:r w:rsidR="00200035">
              <w:rPr>
                <w:rFonts w:ascii="Arial" w:eastAsia="Arial" w:hAnsi="Arial" w:cs="Arial"/>
                <w:sz w:val="24"/>
                <w:szCs w:val="24"/>
              </w:rPr>
              <w:t>ones</w:t>
            </w:r>
            <w:r w:rsidR="00965CB1" w:rsidRPr="008C62AC">
              <w:rPr>
                <w:rFonts w:ascii="Arial" w:eastAsia="Arial" w:hAnsi="Arial" w:cs="Arial"/>
                <w:sz w:val="24"/>
                <w:szCs w:val="24"/>
              </w:rPr>
              <w:t xml:space="preserve"> privada</w:t>
            </w:r>
            <w:r w:rsidR="00200035">
              <w:rPr>
                <w:rFonts w:ascii="Arial" w:eastAsia="Arial" w:hAnsi="Arial" w:cs="Arial"/>
                <w:sz w:val="24"/>
                <w:szCs w:val="24"/>
              </w:rPr>
              <w:t>s</w:t>
            </w:r>
            <w:r w:rsidR="00965CB1" w:rsidRPr="008C62AC">
              <w:rPr>
                <w:rFonts w:ascii="Arial" w:eastAsia="Arial" w:hAnsi="Arial" w:cs="Arial"/>
                <w:sz w:val="24"/>
                <w:szCs w:val="24"/>
              </w:rPr>
              <w:t xml:space="preserve"> del doce de diciembre de dos mil diecinueve</w:t>
            </w:r>
            <w:r w:rsidR="00200035">
              <w:rPr>
                <w:rFonts w:ascii="Arial" w:eastAsia="Arial" w:hAnsi="Arial" w:cs="Arial"/>
                <w:sz w:val="24"/>
                <w:szCs w:val="24"/>
              </w:rPr>
              <w:t xml:space="preserve"> y siete de enero de dos mil veinte</w:t>
            </w:r>
            <w:r w:rsidR="00965CB1" w:rsidRPr="008C62AC">
              <w:rPr>
                <w:rFonts w:ascii="Arial" w:eastAsia="Arial" w:hAnsi="Arial" w:cs="Arial"/>
                <w:sz w:val="24"/>
                <w:szCs w:val="24"/>
              </w:rPr>
              <w:t xml:space="preserve">, aprobó el Acuerdo General relativo a la organización, descripción, conservación, valoración y destino final de los expedientes judiciales que forman parte del Sistema Institucional de Archivos del Tribunal Electoral del Poder Judicial de la Federación; por lo que </w:t>
            </w:r>
            <w:r w:rsidR="00673115">
              <w:rPr>
                <w:rFonts w:ascii="Arial" w:eastAsia="Arial" w:hAnsi="Arial" w:cs="Arial"/>
                <w:sz w:val="24"/>
                <w:szCs w:val="24"/>
              </w:rPr>
              <w:t>ese</w:t>
            </w:r>
            <w:r w:rsidR="00965CB1" w:rsidRPr="008C62AC">
              <w:rPr>
                <w:rFonts w:ascii="Arial" w:eastAsia="Arial" w:hAnsi="Arial" w:cs="Arial"/>
                <w:sz w:val="24"/>
                <w:szCs w:val="24"/>
              </w:rPr>
              <w:t xml:space="preserve"> instrumento normativo y el </w:t>
            </w:r>
            <w:r w:rsidR="0003202D">
              <w:rPr>
                <w:rFonts w:ascii="Arial" w:eastAsia="Arial" w:hAnsi="Arial" w:cs="Arial"/>
                <w:sz w:val="24"/>
                <w:szCs w:val="24"/>
              </w:rPr>
              <w:t>presente Acuerdo</w:t>
            </w:r>
            <w:r w:rsidR="00965CB1" w:rsidRPr="008C62AC">
              <w:rPr>
                <w:rFonts w:ascii="Arial" w:eastAsia="Arial" w:hAnsi="Arial" w:cs="Arial"/>
                <w:sz w:val="24"/>
                <w:szCs w:val="24"/>
              </w:rPr>
              <w:t xml:space="preserve"> permitirán atender a lo dispuesto por la Ley General de Archivos en lo concerniente a la implementación del sistema institucional de archivos por parte de los sujetos obligados; específicamente, mediante la actualización del marco interno que rige dicha materia.</w:t>
            </w:r>
          </w:p>
        </w:tc>
      </w:tr>
      <w:tr w:rsidR="007938CD" w:rsidRPr="00997742" w14:paraId="7495895E" w14:textId="77777777" w:rsidTr="00F04815">
        <w:tc>
          <w:tcPr>
            <w:tcW w:w="9783" w:type="dxa"/>
          </w:tcPr>
          <w:p w14:paraId="3698636C" w14:textId="77777777" w:rsidR="008C62AC" w:rsidRDefault="008C62AC" w:rsidP="008C62AC">
            <w:pPr>
              <w:spacing w:before="120" w:after="120" w:line="288" w:lineRule="auto"/>
              <w:jc w:val="both"/>
              <w:rPr>
                <w:rFonts w:ascii="Arial" w:eastAsia="Arial" w:hAnsi="Arial" w:cs="Arial"/>
                <w:sz w:val="24"/>
                <w:szCs w:val="24"/>
              </w:rPr>
            </w:pPr>
            <w:r w:rsidRPr="00965CB1">
              <w:rPr>
                <w:rFonts w:ascii="Arial" w:eastAsia="Arial" w:hAnsi="Arial" w:cs="Arial"/>
                <w:b/>
                <w:sz w:val="24"/>
                <w:szCs w:val="24"/>
              </w:rPr>
              <w:t xml:space="preserve">DÉCIMO </w:t>
            </w:r>
            <w:r w:rsidR="00FA0B1D">
              <w:rPr>
                <w:rFonts w:ascii="Arial" w:eastAsia="Arial" w:hAnsi="Arial" w:cs="Arial"/>
                <w:b/>
                <w:sz w:val="24"/>
                <w:szCs w:val="24"/>
              </w:rPr>
              <w:t>SEXTO</w:t>
            </w:r>
            <w:r w:rsidRPr="00965CB1">
              <w:rPr>
                <w:rFonts w:ascii="Arial" w:eastAsia="Arial" w:hAnsi="Arial" w:cs="Arial"/>
                <w:b/>
                <w:sz w:val="24"/>
                <w:szCs w:val="24"/>
              </w:rPr>
              <w:t>.</w:t>
            </w:r>
            <w:r>
              <w:rPr>
                <w:rFonts w:eastAsia="Arial" w:cs="Arial"/>
                <w:b/>
                <w:szCs w:val="24"/>
              </w:rPr>
              <w:t xml:space="preserve"> </w:t>
            </w:r>
            <w:r>
              <w:rPr>
                <w:rFonts w:ascii="Arial" w:eastAsia="Arial" w:hAnsi="Arial" w:cs="Arial"/>
                <w:sz w:val="24"/>
                <w:szCs w:val="24"/>
              </w:rPr>
              <w:t xml:space="preserve">En este orden de ideas, resulta indispensable emitir un Acuerdo General que, por una parte, facilite la aplicación de la normativa vigente en la materia y, por la otra, con base en la situación actual de los archivos generados en las diversas </w:t>
            </w:r>
            <w:r w:rsidR="003C6EF2">
              <w:rPr>
                <w:rFonts w:ascii="Arial" w:eastAsia="Arial" w:hAnsi="Arial" w:cs="Arial"/>
                <w:sz w:val="24"/>
                <w:szCs w:val="24"/>
              </w:rPr>
              <w:t>áreas</w:t>
            </w:r>
            <w:r>
              <w:rPr>
                <w:rFonts w:ascii="Arial" w:eastAsia="Arial" w:hAnsi="Arial" w:cs="Arial"/>
                <w:sz w:val="24"/>
                <w:szCs w:val="24"/>
              </w:rPr>
              <w:t xml:space="preserve"> administrativas de este Tribunal, establezca el proceso de valoración y destino final de los expedientes que, en su caso, puedan ser objeto de transferencia al Archivo de Concentración y, posteriormente, al Archivo Histórico o que hayan de causar baja documental.</w:t>
            </w:r>
          </w:p>
          <w:p w14:paraId="0F2AEA6C" w14:textId="77777777" w:rsidR="007938CD" w:rsidRDefault="00965CB1" w:rsidP="00965CB1">
            <w:pPr>
              <w:spacing w:before="120" w:after="120" w:line="288" w:lineRule="auto"/>
              <w:jc w:val="both"/>
              <w:rPr>
                <w:rFonts w:ascii="Arial" w:eastAsia="Arial" w:hAnsi="Arial" w:cs="Arial"/>
                <w:sz w:val="24"/>
                <w:szCs w:val="24"/>
              </w:rPr>
            </w:pPr>
            <w:r>
              <w:rPr>
                <w:rFonts w:ascii="Arial" w:eastAsia="Arial" w:hAnsi="Arial" w:cs="Arial"/>
                <w:sz w:val="24"/>
                <w:szCs w:val="24"/>
              </w:rPr>
              <w:t>En consecuencia, con fundamento en los artículos 99, párrafo décimo, de la Constitución Política de los Estados Unidos Mexicanos;</w:t>
            </w:r>
            <w:r w:rsidR="00933999">
              <w:rPr>
                <w:rFonts w:ascii="Arial" w:eastAsia="Arial" w:hAnsi="Arial" w:cs="Arial"/>
                <w:sz w:val="24"/>
                <w:szCs w:val="24"/>
              </w:rPr>
              <w:t xml:space="preserve"> </w:t>
            </w:r>
            <w:r w:rsidR="006E7536">
              <w:rPr>
                <w:rFonts w:ascii="Arial" w:eastAsia="Arial" w:hAnsi="Arial" w:cs="Arial"/>
                <w:sz w:val="24"/>
                <w:szCs w:val="24"/>
              </w:rPr>
              <w:t>208</w:t>
            </w:r>
            <w:r w:rsidR="00EA4098">
              <w:rPr>
                <w:rFonts w:ascii="Arial" w:eastAsia="Arial" w:hAnsi="Arial" w:cs="Arial"/>
                <w:sz w:val="24"/>
                <w:szCs w:val="24"/>
              </w:rPr>
              <w:t xml:space="preserve"> y</w:t>
            </w:r>
            <w:r w:rsidR="005369A4">
              <w:rPr>
                <w:rFonts w:ascii="Arial" w:eastAsia="Arial" w:hAnsi="Arial" w:cs="Arial"/>
                <w:sz w:val="24"/>
                <w:szCs w:val="24"/>
              </w:rPr>
              <w:t xml:space="preserve"> 209, fracción IV,</w:t>
            </w:r>
            <w:r>
              <w:rPr>
                <w:rFonts w:ascii="Arial" w:eastAsia="Arial" w:hAnsi="Arial" w:cs="Arial"/>
                <w:sz w:val="24"/>
                <w:szCs w:val="24"/>
              </w:rPr>
              <w:t xml:space="preserve"> de la Ley Orgánica del </w:t>
            </w:r>
            <w:r>
              <w:rPr>
                <w:rFonts w:ascii="Arial" w:eastAsia="Arial" w:hAnsi="Arial" w:cs="Arial"/>
                <w:sz w:val="24"/>
                <w:szCs w:val="24"/>
              </w:rPr>
              <w:lastRenderedPageBreak/>
              <w:t xml:space="preserve">Poder Judicial de la Federación, </w:t>
            </w:r>
            <w:r w:rsidR="001D0AF8">
              <w:rPr>
                <w:rFonts w:ascii="Arial" w:eastAsia="Arial" w:hAnsi="Arial" w:cs="Arial"/>
                <w:sz w:val="24"/>
                <w:szCs w:val="24"/>
              </w:rPr>
              <w:t xml:space="preserve">la Comisión de Administración </w:t>
            </w:r>
            <w:r>
              <w:rPr>
                <w:rFonts w:ascii="Arial" w:eastAsia="Arial" w:hAnsi="Arial" w:cs="Arial"/>
                <w:sz w:val="24"/>
                <w:szCs w:val="24"/>
              </w:rPr>
              <w:t>del Tribunal Electoral del Poder Judicial de la Federación emite el siguiente:</w:t>
            </w:r>
          </w:p>
          <w:p w14:paraId="7C6FEFF2" w14:textId="77777777" w:rsidR="00243A6F" w:rsidRDefault="00243A6F" w:rsidP="00965CB1">
            <w:pPr>
              <w:spacing w:before="120" w:after="120" w:line="288" w:lineRule="auto"/>
              <w:jc w:val="both"/>
              <w:rPr>
                <w:rFonts w:cs="Arial"/>
                <w:b/>
                <w:szCs w:val="24"/>
              </w:rPr>
            </w:pPr>
          </w:p>
          <w:p w14:paraId="6D551863" w14:textId="77777777" w:rsidR="00243A6F" w:rsidRPr="00997742" w:rsidRDefault="00243A6F" w:rsidP="00243A6F">
            <w:pPr>
              <w:spacing w:before="120" w:after="120" w:line="288" w:lineRule="auto"/>
              <w:jc w:val="center"/>
              <w:rPr>
                <w:rFonts w:cs="Arial"/>
                <w:b/>
                <w:szCs w:val="24"/>
              </w:rPr>
            </w:pPr>
            <w:r w:rsidRPr="00243A6F">
              <w:rPr>
                <w:rFonts w:ascii="Arial" w:hAnsi="Arial" w:cs="Arial"/>
                <w:b/>
                <w:sz w:val="24"/>
                <w:szCs w:val="24"/>
              </w:rPr>
              <w:t>ACUERDO GENERAL</w:t>
            </w:r>
          </w:p>
        </w:tc>
      </w:tr>
      <w:tr w:rsidR="007938CD" w:rsidRPr="00997742" w14:paraId="1CCE9460" w14:textId="77777777" w:rsidTr="00F04815">
        <w:tc>
          <w:tcPr>
            <w:tcW w:w="9783" w:type="dxa"/>
          </w:tcPr>
          <w:p w14:paraId="27C3E1A6" w14:textId="77777777" w:rsidR="007938CD" w:rsidRPr="00997742" w:rsidRDefault="007938CD" w:rsidP="007938CD">
            <w:pPr>
              <w:pStyle w:val="Estilo"/>
              <w:spacing w:before="120" w:after="120" w:line="288" w:lineRule="auto"/>
              <w:jc w:val="center"/>
              <w:rPr>
                <w:rFonts w:cs="Arial"/>
                <w:b/>
                <w:szCs w:val="24"/>
              </w:rPr>
            </w:pPr>
          </w:p>
          <w:p w14:paraId="20B45295" w14:textId="77777777" w:rsidR="007938CD" w:rsidRPr="00997742" w:rsidRDefault="007938CD" w:rsidP="007938CD">
            <w:pPr>
              <w:pStyle w:val="Estilo"/>
              <w:spacing w:before="120" w:after="120" w:line="288" w:lineRule="auto"/>
              <w:jc w:val="center"/>
              <w:rPr>
                <w:rFonts w:cs="Arial"/>
                <w:b/>
                <w:szCs w:val="24"/>
              </w:rPr>
            </w:pPr>
            <w:r w:rsidRPr="00997742">
              <w:rPr>
                <w:rFonts w:cs="Arial"/>
                <w:b/>
                <w:szCs w:val="24"/>
              </w:rPr>
              <w:t>CAPÍTULO PRIMERO</w:t>
            </w:r>
          </w:p>
          <w:p w14:paraId="40D0D739" w14:textId="77777777" w:rsidR="007938CD" w:rsidRPr="00997742" w:rsidRDefault="007938CD" w:rsidP="007938CD">
            <w:pPr>
              <w:pStyle w:val="Estilo"/>
              <w:spacing w:before="120" w:after="120" w:line="288" w:lineRule="auto"/>
              <w:jc w:val="center"/>
              <w:rPr>
                <w:rFonts w:cs="Arial"/>
                <w:b/>
                <w:szCs w:val="24"/>
              </w:rPr>
            </w:pPr>
            <w:r w:rsidRPr="00997742">
              <w:rPr>
                <w:rFonts w:cs="Arial"/>
                <w:b/>
                <w:szCs w:val="24"/>
              </w:rPr>
              <w:t>DISPOSICIONES GENERALES</w:t>
            </w:r>
          </w:p>
          <w:p w14:paraId="26DD8F48" w14:textId="77777777" w:rsidR="007938CD" w:rsidRPr="00997742" w:rsidRDefault="007938CD" w:rsidP="001F2D4F">
            <w:pPr>
              <w:spacing w:before="120" w:after="120" w:line="288" w:lineRule="auto"/>
              <w:jc w:val="both"/>
              <w:rPr>
                <w:rFonts w:ascii="Arial" w:eastAsia="Calibri" w:hAnsi="Arial" w:cs="Arial"/>
                <w:b/>
                <w:sz w:val="24"/>
                <w:szCs w:val="24"/>
              </w:rPr>
            </w:pPr>
          </w:p>
        </w:tc>
      </w:tr>
      <w:tr w:rsidR="008313A0" w:rsidRPr="00997742" w14:paraId="40EB6F7C" w14:textId="77777777" w:rsidTr="00F04815">
        <w:tc>
          <w:tcPr>
            <w:tcW w:w="9783" w:type="dxa"/>
          </w:tcPr>
          <w:p w14:paraId="3C1EEAD6" w14:textId="77777777" w:rsidR="009D5BC7" w:rsidRDefault="00243A6F" w:rsidP="00F62A45">
            <w:pPr>
              <w:spacing w:before="120" w:after="120" w:line="288" w:lineRule="auto"/>
              <w:jc w:val="both"/>
              <w:rPr>
                <w:rFonts w:ascii="Arial" w:eastAsia="Calibri" w:hAnsi="Arial" w:cs="Arial"/>
                <w:sz w:val="24"/>
                <w:szCs w:val="24"/>
              </w:rPr>
            </w:pPr>
            <w:r>
              <w:rPr>
                <w:rFonts w:ascii="Arial" w:eastAsia="Calibri" w:hAnsi="Arial" w:cs="Arial"/>
                <w:b/>
                <w:sz w:val="24"/>
                <w:szCs w:val="24"/>
              </w:rPr>
              <w:t>A</w:t>
            </w:r>
            <w:r w:rsidR="008313A0" w:rsidRPr="00997742">
              <w:rPr>
                <w:rFonts w:ascii="Arial" w:eastAsia="Calibri" w:hAnsi="Arial" w:cs="Arial"/>
                <w:b/>
                <w:sz w:val="24"/>
                <w:szCs w:val="24"/>
              </w:rPr>
              <w:t xml:space="preserve">RTÍCULO 1. Objeto. </w:t>
            </w:r>
            <w:r w:rsidR="008313A0" w:rsidRPr="00997742">
              <w:rPr>
                <w:rFonts w:ascii="Arial" w:eastAsia="Calibri" w:hAnsi="Arial" w:cs="Arial"/>
                <w:sz w:val="24"/>
                <w:szCs w:val="24"/>
              </w:rPr>
              <w:t xml:space="preserve">El presente Acuerdo General tiene por objeto regular los procesos de organización, descripción, conservación, valoración y destino final de los expedientes </w:t>
            </w:r>
            <w:r w:rsidR="00C65AF3">
              <w:rPr>
                <w:rFonts w:ascii="Arial" w:eastAsia="Calibri" w:hAnsi="Arial" w:cs="Arial"/>
                <w:sz w:val="24"/>
                <w:szCs w:val="24"/>
              </w:rPr>
              <w:t>que se generan en el ámbito administrativo y</w:t>
            </w:r>
            <w:r w:rsidR="008313A0" w:rsidRPr="00997742">
              <w:rPr>
                <w:rFonts w:ascii="Arial" w:eastAsia="Calibri" w:hAnsi="Arial" w:cs="Arial"/>
                <w:sz w:val="24"/>
                <w:szCs w:val="24"/>
              </w:rPr>
              <w:t xml:space="preserve"> que forman parte del Sistema Institucional de Archivos del Tribunal Electoral del Poder Judicial de la Federación, tanto en formato impreso como electrónico.</w:t>
            </w:r>
          </w:p>
          <w:p w14:paraId="0923E3EB" w14:textId="77777777" w:rsidR="007C50DF" w:rsidRPr="00997742" w:rsidRDefault="007C50DF" w:rsidP="00F62A45">
            <w:pPr>
              <w:spacing w:before="120" w:after="120" w:line="288" w:lineRule="auto"/>
              <w:jc w:val="both"/>
              <w:rPr>
                <w:rFonts w:ascii="Arial" w:hAnsi="Arial" w:cs="Arial"/>
                <w:sz w:val="24"/>
                <w:szCs w:val="24"/>
              </w:rPr>
            </w:pPr>
          </w:p>
        </w:tc>
      </w:tr>
      <w:tr w:rsidR="00F62A45" w:rsidRPr="00997742" w14:paraId="2953B1BE" w14:textId="77777777" w:rsidTr="00F04815">
        <w:tc>
          <w:tcPr>
            <w:tcW w:w="9783" w:type="dxa"/>
          </w:tcPr>
          <w:p w14:paraId="2320BBF8" w14:textId="77777777" w:rsidR="00F62A45" w:rsidRDefault="00F62A45" w:rsidP="00F62A45">
            <w:pPr>
              <w:tabs>
                <w:tab w:val="left" w:pos="1240"/>
              </w:tabs>
              <w:spacing w:before="120" w:after="120" w:line="288" w:lineRule="auto"/>
              <w:jc w:val="both"/>
              <w:rPr>
                <w:rFonts w:ascii="Arial" w:eastAsia="Calibri" w:hAnsi="Arial" w:cs="Arial"/>
                <w:sz w:val="24"/>
                <w:szCs w:val="24"/>
              </w:rPr>
            </w:pPr>
            <w:r w:rsidRPr="00997742">
              <w:rPr>
                <w:rFonts w:ascii="Arial" w:eastAsia="Calibri" w:hAnsi="Arial" w:cs="Arial"/>
                <w:b/>
                <w:sz w:val="24"/>
                <w:szCs w:val="24"/>
              </w:rPr>
              <w:t xml:space="preserve">ARTÍCULO 2. Ámbito de aplicación. </w:t>
            </w:r>
            <w:r w:rsidRPr="00997742">
              <w:rPr>
                <w:rFonts w:ascii="Arial" w:eastAsia="Calibri" w:hAnsi="Arial" w:cs="Arial"/>
                <w:sz w:val="24"/>
                <w:szCs w:val="24"/>
              </w:rPr>
              <w:t xml:space="preserve">Las disposiciones de este ordenamiento son de observancia obligatoria para todas las </w:t>
            </w:r>
            <w:r w:rsidR="003D39E1">
              <w:rPr>
                <w:rFonts w:ascii="Arial" w:eastAsia="Calibri" w:hAnsi="Arial" w:cs="Arial"/>
                <w:sz w:val="24"/>
                <w:szCs w:val="24"/>
              </w:rPr>
              <w:t xml:space="preserve">áreas </w:t>
            </w:r>
            <w:r w:rsidRPr="00997742">
              <w:rPr>
                <w:rFonts w:ascii="Arial" w:eastAsia="Calibri" w:hAnsi="Arial" w:cs="Arial"/>
                <w:sz w:val="24"/>
                <w:szCs w:val="24"/>
              </w:rPr>
              <w:t>del Tribunal Electoral</w:t>
            </w:r>
            <w:r w:rsidR="00725BD9">
              <w:rPr>
                <w:rFonts w:ascii="Arial" w:eastAsia="Calibri" w:hAnsi="Arial" w:cs="Arial"/>
                <w:sz w:val="24"/>
                <w:szCs w:val="24"/>
              </w:rPr>
              <w:t xml:space="preserve">, </w:t>
            </w:r>
            <w:r w:rsidR="001C7305">
              <w:rPr>
                <w:rFonts w:ascii="Arial" w:eastAsia="Calibri" w:hAnsi="Arial" w:cs="Arial"/>
                <w:sz w:val="24"/>
                <w:szCs w:val="24"/>
              </w:rPr>
              <w:t xml:space="preserve">inclusive </w:t>
            </w:r>
            <w:r w:rsidR="006603B0">
              <w:rPr>
                <w:rFonts w:ascii="Arial" w:eastAsia="Calibri" w:hAnsi="Arial" w:cs="Arial"/>
                <w:sz w:val="24"/>
                <w:szCs w:val="24"/>
              </w:rPr>
              <w:t xml:space="preserve">para </w:t>
            </w:r>
            <w:r w:rsidR="001C7305">
              <w:rPr>
                <w:rFonts w:ascii="Arial" w:eastAsia="Calibri" w:hAnsi="Arial" w:cs="Arial"/>
                <w:sz w:val="24"/>
                <w:szCs w:val="24"/>
              </w:rPr>
              <w:t>su</w:t>
            </w:r>
            <w:r w:rsidR="00725BD9">
              <w:rPr>
                <w:rFonts w:ascii="Arial" w:eastAsia="Calibri" w:hAnsi="Arial" w:cs="Arial"/>
                <w:sz w:val="24"/>
                <w:szCs w:val="24"/>
              </w:rPr>
              <w:t xml:space="preserve">s Salas en cuanto a los expedientes que </w:t>
            </w:r>
            <w:r w:rsidR="001C7305">
              <w:rPr>
                <w:rFonts w:ascii="Arial" w:eastAsia="Calibri" w:hAnsi="Arial" w:cs="Arial"/>
                <w:sz w:val="24"/>
                <w:szCs w:val="24"/>
              </w:rPr>
              <w:t xml:space="preserve">generen </w:t>
            </w:r>
            <w:r w:rsidR="00725BD9">
              <w:rPr>
                <w:rFonts w:ascii="Arial" w:eastAsia="Calibri" w:hAnsi="Arial" w:cs="Arial"/>
                <w:sz w:val="24"/>
                <w:szCs w:val="24"/>
              </w:rPr>
              <w:t>en el ámbito administrativo</w:t>
            </w:r>
            <w:r w:rsidRPr="00997742">
              <w:rPr>
                <w:rFonts w:ascii="Arial" w:eastAsia="Calibri" w:hAnsi="Arial" w:cs="Arial"/>
                <w:sz w:val="24"/>
                <w:szCs w:val="24"/>
              </w:rPr>
              <w:t>.</w:t>
            </w:r>
          </w:p>
          <w:p w14:paraId="39D7DD5B" w14:textId="77777777" w:rsidR="007C50DF" w:rsidRPr="00997742" w:rsidRDefault="007C50DF" w:rsidP="00F62A45">
            <w:pPr>
              <w:tabs>
                <w:tab w:val="left" w:pos="1240"/>
              </w:tabs>
              <w:spacing w:before="120" w:after="120" w:line="288" w:lineRule="auto"/>
              <w:jc w:val="both"/>
              <w:rPr>
                <w:rFonts w:ascii="Arial" w:eastAsia="Calibri" w:hAnsi="Arial" w:cs="Arial"/>
                <w:b/>
                <w:sz w:val="24"/>
                <w:szCs w:val="24"/>
              </w:rPr>
            </w:pPr>
          </w:p>
        </w:tc>
      </w:tr>
      <w:tr w:rsidR="00997742" w:rsidRPr="00997742" w14:paraId="47409669" w14:textId="77777777" w:rsidTr="00F04815">
        <w:tc>
          <w:tcPr>
            <w:tcW w:w="9783" w:type="dxa"/>
          </w:tcPr>
          <w:p w14:paraId="0AD69D05" w14:textId="77777777" w:rsidR="008E77E6" w:rsidRPr="00997742" w:rsidRDefault="008313A0" w:rsidP="001F2D4F">
            <w:pPr>
              <w:spacing w:before="120" w:after="120" w:line="288" w:lineRule="auto"/>
              <w:jc w:val="both"/>
              <w:rPr>
                <w:rFonts w:ascii="Arial" w:hAnsi="Arial" w:cs="Arial"/>
                <w:sz w:val="24"/>
                <w:szCs w:val="24"/>
              </w:rPr>
            </w:pPr>
            <w:r w:rsidRPr="00997742">
              <w:rPr>
                <w:rFonts w:ascii="Arial" w:eastAsia="Calibri" w:hAnsi="Arial" w:cs="Arial"/>
                <w:b/>
                <w:sz w:val="24"/>
                <w:szCs w:val="24"/>
              </w:rPr>
              <w:t xml:space="preserve">ARTÍCULO </w:t>
            </w:r>
            <w:r w:rsidR="00B6511C" w:rsidRPr="00997742">
              <w:rPr>
                <w:rFonts w:ascii="Arial" w:eastAsia="Calibri" w:hAnsi="Arial" w:cs="Arial"/>
                <w:b/>
                <w:sz w:val="24"/>
                <w:szCs w:val="24"/>
              </w:rPr>
              <w:t>3</w:t>
            </w:r>
            <w:r w:rsidRPr="00997742">
              <w:rPr>
                <w:rFonts w:ascii="Arial" w:eastAsia="Calibri" w:hAnsi="Arial" w:cs="Arial"/>
                <w:b/>
                <w:sz w:val="24"/>
                <w:szCs w:val="24"/>
              </w:rPr>
              <w:t>. Definiciones.</w:t>
            </w:r>
            <w:r w:rsidRPr="00997742">
              <w:rPr>
                <w:rFonts w:ascii="Arial" w:hAnsi="Arial" w:cs="Arial"/>
                <w:sz w:val="24"/>
                <w:szCs w:val="24"/>
              </w:rPr>
              <w:t xml:space="preserve"> Para efectos de este Acuerdo, se entenderá por:</w:t>
            </w:r>
          </w:p>
          <w:p w14:paraId="665277DF" w14:textId="77777777" w:rsidR="00F85E3C" w:rsidRPr="00F85E3C" w:rsidRDefault="00F85E3C"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F85E3C">
              <w:rPr>
                <w:rFonts w:ascii="Arial" w:hAnsi="Arial" w:cs="Arial"/>
                <w:b/>
              </w:rPr>
              <w:t xml:space="preserve">ACUERDO: </w:t>
            </w:r>
            <w:r w:rsidRPr="00F85E3C">
              <w:rPr>
                <w:rFonts w:ascii="Arial" w:hAnsi="Arial" w:cs="Arial"/>
              </w:rPr>
              <w:t xml:space="preserve">Acuerdo General relativo a la organización, descripción, conservación, valoración y destino final de los expedientes que en el ámbito administrativo forman parte del </w:t>
            </w:r>
            <w:r w:rsidR="00453C21">
              <w:rPr>
                <w:rFonts w:ascii="Arial" w:hAnsi="Arial" w:cs="Arial"/>
              </w:rPr>
              <w:t>S</w:t>
            </w:r>
            <w:r w:rsidRPr="00F85E3C">
              <w:rPr>
                <w:rFonts w:ascii="Arial" w:hAnsi="Arial" w:cs="Arial"/>
              </w:rPr>
              <w:t xml:space="preserve">istema </w:t>
            </w:r>
            <w:r w:rsidR="00453C21">
              <w:rPr>
                <w:rFonts w:ascii="Arial" w:hAnsi="Arial" w:cs="Arial"/>
              </w:rPr>
              <w:t>I</w:t>
            </w:r>
            <w:r w:rsidRPr="00F85E3C">
              <w:rPr>
                <w:rFonts w:ascii="Arial" w:hAnsi="Arial" w:cs="Arial"/>
              </w:rPr>
              <w:t xml:space="preserve">nstitucional de </w:t>
            </w:r>
            <w:r w:rsidR="00453C21">
              <w:rPr>
                <w:rFonts w:ascii="Arial" w:hAnsi="Arial" w:cs="Arial"/>
              </w:rPr>
              <w:t>A</w:t>
            </w:r>
            <w:r w:rsidRPr="00F85E3C">
              <w:rPr>
                <w:rFonts w:ascii="Arial" w:hAnsi="Arial" w:cs="Arial"/>
              </w:rPr>
              <w:t>rchivos del Tribunal Electoral del Poder Judicial de la Federación</w:t>
            </w:r>
            <w:r w:rsidR="00725BD9">
              <w:rPr>
                <w:rFonts w:ascii="Arial" w:hAnsi="Arial" w:cs="Arial"/>
              </w:rPr>
              <w:t>.</w:t>
            </w:r>
          </w:p>
          <w:p w14:paraId="04CD828D"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8E396D">
              <w:rPr>
                <w:rFonts w:ascii="Arial" w:hAnsi="Arial" w:cs="Arial"/>
                <w:b/>
              </w:rPr>
              <w:t xml:space="preserve">APLICACIÓN </w:t>
            </w:r>
            <w:r w:rsidRPr="008E396D">
              <w:rPr>
                <w:rFonts w:ascii="Arial" w:hAnsi="Arial" w:cs="Arial"/>
                <w:b/>
                <w:i/>
              </w:rPr>
              <w:t>WEB</w:t>
            </w:r>
            <w:r w:rsidR="001A23E7" w:rsidRPr="008E396D">
              <w:rPr>
                <w:rFonts w:ascii="Arial" w:hAnsi="Arial" w:cs="Arial"/>
                <w:b/>
                <w:i/>
              </w:rPr>
              <w:t>:</w:t>
            </w:r>
            <w:r w:rsidRPr="00997742">
              <w:rPr>
                <w:rFonts w:ascii="Arial" w:hAnsi="Arial" w:cs="Arial"/>
                <w:b/>
              </w:rPr>
              <w:t xml:space="preserve"> </w:t>
            </w:r>
            <w:r w:rsidRPr="00997742">
              <w:rPr>
                <w:rFonts w:ascii="Arial" w:hAnsi="Arial" w:cs="Arial"/>
              </w:rPr>
              <w:t xml:space="preserve">Herramienta que los usuarios pueden utilizar accediendo a un servidor </w:t>
            </w:r>
            <w:r w:rsidRPr="00997742">
              <w:rPr>
                <w:rFonts w:ascii="Arial" w:hAnsi="Arial" w:cs="Arial"/>
                <w:i/>
              </w:rPr>
              <w:t>web</w:t>
            </w:r>
            <w:r w:rsidRPr="00997742">
              <w:rPr>
                <w:rFonts w:ascii="Arial" w:hAnsi="Arial" w:cs="Arial"/>
              </w:rPr>
              <w:t xml:space="preserve"> a través de internet o de una intranet mediante un navegador.</w:t>
            </w:r>
          </w:p>
          <w:p w14:paraId="5B161B36"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hAnsi="Arial" w:cs="Arial"/>
                <w:b/>
              </w:rPr>
              <w:t>ARCHIVO DE CONCENTRACIÓN</w:t>
            </w:r>
            <w:r w:rsidR="001A23E7" w:rsidRPr="00997742">
              <w:rPr>
                <w:rFonts w:ascii="Arial" w:hAnsi="Arial" w:cs="Arial"/>
                <w:b/>
              </w:rPr>
              <w:t>:</w:t>
            </w:r>
            <w:r w:rsidRPr="00997742">
              <w:rPr>
                <w:rFonts w:ascii="Arial" w:hAnsi="Arial" w:cs="Arial"/>
              </w:rPr>
              <w:t xml:space="preserve"> </w:t>
            </w:r>
            <w:r w:rsidR="00A26AF7" w:rsidRPr="00557433">
              <w:rPr>
                <w:rFonts w:ascii="Arial" w:hAnsi="Arial" w:cs="Arial"/>
              </w:rPr>
              <w:t xml:space="preserve">Acervo conformado por </w:t>
            </w:r>
            <w:r w:rsidR="00283F02" w:rsidRPr="00557433">
              <w:rPr>
                <w:rFonts w:ascii="Arial" w:hAnsi="Arial" w:cs="Arial"/>
              </w:rPr>
              <w:t xml:space="preserve">los </w:t>
            </w:r>
            <w:r w:rsidR="00994EA3">
              <w:rPr>
                <w:rFonts w:ascii="Arial" w:hAnsi="Arial" w:cs="Arial"/>
              </w:rPr>
              <w:t>expedientes</w:t>
            </w:r>
            <w:r w:rsidRPr="00557433">
              <w:rPr>
                <w:rFonts w:ascii="Arial" w:hAnsi="Arial" w:cs="Arial"/>
              </w:rPr>
              <w:t xml:space="preserve"> </w:t>
            </w:r>
            <w:r w:rsidR="00756965">
              <w:rPr>
                <w:rFonts w:ascii="Arial" w:eastAsia="Times New Roman" w:hAnsi="Arial" w:cs="Arial"/>
              </w:rPr>
              <w:t>generados en el ámbito administrativo</w:t>
            </w:r>
            <w:r w:rsidR="00756965" w:rsidRPr="00557433">
              <w:rPr>
                <w:rFonts w:ascii="Arial" w:hAnsi="Arial" w:cs="Arial"/>
              </w:rPr>
              <w:t xml:space="preserve"> </w:t>
            </w:r>
            <w:r w:rsidR="00A26AF7" w:rsidRPr="00557433">
              <w:rPr>
                <w:rFonts w:ascii="Arial" w:hAnsi="Arial" w:cs="Arial"/>
              </w:rPr>
              <w:t xml:space="preserve">de asuntos concluidos y cuya consulta es esporádica, por lo </w:t>
            </w:r>
            <w:r w:rsidRPr="00557433">
              <w:rPr>
                <w:rFonts w:ascii="Arial" w:hAnsi="Arial" w:cs="Arial"/>
              </w:rPr>
              <w:t xml:space="preserve">que se encuentra </w:t>
            </w:r>
            <w:r w:rsidR="00A26AF7" w:rsidRPr="00557433">
              <w:rPr>
                <w:rFonts w:ascii="Arial" w:hAnsi="Arial" w:cs="Arial"/>
              </w:rPr>
              <w:t>a cargo del área responsable de la administración de documentos en etapa semi</w:t>
            </w:r>
            <w:r w:rsidRPr="00557433">
              <w:rPr>
                <w:rFonts w:ascii="Arial" w:hAnsi="Arial" w:cs="Arial"/>
              </w:rPr>
              <w:t>activa, y permanece en ella hasta su transferencia secundaria o baja documental.</w:t>
            </w:r>
          </w:p>
          <w:p w14:paraId="7A1EC519"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hAnsi="Arial" w:cs="Arial"/>
                <w:b/>
              </w:rPr>
              <w:t>ARCHIVO DE TRÁMITE</w:t>
            </w:r>
            <w:r w:rsidR="001A23E7" w:rsidRPr="00997742">
              <w:rPr>
                <w:rFonts w:ascii="Arial" w:hAnsi="Arial" w:cs="Arial"/>
                <w:b/>
              </w:rPr>
              <w:t>:</w:t>
            </w:r>
            <w:r w:rsidRPr="00997742">
              <w:rPr>
                <w:rFonts w:ascii="Arial" w:hAnsi="Arial" w:cs="Arial"/>
              </w:rPr>
              <w:t xml:space="preserve"> </w:t>
            </w:r>
            <w:r w:rsidR="00295D9D">
              <w:rPr>
                <w:rFonts w:ascii="Arial" w:hAnsi="Arial" w:cs="Arial"/>
              </w:rPr>
              <w:t xml:space="preserve">Acervo conformado por los </w:t>
            </w:r>
            <w:r w:rsidR="00994EA3">
              <w:rPr>
                <w:rFonts w:ascii="Arial" w:hAnsi="Arial" w:cs="Arial"/>
              </w:rPr>
              <w:t>expedientes</w:t>
            </w:r>
            <w:r w:rsidRPr="00997742">
              <w:rPr>
                <w:rFonts w:ascii="Arial" w:hAnsi="Arial" w:cs="Arial"/>
              </w:rPr>
              <w:t xml:space="preserve"> </w:t>
            </w:r>
            <w:r w:rsidR="00756965">
              <w:rPr>
                <w:rFonts w:ascii="Arial" w:eastAsia="Times New Roman" w:hAnsi="Arial" w:cs="Arial"/>
              </w:rPr>
              <w:t>generados en el ámbito administrativo,</w:t>
            </w:r>
            <w:r w:rsidR="00756965" w:rsidRPr="00997742">
              <w:rPr>
                <w:rFonts w:ascii="Arial" w:hAnsi="Arial" w:cs="Arial"/>
              </w:rPr>
              <w:t xml:space="preserve"> </w:t>
            </w:r>
            <w:r w:rsidRPr="00997742">
              <w:rPr>
                <w:rFonts w:ascii="Arial" w:hAnsi="Arial" w:cs="Arial"/>
              </w:rPr>
              <w:t xml:space="preserve">de uso cotidiano y necesario para el ejercicio de las </w:t>
            </w:r>
            <w:r w:rsidRPr="00997742">
              <w:rPr>
                <w:rFonts w:ascii="Arial" w:hAnsi="Arial" w:cs="Arial"/>
              </w:rPr>
              <w:lastRenderedPageBreak/>
              <w:t xml:space="preserve">atribuciones de las </w:t>
            </w:r>
            <w:r w:rsidR="00FC6414">
              <w:rPr>
                <w:rFonts w:ascii="Arial" w:hAnsi="Arial" w:cs="Arial"/>
              </w:rPr>
              <w:t>áreas</w:t>
            </w:r>
            <w:r w:rsidR="00295D9D">
              <w:rPr>
                <w:rFonts w:ascii="Arial" w:hAnsi="Arial" w:cs="Arial"/>
              </w:rPr>
              <w:t xml:space="preserve"> responsables de la administración de documentos en etapa activa</w:t>
            </w:r>
            <w:r w:rsidRPr="00997742">
              <w:rPr>
                <w:rFonts w:ascii="Arial" w:hAnsi="Arial" w:cs="Arial"/>
              </w:rPr>
              <w:t>, los cuales permanecen en ella hasta su transferencia primaria.</w:t>
            </w:r>
          </w:p>
          <w:p w14:paraId="097C5229"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hAnsi="Arial" w:cs="Arial"/>
                <w:b/>
              </w:rPr>
              <w:t>ARCHIVO HISTÓRICO</w:t>
            </w:r>
            <w:r w:rsidR="001A23E7" w:rsidRPr="00997742">
              <w:rPr>
                <w:rFonts w:ascii="Arial" w:hAnsi="Arial" w:cs="Arial"/>
                <w:b/>
              </w:rPr>
              <w:t>:</w:t>
            </w:r>
            <w:r w:rsidRPr="00997742">
              <w:rPr>
                <w:rFonts w:ascii="Arial" w:hAnsi="Arial" w:cs="Arial"/>
              </w:rPr>
              <w:t xml:space="preserve"> </w:t>
            </w:r>
            <w:r w:rsidR="00295D9D">
              <w:rPr>
                <w:rFonts w:ascii="Arial" w:hAnsi="Arial" w:cs="Arial"/>
              </w:rPr>
              <w:t xml:space="preserve">Acervo integrado por los expedientes </w:t>
            </w:r>
            <w:r w:rsidR="008F110A">
              <w:rPr>
                <w:rFonts w:ascii="Arial" w:eastAsia="Times New Roman" w:hAnsi="Arial" w:cs="Arial"/>
              </w:rPr>
              <w:t>generados en el ámbito administrativo</w:t>
            </w:r>
            <w:r w:rsidR="008F110A">
              <w:rPr>
                <w:rFonts w:ascii="Arial" w:hAnsi="Arial" w:cs="Arial"/>
              </w:rPr>
              <w:t xml:space="preserve"> </w:t>
            </w:r>
            <w:r w:rsidR="00295D9D">
              <w:rPr>
                <w:rFonts w:ascii="Arial" w:hAnsi="Arial" w:cs="Arial"/>
              </w:rPr>
              <w:t>que se ha determinado son de relevancia para la memoria institucional y nacional por contener valores testimoniales, evidenciales o informativos, independientemente de su soporte documental, por lo que su conservación es permanente y se encuentra a cargo del área responsable de la administración de los expedientes en etapa inactiva.</w:t>
            </w:r>
          </w:p>
          <w:p w14:paraId="0168AEF6"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eastAsia="Times New Roman" w:hAnsi="Arial" w:cs="Arial"/>
                <w:b/>
              </w:rPr>
              <w:t>ARCHIVO INSTITUCIONAL</w:t>
            </w:r>
            <w:r w:rsidR="001A23E7" w:rsidRPr="00997742">
              <w:rPr>
                <w:rFonts w:ascii="Arial" w:eastAsia="Times New Roman" w:hAnsi="Arial" w:cs="Arial"/>
                <w:b/>
              </w:rPr>
              <w:t>:</w:t>
            </w:r>
            <w:r w:rsidRPr="00295D9D">
              <w:rPr>
                <w:rFonts w:ascii="Arial" w:eastAsia="Times New Roman" w:hAnsi="Arial" w:cs="Arial"/>
              </w:rPr>
              <w:t xml:space="preserve"> Inmueble</w:t>
            </w:r>
            <w:r w:rsidRPr="00997742">
              <w:rPr>
                <w:rFonts w:ascii="Arial" w:eastAsia="Times New Roman" w:hAnsi="Arial" w:cs="Arial"/>
              </w:rPr>
              <w:t xml:space="preserve"> destinado al resguardo y custodia de los </w:t>
            </w:r>
            <w:r w:rsidR="00994EA3">
              <w:rPr>
                <w:rFonts w:ascii="Arial" w:eastAsia="Times New Roman" w:hAnsi="Arial" w:cs="Arial"/>
              </w:rPr>
              <w:t>expedientes</w:t>
            </w:r>
            <w:r w:rsidR="00295D9D">
              <w:rPr>
                <w:rFonts w:ascii="Arial" w:eastAsia="Times New Roman" w:hAnsi="Arial" w:cs="Arial"/>
              </w:rPr>
              <w:t xml:space="preserve"> </w:t>
            </w:r>
            <w:r w:rsidRPr="00997742">
              <w:rPr>
                <w:rFonts w:ascii="Arial" w:eastAsia="Times New Roman" w:hAnsi="Arial" w:cs="Arial"/>
              </w:rPr>
              <w:t>que</w:t>
            </w:r>
            <w:r w:rsidR="008F110A">
              <w:rPr>
                <w:rFonts w:ascii="Arial" w:eastAsia="Times New Roman" w:hAnsi="Arial" w:cs="Arial"/>
              </w:rPr>
              <w:t>, en el ámbito administrativo,</w:t>
            </w:r>
            <w:r w:rsidRPr="00997742">
              <w:rPr>
                <w:rFonts w:ascii="Arial" w:eastAsia="Times New Roman" w:hAnsi="Arial" w:cs="Arial"/>
              </w:rPr>
              <w:t xml:space="preserve"> genere o reciba el Tribunal Electoral del Poder Judicial de la Federación en el ejercicio de sus funciones y atribuciones, durante sus etapas semiactiva e inactiva</w:t>
            </w:r>
            <w:r w:rsidR="00295D9D">
              <w:rPr>
                <w:rFonts w:ascii="Arial" w:eastAsia="Times New Roman" w:hAnsi="Arial" w:cs="Arial"/>
              </w:rPr>
              <w:t>, el cual está a cargo de la Dirección General de Transparencia, Acceso a la Información y Protección de Datos Personales</w:t>
            </w:r>
            <w:r w:rsidR="00FD58B0">
              <w:rPr>
                <w:rFonts w:ascii="Arial" w:eastAsia="Times New Roman" w:hAnsi="Arial" w:cs="Arial"/>
              </w:rPr>
              <w:t>,</w:t>
            </w:r>
            <w:r w:rsidR="00295D9D">
              <w:rPr>
                <w:rFonts w:ascii="Arial" w:eastAsia="Times New Roman" w:hAnsi="Arial" w:cs="Arial"/>
              </w:rPr>
              <w:t xml:space="preserve"> a través de la Dirección de Archivos.</w:t>
            </w:r>
          </w:p>
          <w:p w14:paraId="280CD275" w14:textId="77777777" w:rsidR="0071601F" w:rsidRPr="00997742" w:rsidRDefault="0071601F" w:rsidP="0071601F">
            <w:pPr>
              <w:pStyle w:val="Estilo"/>
              <w:numPr>
                <w:ilvl w:val="0"/>
                <w:numId w:val="32"/>
              </w:numPr>
              <w:spacing w:before="120" w:after="120" w:line="288" w:lineRule="auto"/>
              <w:ind w:left="1172" w:hanging="357"/>
              <w:rPr>
                <w:rFonts w:eastAsia="Times New Roman" w:cs="Arial"/>
                <w:szCs w:val="24"/>
              </w:rPr>
            </w:pPr>
            <w:r>
              <w:rPr>
                <w:rFonts w:eastAsia="Times New Roman" w:cs="Arial"/>
                <w:b/>
                <w:szCs w:val="24"/>
              </w:rPr>
              <w:t>ÁREA O ÁREAS</w:t>
            </w:r>
            <w:r w:rsidRPr="00997742">
              <w:rPr>
                <w:rFonts w:eastAsia="Times New Roman" w:cs="Arial"/>
                <w:b/>
                <w:szCs w:val="24"/>
              </w:rPr>
              <w:t>:</w:t>
            </w:r>
            <w:r w:rsidRPr="00997742">
              <w:rPr>
                <w:rFonts w:eastAsia="Times New Roman" w:cs="Arial"/>
                <w:szCs w:val="24"/>
              </w:rPr>
              <w:t xml:space="preserve"> </w:t>
            </w:r>
            <w:r>
              <w:rPr>
                <w:rFonts w:eastAsia="Times New Roman" w:cs="Arial"/>
                <w:szCs w:val="24"/>
              </w:rPr>
              <w:t xml:space="preserve">Sala Superior, </w:t>
            </w:r>
            <w:r w:rsidRPr="00997742">
              <w:rPr>
                <w:rFonts w:eastAsia="Times New Roman" w:cs="Arial"/>
                <w:szCs w:val="24"/>
              </w:rPr>
              <w:t xml:space="preserve">Presidencia, Ponencias, Salas Regionales, Sala Especializada, Secretaría de la Presidencia, Secretarías Generales de Acuerdos, Secretaría Administrativa, Coordinación General de Asesores, </w:t>
            </w:r>
            <w:r>
              <w:rPr>
                <w:rFonts w:eastAsia="Times New Roman" w:cs="Arial"/>
                <w:szCs w:val="24"/>
              </w:rPr>
              <w:t xml:space="preserve">Subsecretaría General de Acuerdos, Comisión Sustanciadora, y las Comisiones y Comités de Sala Superior, </w:t>
            </w:r>
            <w:r w:rsidRPr="00997742">
              <w:t xml:space="preserve">órganos auxiliares de la Comisión de Administración, áreas adscritas a </w:t>
            </w:r>
            <w:r>
              <w:t xml:space="preserve">la </w:t>
            </w:r>
            <w:r w:rsidRPr="00997742">
              <w:t xml:space="preserve">Presidencia, áreas de apoyo </w:t>
            </w:r>
            <w:r>
              <w:t>administrativo adscritas a</w:t>
            </w:r>
            <w:r w:rsidRPr="00997742">
              <w:t xml:space="preserve"> la Secretaría Administrativa;</w:t>
            </w:r>
            <w:r w:rsidRPr="00997742">
              <w:rPr>
                <w:rFonts w:eastAsia="Times New Roman" w:cs="Arial"/>
                <w:szCs w:val="24"/>
              </w:rPr>
              <w:t xml:space="preserve"> así como las demás que llevan a cabo actividades para el cumplimiento de los objetivos, tareas y programas del Tribunal Electoral.</w:t>
            </w:r>
          </w:p>
          <w:p w14:paraId="0EF2AA19" w14:textId="77777777" w:rsidR="008313A0"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BAJA DOCUMENTAL</w:t>
            </w:r>
            <w:r w:rsidR="001A23E7" w:rsidRPr="00997742">
              <w:rPr>
                <w:rFonts w:ascii="Arial" w:eastAsia="Times New Roman" w:hAnsi="Arial" w:cs="Arial"/>
                <w:b/>
              </w:rPr>
              <w:t>:</w:t>
            </w:r>
            <w:r w:rsidRPr="00997742">
              <w:rPr>
                <w:rFonts w:ascii="Arial" w:eastAsia="Times New Roman" w:hAnsi="Arial" w:cs="Arial"/>
              </w:rPr>
              <w:t xml:space="preserve"> Eliminación de </w:t>
            </w:r>
            <w:r w:rsidR="00AE34C3">
              <w:rPr>
                <w:rFonts w:ascii="Arial" w:eastAsia="Times New Roman" w:hAnsi="Arial" w:cs="Arial"/>
              </w:rPr>
              <w:t xml:space="preserve">los </w:t>
            </w:r>
            <w:r w:rsidR="00994EA3">
              <w:rPr>
                <w:rFonts w:ascii="Arial" w:eastAsia="Times New Roman" w:hAnsi="Arial" w:cs="Arial"/>
              </w:rPr>
              <w:t>expedientes</w:t>
            </w:r>
            <w:r w:rsidR="008F110A">
              <w:rPr>
                <w:rFonts w:ascii="Arial" w:eastAsia="Times New Roman" w:hAnsi="Arial" w:cs="Arial"/>
              </w:rPr>
              <w:t xml:space="preserve"> generados en el ámbito administrativo</w:t>
            </w:r>
            <w:r w:rsidRPr="00997742">
              <w:rPr>
                <w:rFonts w:ascii="Arial" w:eastAsia="Times New Roman" w:hAnsi="Arial" w:cs="Arial"/>
              </w:rPr>
              <w:t>, en formato físico, cuyos valores administrativos, legales, fiscales o contables han prescrito y carece</w:t>
            </w:r>
            <w:r w:rsidR="00295D9D">
              <w:rPr>
                <w:rFonts w:ascii="Arial" w:eastAsia="Times New Roman" w:hAnsi="Arial" w:cs="Arial"/>
              </w:rPr>
              <w:t>n</w:t>
            </w:r>
            <w:r w:rsidRPr="00997742">
              <w:rPr>
                <w:rFonts w:ascii="Arial" w:eastAsia="Times New Roman" w:hAnsi="Arial" w:cs="Arial"/>
              </w:rPr>
              <w:t xml:space="preserve"> de valores testimoniales, evidenciales o informativos que permitan atribuirle un carácter histórico</w:t>
            </w:r>
            <w:r w:rsidR="00295D9D">
              <w:rPr>
                <w:rFonts w:ascii="Arial" w:eastAsia="Times New Roman" w:hAnsi="Arial" w:cs="Arial"/>
              </w:rPr>
              <w:t>, siempre que hayan sido previamente desincorporados del régimen del dominio público de la Federación</w:t>
            </w:r>
            <w:r w:rsidRPr="00997742">
              <w:rPr>
                <w:rFonts w:ascii="Arial" w:eastAsia="Times New Roman" w:hAnsi="Arial" w:cs="Arial"/>
              </w:rPr>
              <w:t>.</w:t>
            </w:r>
          </w:p>
          <w:p w14:paraId="0E744D06" w14:textId="77777777" w:rsidR="00B60E14" w:rsidRPr="00AE34C3" w:rsidRDefault="00B60E14"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AE34C3">
              <w:rPr>
                <w:rFonts w:ascii="Arial" w:eastAsia="Times New Roman" w:hAnsi="Arial" w:cs="Arial"/>
                <w:b/>
              </w:rPr>
              <w:t>BIENES DE ACCESO PÚBLICO:</w:t>
            </w:r>
            <w:r w:rsidRPr="00AE34C3">
              <w:rPr>
                <w:rFonts w:ascii="Arial" w:eastAsia="Times New Roman" w:hAnsi="Arial" w:cs="Arial"/>
              </w:rPr>
              <w:t xml:space="preserve"> Aquellos que por poseer valores informativos, testimoniales o evidenciales, se resguardan en el Archivo Histórico</w:t>
            </w:r>
            <w:r w:rsidR="00783917" w:rsidRPr="00AE34C3">
              <w:rPr>
                <w:rFonts w:ascii="Arial" w:eastAsia="Times New Roman" w:hAnsi="Arial" w:cs="Arial"/>
              </w:rPr>
              <w:t>, y que pueden ser objeto de libre consulta, sin mayores restricciones que aquellas que señale la normativa en materia de transparencia, acceso a la información pública y protección de datos personales.</w:t>
            </w:r>
          </w:p>
          <w:p w14:paraId="1EBBA966" w14:textId="77777777" w:rsidR="008313A0" w:rsidRPr="00997742" w:rsidRDefault="008313A0" w:rsidP="0071601F">
            <w:pPr>
              <w:pStyle w:val="Prrafodelista"/>
              <w:numPr>
                <w:ilvl w:val="0"/>
                <w:numId w:val="32"/>
              </w:numPr>
              <w:tabs>
                <w:tab w:val="left" w:pos="1240"/>
              </w:tabs>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CATÁLOGO DE DISPOSICIÓN DOCUMENTAL</w:t>
            </w:r>
            <w:r w:rsidR="001A23E7"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 xml:space="preserve">Instrumento archivístico a través del cual se establecen los criterios relativos a los valores documentales, plazos de conservación, vigencia documental, clasificación de reserva o </w:t>
            </w:r>
            <w:r w:rsidRPr="00997742">
              <w:rPr>
                <w:rFonts w:ascii="Arial" w:eastAsia="Times New Roman" w:hAnsi="Arial" w:cs="Arial"/>
              </w:rPr>
              <w:lastRenderedPageBreak/>
              <w:t xml:space="preserve">confidencialidad y destino final de los </w:t>
            </w:r>
            <w:r w:rsidR="00994EA3">
              <w:rPr>
                <w:rFonts w:ascii="Arial" w:eastAsia="Times New Roman" w:hAnsi="Arial" w:cs="Arial"/>
              </w:rPr>
              <w:t>expedientes</w:t>
            </w:r>
            <w:r w:rsidR="00AE34C3">
              <w:rPr>
                <w:rFonts w:ascii="Arial" w:eastAsia="Times New Roman" w:hAnsi="Arial" w:cs="Arial"/>
              </w:rPr>
              <w:t xml:space="preserve"> generados en el ámbito administrativo</w:t>
            </w:r>
            <w:r w:rsidRPr="00997742">
              <w:rPr>
                <w:rFonts w:ascii="Arial" w:eastAsia="Times New Roman" w:hAnsi="Arial" w:cs="Arial"/>
              </w:rPr>
              <w:t>, de acuerdo a las series documentales establecidas en el Cuadro General de Clasificación Archivística.</w:t>
            </w:r>
          </w:p>
          <w:p w14:paraId="205E7174" w14:textId="77777777" w:rsidR="008313A0" w:rsidRPr="00997742" w:rsidRDefault="008313A0" w:rsidP="0071601F">
            <w:pPr>
              <w:pStyle w:val="Prrafodelista"/>
              <w:numPr>
                <w:ilvl w:val="0"/>
                <w:numId w:val="32"/>
              </w:numPr>
              <w:tabs>
                <w:tab w:val="left" w:pos="1240"/>
              </w:tabs>
              <w:spacing w:before="120" w:after="120" w:line="288" w:lineRule="auto"/>
              <w:ind w:left="1172" w:hanging="357"/>
              <w:contextualSpacing w:val="0"/>
              <w:jc w:val="both"/>
              <w:rPr>
                <w:rFonts w:ascii="Arial" w:eastAsia="Calibri" w:hAnsi="Arial" w:cs="Arial"/>
                <w:b/>
              </w:rPr>
            </w:pPr>
            <w:r w:rsidRPr="00997742">
              <w:rPr>
                <w:rFonts w:ascii="Arial" w:eastAsia="Times New Roman" w:hAnsi="Arial" w:cs="Arial"/>
                <w:b/>
              </w:rPr>
              <w:t>CICLO VITAL</w:t>
            </w:r>
            <w:r w:rsidR="001A23E7" w:rsidRPr="00997742">
              <w:rPr>
                <w:rFonts w:ascii="Arial" w:eastAsia="Times New Roman" w:hAnsi="Arial" w:cs="Arial"/>
                <w:b/>
              </w:rPr>
              <w:t>:</w:t>
            </w:r>
            <w:r w:rsidRPr="00997742">
              <w:rPr>
                <w:rFonts w:ascii="Arial" w:eastAsia="Times New Roman" w:hAnsi="Arial" w:cs="Arial"/>
              </w:rPr>
              <w:t xml:space="preserve"> Las etapas sucesivas por las que atraviesan los documentos, desde su creación o recepción hasta la determinación de su destino final, bien sea su eliminación o su conservación permanente.</w:t>
            </w:r>
          </w:p>
          <w:p w14:paraId="62334498"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CLASIFICACIÓN ARCHIVÍSTICA</w:t>
            </w:r>
            <w:r w:rsidR="001A23E7" w:rsidRPr="00997742">
              <w:rPr>
                <w:rFonts w:ascii="Arial" w:eastAsia="Times New Roman" w:hAnsi="Arial" w:cs="Arial"/>
                <w:b/>
              </w:rPr>
              <w:t>:</w:t>
            </w:r>
            <w:r w:rsidRPr="00997742">
              <w:rPr>
                <w:rFonts w:ascii="Arial" w:eastAsia="Times New Roman" w:hAnsi="Arial" w:cs="Arial"/>
              </w:rPr>
              <w:t xml:space="preserve"> Proceso de identificación y agrupación de expedientes</w:t>
            </w:r>
            <w:r w:rsidR="00865EF4">
              <w:rPr>
                <w:rFonts w:ascii="Arial" w:eastAsia="Times New Roman" w:hAnsi="Arial" w:cs="Arial"/>
              </w:rPr>
              <w:t xml:space="preserve"> </w:t>
            </w:r>
            <w:r w:rsidR="00A830D9" w:rsidRPr="00997742">
              <w:rPr>
                <w:rFonts w:ascii="Arial" w:eastAsia="Times New Roman" w:hAnsi="Arial" w:cs="Arial"/>
              </w:rPr>
              <w:t xml:space="preserve">homogéneos </w:t>
            </w:r>
            <w:r w:rsidR="00732A69">
              <w:rPr>
                <w:rFonts w:ascii="Arial" w:eastAsia="Times New Roman" w:hAnsi="Arial" w:cs="Arial"/>
              </w:rPr>
              <w:t xml:space="preserve">generados en el </w:t>
            </w:r>
            <w:r w:rsidR="00865EF4">
              <w:rPr>
                <w:rFonts w:ascii="Arial" w:eastAsia="Times New Roman" w:hAnsi="Arial" w:cs="Arial"/>
              </w:rPr>
              <w:t>ámbito admini</w:t>
            </w:r>
            <w:r w:rsidR="002739B9">
              <w:rPr>
                <w:rFonts w:ascii="Arial" w:eastAsia="Times New Roman" w:hAnsi="Arial" w:cs="Arial"/>
              </w:rPr>
              <w:t>s</w:t>
            </w:r>
            <w:r w:rsidR="00865EF4">
              <w:rPr>
                <w:rFonts w:ascii="Arial" w:eastAsia="Times New Roman" w:hAnsi="Arial" w:cs="Arial"/>
              </w:rPr>
              <w:t>trativo</w:t>
            </w:r>
            <w:r w:rsidRPr="00997742">
              <w:rPr>
                <w:rFonts w:ascii="Arial" w:eastAsia="Times New Roman" w:hAnsi="Arial" w:cs="Arial"/>
              </w:rPr>
              <w:t xml:space="preserve"> con base en la estructura funcional del Tribunal Electoral del Poder Judicial de la Federación, representada en el Cuadro General de Clasificación Archivística.</w:t>
            </w:r>
          </w:p>
          <w:p w14:paraId="63DB6E6B"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CLASIFICACIÓN DE LA INFORMACIÓN</w:t>
            </w:r>
            <w:r w:rsidR="001A23E7" w:rsidRPr="00997742">
              <w:rPr>
                <w:rFonts w:ascii="Arial" w:eastAsia="Times New Roman" w:hAnsi="Arial" w:cs="Arial"/>
                <w:b/>
              </w:rPr>
              <w:t>:</w:t>
            </w:r>
            <w:r w:rsidRPr="00997742">
              <w:rPr>
                <w:rFonts w:ascii="Arial" w:eastAsia="Times New Roman" w:hAnsi="Arial" w:cs="Arial"/>
              </w:rPr>
              <w:t xml:space="preserve"> Proceso mediante el cual se determina que la información que resguarda el Tribunal Electoral</w:t>
            </w:r>
            <w:r w:rsidR="00B24659" w:rsidRPr="00997742">
              <w:rPr>
                <w:rFonts w:ascii="Arial" w:eastAsia="Times New Roman" w:hAnsi="Arial" w:cs="Arial"/>
              </w:rPr>
              <w:t xml:space="preserve"> del Poder Judicial de la Federación</w:t>
            </w:r>
            <w:r w:rsidRPr="00997742">
              <w:rPr>
                <w:rFonts w:ascii="Arial" w:eastAsia="Times New Roman" w:hAnsi="Arial" w:cs="Arial"/>
              </w:rPr>
              <w:t xml:space="preserve"> se ubica en alguno de los supuestos de reserva o confidencialidad, de conformidad con las disposiciones legales aplicables.</w:t>
            </w:r>
          </w:p>
          <w:p w14:paraId="7427F64E"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COMITÉ</w:t>
            </w:r>
            <w:r w:rsidR="001A23E7" w:rsidRPr="00997742">
              <w:rPr>
                <w:rFonts w:ascii="Arial" w:eastAsia="Times New Roman" w:hAnsi="Arial" w:cs="Arial"/>
                <w:b/>
              </w:rPr>
              <w:t xml:space="preserve">: </w:t>
            </w:r>
            <w:r w:rsidRPr="00FF012A">
              <w:rPr>
                <w:rFonts w:ascii="Arial" w:eastAsia="Times New Roman" w:hAnsi="Arial" w:cs="Arial"/>
              </w:rPr>
              <w:t>Comité de Valoración Documental</w:t>
            </w:r>
            <w:r w:rsidRPr="00997742">
              <w:rPr>
                <w:rFonts w:ascii="Arial" w:eastAsia="Times New Roman" w:hAnsi="Arial" w:cs="Arial"/>
              </w:rPr>
              <w:t xml:space="preserve"> del Tribunal Electoral del Poder Judicial de la Federación.</w:t>
            </w:r>
          </w:p>
          <w:p w14:paraId="3C20FCB5" w14:textId="77777777" w:rsidR="008313A0" w:rsidRPr="002E7320"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b/>
              </w:rPr>
            </w:pPr>
            <w:r w:rsidRPr="00997742">
              <w:rPr>
                <w:rFonts w:ascii="Arial" w:eastAsia="Times New Roman" w:hAnsi="Arial" w:cs="Arial"/>
                <w:b/>
              </w:rPr>
              <w:t>CUADRO GENERAL DE CLASIFICACIÓN ARCHIVÍSTICA</w:t>
            </w:r>
            <w:r w:rsidR="001A23E7" w:rsidRPr="00997742">
              <w:rPr>
                <w:rFonts w:ascii="Arial" w:eastAsia="Times New Roman" w:hAnsi="Arial" w:cs="Arial"/>
                <w:b/>
              </w:rPr>
              <w:t>:</w:t>
            </w:r>
            <w:r w:rsidRPr="00997742">
              <w:rPr>
                <w:rFonts w:ascii="Arial" w:eastAsia="Times New Roman" w:hAnsi="Arial" w:cs="Arial"/>
              </w:rPr>
              <w:t xml:space="preserve"> Instrumento técnico para la identificación y agrupación de los </w:t>
            </w:r>
            <w:r w:rsidR="00994EA3">
              <w:rPr>
                <w:rFonts w:ascii="Arial" w:eastAsia="Times New Roman" w:hAnsi="Arial" w:cs="Arial"/>
              </w:rPr>
              <w:t>expedientes</w:t>
            </w:r>
            <w:r w:rsidRPr="00997742">
              <w:rPr>
                <w:rFonts w:ascii="Arial" w:eastAsia="Times New Roman" w:hAnsi="Arial" w:cs="Arial"/>
              </w:rPr>
              <w:t xml:space="preserve"> en forma homogénea, de acuerdo a la estructura jerárquica y a las funciones del Tribunal Electoral del Poder Judicial de la Federación.</w:t>
            </w:r>
          </w:p>
          <w:p w14:paraId="588B74A8" w14:textId="77777777" w:rsidR="002E7320" w:rsidRPr="00997742" w:rsidRDefault="002E7320" w:rsidP="0071601F">
            <w:pPr>
              <w:pStyle w:val="Prrafodelista"/>
              <w:numPr>
                <w:ilvl w:val="0"/>
                <w:numId w:val="32"/>
              </w:numPr>
              <w:spacing w:before="120" w:after="120" w:line="288" w:lineRule="auto"/>
              <w:ind w:left="1172" w:hanging="357"/>
              <w:contextualSpacing w:val="0"/>
              <w:jc w:val="both"/>
              <w:rPr>
                <w:rFonts w:ascii="Arial" w:eastAsia="Times New Roman" w:hAnsi="Arial" w:cs="Arial"/>
                <w:b/>
              </w:rPr>
            </w:pPr>
            <w:r>
              <w:rPr>
                <w:rFonts w:ascii="Arial" w:eastAsia="Times New Roman" w:hAnsi="Arial" w:cs="Arial"/>
                <w:b/>
              </w:rPr>
              <w:t>DESINCOR</w:t>
            </w:r>
            <w:r w:rsidR="006C333B">
              <w:rPr>
                <w:rFonts w:ascii="Arial" w:eastAsia="Times New Roman" w:hAnsi="Arial" w:cs="Arial"/>
                <w:b/>
              </w:rPr>
              <w:t xml:space="preserve">PORACIÓN: </w:t>
            </w:r>
            <w:r w:rsidR="006C333B">
              <w:rPr>
                <w:rFonts w:ascii="Arial" w:eastAsia="Times New Roman" w:hAnsi="Arial" w:cs="Arial"/>
              </w:rPr>
              <w:t xml:space="preserve">Acto en virtud del cual se separan del régimen del dominio público aquellos </w:t>
            </w:r>
            <w:r w:rsidR="00994EA3">
              <w:rPr>
                <w:rFonts w:ascii="Arial" w:eastAsia="Times New Roman" w:hAnsi="Arial" w:cs="Arial"/>
              </w:rPr>
              <w:t>expedientes</w:t>
            </w:r>
            <w:r w:rsidR="00731C98">
              <w:rPr>
                <w:rFonts w:ascii="Arial" w:eastAsia="Times New Roman" w:hAnsi="Arial" w:cs="Arial"/>
              </w:rPr>
              <w:t xml:space="preserve"> generados en el ámbito administrativo</w:t>
            </w:r>
            <w:r w:rsidR="00B157F5" w:rsidRPr="00DF1550">
              <w:rPr>
                <w:rFonts w:ascii="Arial" w:eastAsia="Times New Roman" w:hAnsi="Arial" w:cs="Arial"/>
              </w:rPr>
              <w:t>, en formato físico,</w:t>
            </w:r>
            <w:r w:rsidR="00B157F5">
              <w:rPr>
                <w:rFonts w:ascii="Arial" w:eastAsia="Times New Roman" w:hAnsi="Arial" w:cs="Arial"/>
              </w:rPr>
              <w:t xml:space="preserve"> cuyo plazo de resguardo precautorio ha concluido, sus valores primarios han prescrito y que carezcan de valores testimoniales, evidenciales o informativos que justifiquen su conservación permanente por su carácter histórico; o bien, se dictamine su pérdida total a causa de algún siniestro o, por su avanzado grado de deterioro, no puedan ser utilizados ni aprovechada la información que contienen; por lo que procede su baja documental.</w:t>
            </w:r>
          </w:p>
          <w:p w14:paraId="7907471D"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b/>
              </w:rPr>
            </w:pPr>
            <w:r w:rsidRPr="00997742">
              <w:rPr>
                <w:rFonts w:ascii="Arial" w:eastAsia="Times New Roman" w:hAnsi="Arial" w:cs="Arial"/>
                <w:b/>
              </w:rPr>
              <w:t>DIGITALIZACIÓN</w:t>
            </w:r>
            <w:r w:rsidR="001A23E7" w:rsidRPr="00997742">
              <w:rPr>
                <w:rFonts w:ascii="Arial" w:eastAsia="Times New Roman" w:hAnsi="Arial" w:cs="Arial"/>
                <w:b/>
              </w:rPr>
              <w:t xml:space="preserve">: </w:t>
            </w:r>
            <w:r w:rsidRPr="00997742">
              <w:rPr>
                <w:rFonts w:ascii="Arial" w:eastAsia="Times New Roman" w:hAnsi="Arial" w:cs="Arial"/>
              </w:rPr>
              <w:t>Técnica que permite la migración de la información que se encuentre guardada de manera analógica (soportes en papel, video, casetes, cinta, película, microfilm u otros) a una que sólo puede leerse o interpretarse por una infraestructura informática.</w:t>
            </w:r>
          </w:p>
          <w:p w14:paraId="27402DEE"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DIRECCIÓN GENERAL</w:t>
            </w:r>
            <w:r w:rsidR="001A23E7"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Dirección General de Transparencia, Acceso a la Información y Protección de Datos Personales del Tribunal Electoral del Poder Judicial de la Federación.</w:t>
            </w:r>
          </w:p>
          <w:p w14:paraId="642EC9D1"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b/>
              </w:rPr>
            </w:pPr>
            <w:r w:rsidRPr="00997742">
              <w:rPr>
                <w:rFonts w:ascii="Arial" w:eastAsia="Times New Roman" w:hAnsi="Arial" w:cs="Arial"/>
                <w:b/>
              </w:rPr>
              <w:lastRenderedPageBreak/>
              <w:t>DIRECCIÓN DE ARCHIVOS</w:t>
            </w:r>
            <w:r w:rsidR="001A23E7" w:rsidRPr="00997742">
              <w:rPr>
                <w:rFonts w:ascii="Arial" w:eastAsia="Times New Roman" w:hAnsi="Arial" w:cs="Arial"/>
                <w:b/>
              </w:rPr>
              <w:t xml:space="preserve">: </w:t>
            </w:r>
            <w:r w:rsidRPr="00997742">
              <w:rPr>
                <w:rFonts w:ascii="Arial" w:eastAsia="Times New Roman" w:hAnsi="Arial" w:cs="Arial"/>
              </w:rPr>
              <w:t>Dirección de Archivos adscrita a la Dirección General de Transparencia, Acceso a la Información y Protección de Datos Personales del Tribunal Electoral del Poder Judicial de la Federación.</w:t>
            </w:r>
          </w:p>
          <w:p w14:paraId="72014644"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DOCUMENTOS DE ARCHIVO</w:t>
            </w:r>
            <w:r w:rsidR="001A23E7" w:rsidRPr="00997742">
              <w:rPr>
                <w:rFonts w:ascii="Arial" w:eastAsia="Times New Roman" w:hAnsi="Arial" w:cs="Arial"/>
                <w:b/>
              </w:rPr>
              <w:t>:</w:t>
            </w:r>
            <w:r w:rsidRPr="00997742">
              <w:rPr>
                <w:rFonts w:ascii="Arial" w:eastAsia="Times New Roman" w:hAnsi="Arial" w:cs="Arial"/>
                <w:b/>
              </w:rPr>
              <w:t xml:space="preserve"> </w:t>
            </w:r>
            <w:r w:rsidRPr="00997742">
              <w:rPr>
                <w:rFonts w:ascii="Arial" w:hAnsi="Arial" w:cs="Arial"/>
              </w:rPr>
              <w:t xml:space="preserve">Aquellos que registran un hecho o acto administrativo, técnico, jurídico, fiscal o contable, creado, recibido o usado en el ejercicio de las facultades, competencias o funciones del Tribunal Electoral, con independencia de su fuente, soporte documental, </w:t>
            </w:r>
            <w:r w:rsidRPr="00997742">
              <w:rPr>
                <w:rFonts w:ascii="Arial" w:eastAsia="Times New Roman" w:hAnsi="Arial" w:cs="Arial"/>
              </w:rPr>
              <w:t>formato o fecha de elaboración</w:t>
            </w:r>
            <w:r w:rsidRPr="00997742">
              <w:rPr>
                <w:rFonts w:ascii="Arial" w:hAnsi="Arial" w:cs="Arial"/>
              </w:rPr>
              <w:t>;</w:t>
            </w:r>
            <w:r w:rsidRPr="00997742">
              <w:rPr>
                <w:rFonts w:ascii="Arial" w:eastAsia="Times New Roman" w:hAnsi="Arial" w:cs="Arial"/>
              </w:rPr>
              <w:t xml:space="preserve"> tales como </w:t>
            </w:r>
            <w:r w:rsidRPr="00A73546">
              <w:rPr>
                <w:rFonts w:ascii="Arial" w:eastAsia="Times New Roman" w:hAnsi="Arial" w:cs="Arial"/>
              </w:rPr>
              <w:t>resoluciones</w:t>
            </w:r>
            <w:r w:rsidRPr="00997742">
              <w:rPr>
                <w:rFonts w:ascii="Arial" w:eastAsia="Times New Roman" w:hAnsi="Arial" w:cs="Arial"/>
              </w:rPr>
              <w:t>, acuerdos, lineamientos, reportes, estudios, actas, oficios, correspondencia, procedimientos, directrices, circulares, contratos, convenios, instructivos, notas, memorandos, estadísticas, fichas técnicas, códigos fuente, demandas, constancias legales, instrumentos jurídicos, instrumentos normativos, pólizas, estados financieros, nombramientos.</w:t>
            </w:r>
          </w:p>
          <w:p w14:paraId="35F19BC2" w14:textId="77777777" w:rsidR="008313A0" w:rsidRPr="00997742" w:rsidRDefault="008313A0" w:rsidP="0071601F">
            <w:pPr>
              <w:pStyle w:val="Prrafodelista"/>
              <w:numPr>
                <w:ilvl w:val="0"/>
                <w:numId w:val="32"/>
              </w:numPr>
              <w:tabs>
                <w:tab w:val="left" w:pos="1240"/>
              </w:tabs>
              <w:spacing w:before="120" w:after="120" w:line="288" w:lineRule="auto"/>
              <w:ind w:left="1172" w:hanging="357"/>
              <w:contextualSpacing w:val="0"/>
              <w:jc w:val="both"/>
              <w:rPr>
                <w:rFonts w:ascii="Arial" w:eastAsia="Calibri" w:hAnsi="Arial" w:cs="Arial"/>
              </w:rPr>
            </w:pPr>
            <w:r w:rsidRPr="00997742">
              <w:rPr>
                <w:rFonts w:ascii="Arial" w:eastAsia="Calibri" w:hAnsi="Arial" w:cs="Arial"/>
                <w:b/>
              </w:rPr>
              <w:t>DOCUMENTOS DE ARCHIVO ELECTRÓNICOS</w:t>
            </w:r>
            <w:r w:rsidR="001A23E7" w:rsidRPr="00997742">
              <w:rPr>
                <w:rFonts w:ascii="Arial" w:eastAsia="Calibri" w:hAnsi="Arial" w:cs="Arial"/>
                <w:b/>
              </w:rPr>
              <w:t>:</w:t>
            </w:r>
            <w:r w:rsidRPr="00997742">
              <w:rPr>
                <w:rFonts w:ascii="Arial" w:eastAsia="Calibri" w:hAnsi="Arial" w:cs="Arial"/>
              </w:rPr>
              <w:t xml:space="preserve"> Aquellos que </w:t>
            </w:r>
            <w:r w:rsidRPr="00997742">
              <w:rPr>
                <w:rFonts w:ascii="Arial" w:hAnsi="Arial" w:cs="Arial"/>
              </w:rPr>
              <w:t>registran un acto administrativo, jurídico, fiscal o contable, creado, recibido, manejado y usado en el ejercicio de las facultades y actividades del Tribunal Electoral</w:t>
            </w:r>
            <w:r w:rsidR="00B24659" w:rsidRPr="00997742">
              <w:rPr>
                <w:rFonts w:ascii="Arial" w:hAnsi="Arial" w:cs="Arial"/>
              </w:rPr>
              <w:t xml:space="preserve"> del Poder Judicial de la Federación</w:t>
            </w:r>
            <w:r w:rsidRPr="00997742">
              <w:rPr>
                <w:rFonts w:ascii="Arial" w:hAnsi="Arial" w:cs="Arial"/>
              </w:rPr>
              <w:t>, que requiere de un dispositivo para su registro, almacenamiento, acceso, uso, lectura, transmisión, respaldo y preservación.</w:t>
            </w:r>
          </w:p>
          <w:p w14:paraId="10F14177"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DOCUMENTOS HISTÓRICOS</w:t>
            </w:r>
            <w:r w:rsidR="001A23E7"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Aquellos que poseen valores evidenciales, testimoniales o informativos relevantes para la sociedad, que forman parte de la memoria colectiva del país y que son fundamentales para el conocimiento de la historia nacional, regional o local.</w:t>
            </w:r>
          </w:p>
          <w:p w14:paraId="1269197F"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DOCUMENTOS ORIGINALES</w:t>
            </w:r>
            <w:r w:rsidR="001A23E7" w:rsidRPr="00997742">
              <w:rPr>
                <w:rFonts w:ascii="Arial" w:eastAsia="Times New Roman" w:hAnsi="Arial" w:cs="Arial"/>
                <w:b/>
              </w:rPr>
              <w:t>:</w:t>
            </w:r>
            <w:r w:rsidRPr="00997742">
              <w:rPr>
                <w:rFonts w:ascii="Arial" w:eastAsia="Times New Roman" w:hAnsi="Arial" w:cs="Arial"/>
              </w:rPr>
              <w:t xml:space="preserve"> Aquellos soportes impresos que contienen un rasgo distintivo o signo de puño y letra que sea insustituible, así como aquellos que son firmados de forma electrónica.</w:t>
            </w:r>
          </w:p>
          <w:p w14:paraId="6503D781" w14:textId="77777777" w:rsidR="008313A0" w:rsidRPr="00997742" w:rsidRDefault="00770624" w:rsidP="0071601F">
            <w:pPr>
              <w:spacing w:before="120" w:after="120" w:line="288" w:lineRule="auto"/>
              <w:ind w:left="1172" w:hanging="357"/>
              <w:jc w:val="both"/>
              <w:rPr>
                <w:rFonts w:ascii="Arial" w:eastAsia="Times New Roman" w:hAnsi="Arial" w:cs="Arial"/>
                <w:sz w:val="24"/>
                <w:szCs w:val="24"/>
              </w:rPr>
            </w:pPr>
            <w:r w:rsidRPr="00997742">
              <w:rPr>
                <w:rFonts w:ascii="Arial" w:eastAsia="Times New Roman" w:hAnsi="Arial" w:cs="Arial"/>
                <w:sz w:val="24"/>
                <w:szCs w:val="24"/>
              </w:rPr>
              <w:t xml:space="preserve">     </w:t>
            </w:r>
            <w:r w:rsidR="008313A0" w:rsidRPr="00997742">
              <w:rPr>
                <w:rFonts w:ascii="Arial" w:eastAsia="Times New Roman" w:hAnsi="Arial" w:cs="Arial"/>
                <w:sz w:val="24"/>
                <w:szCs w:val="24"/>
              </w:rPr>
              <w:t>No se considerarán documentos originales aquellos de los que</w:t>
            </w:r>
            <w:r w:rsidR="00E34B7A">
              <w:rPr>
                <w:rFonts w:ascii="Arial" w:eastAsia="Times New Roman" w:hAnsi="Arial" w:cs="Arial"/>
                <w:sz w:val="24"/>
                <w:szCs w:val="24"/>
              </w:rPr>
              <w:t xml:space="preserve"> se</w:t>
            </w:r>
            <w:r w:rsidR="008313A0" w:rsidRPr="00997742">
              <w:rPr>
                <w:rFonts w:ascii="Arial" w:eastAsia="Times New Roman" w:hAnsi="Arial" w:cs="Arial"/>
                <w:sz w:val="24"/>
                <w:szCs w:val="24"/>
              </w:rPr>
              <w:t xml:space="preserve"> pueda obtener copia certificada por alguna dependencia gubernamental, notarías o corredurías públicas, sin que sea necesaria la autorización de las partes que hayan intervenido en el acto jurídico.</w:t>
            </w:r>
          </w:p>
          <w:p w14:paraId="5F6F5CCF"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ETAPA ACTIVA</w:t>
            </w:r>
            <w:r w:rsidR="001A23E7" w:rsidRPr="00997742">
              <w:rPr>
                <w:rFonts w:ascii="Arial" w:eastAsia="Times New Roman" w:hAnsi="Arial" w:cs="Arial"/>
                <w:b/>
              </w:rPr>
              <w:t>:</w:t>
            </w:r>
            <w:r w:rsidRPr="00997742">
              <w:rPr>
                <w:rFonts w:ascii="Arial" w:eastAsia="Times New Roman" w:hAnsi="Arial" w:cs="Arial"/>
                <w:b/>
              </w:rPr>
              <w:t xml:space="preserve"> </w:t>
            </w:r>
            <w:r w:rsidR="0008608B">
              <w:rPr>
                <w:rFonts w:ascii="Arial" w:eastAsia="Times New Roman" w:hAnsi="Arial" w:cs="Arial"/>
              </w:rPr>
              <w:t xml:space="preserve">Fase del ciclo vital de archivo en la que se encuentran los expedientes </w:t>
            </w:r>
            <w:r w:rsidR="00A13B71">
              <w:rPr>
                <w:rFonts w:ascii="Arial" w:eastAsia="Times New Roman" w:hAnsi="Arial" w:cs="Arial"/>
              </w:rPr>
              <w:t>que se generan en el ámbito administrativo,</w:t>
            </w:r>
            <w:r w:rsidR="0008608B">
              <w:rPr>
                <w:rFonts w:ascii="Arial" w:eastAsia="Times New Roman" w:hAnsi="Arial" w:cs="Arial"/>
              </w:rPr>
              <w:t xml:space="preserve"> de uso cotidiano y necesario para el ejercicio de las atribuciones y funciones de las </w:t>
            </w:r>
            <w:r w:rsidR="002F7328">
              <w:rPr>
                <w:rFonts w:ascii="Arial" w:eastAsia="Times New Roman" w:hAnsi="Arial" w:cs="Arial"/>
              </w:rPr>
              <w:t xml:space="preserve">áreas </w:t>
            </w:r>
            <w:r w:rsidR="0008608B">
              <w:rPr>
                <w:rFonts w:ascii="Arial" w:eastAsia="Times New Roman" w:hAnsi="Arial" w:cs="Arial"/>
              </w:rPr>
              <w:t>del Tribunal Electoral del Poder Judicial de la Federación; cuya administración corresponde a</w:t>
            </w:r>
            <w:r w:rsidR="00734D50">
              <w:rPr>
                <w:rFonts w:ascii="Arial" w:eastAsia="Times New Roman" w:hAnsi="Arial" w:cs="Arial"/>
              </w:rPr>
              <w:t xml:space="preserve"> su respectivo</w:t>
            </w:r>
            <w:r w:rsidR="0008608B">
              <w:rPr>
                <w:rFonts w:ascii="Arial" w:eastAsia="Times New Roman" w:hAnsi="Arial" w:cs="Arial"/>
              </w:rPr>
              <w:t xml:space="preserve"> Archivo de </w:t>
            </w:r>
            <w:r w:rsidR="006D490F">
              <w:rPr>
                <w:rFonts w:ascii="Arial" w:eastAsia="Times New Roman" w:hAnsi="Arial" w:cs="Arial"/>
              </w:rPr>
              <w:t>T</w:t>
            </w:r>
            <w:r w:rsidR="0008608B">
              <w:rPr>
                <w:rFonts w:ascii="Arial" w:eastAsia="Times New Roman" w:hAnsi="Arial" w:cs="Arial"/>
              </w:rPr>
              <w:t>rámite</w:t>
            </w:r>
            <w:r w:rsidR="006D490F">
              <w:rPr>
                <w:rFonts w:ascii="Arial" w:eastAsia="Times New Roman" w:hAnsi="Arial" w:cs="Arial"/>
              </w:rPr>
              <w:t>.</w:t>
            </w:r>
            <w:r w:rsidRPr="00997742">
              <w:rPr>
                <w:rFonts w:ascii="Arial" w:eastAsia="Times New Roman" w:hAnsi="Arial" w:cs="Arial"/>
              </w:rPr>
              <w:t xml:space="preserve"> </w:t>
            </w:r>
          </w:p>
          <w:p w14:paraId="4E484F15"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ETAPA SEMIACTIVA</w:t>
            </w:r>
            <w:r w:rsidR="001A23E7" w:rsidRPr="00997742">
              <w:rPr>
                <w:rFonts w:ascii="Arial" w:eastAsia="Times New Roman" w:hAnsi="Arial" w:cs="Arial"/>
                <w:b/>
              </w:rPr>
              <w:t>:</w:t>
            </w:r>
            <w:r w:rsidRPr="00997742">
              <w:rPr>
                <w:rFonts w:ascii="Arial" w:eastAsia="Times New Roman" w:hAnsi="Arial" w:cs="Arial"/>
                <w:b/>
              </w:rPr>
              <w:t xml:space="preserve"> </w:t>
            </w:r>
            <w:r w:rsidR="0008608B">
              <w:rPr>
                <w:rFonts w:ascii="Arial" w:eastAsia="Times New Roman" w:hAnsi="Arial" w:cs="Arial"/>
              </w:rPr>
              <w:t xml:space="preserve">Fase del ciclo vital de archivo en la que se encuentran los </w:t>
            </w:r>
            <w:r w:rsidR="00994EA3">
              <w:rPr>
                <w:rFonts w:ascii="Arial" w:eastAsia="Times New Roman" w:hAnsi="Arial" w:cs="Arial"/>
              </w:rPr>
              <w:t>expedientes</w:t>
            </w:r>
            <w:r w:rsidR="005245CD">
              <w:rPr>
                <w:rFonts w:ascii="Arial" w:eastAsia="Times New Roman" w:hAnsi="Arial" w:cs="Arial"/>
              </w:rPr>
              <w:t xml:space="preserve"> generados en el ámbito administrativo</w:t>
            </w:r>
            <w:r w:rsidR="0008608B">
              <w:rPr>
                <w:rFonts w:ascii="Arial" w:eastAsia="Times New Roman" w:hAnsi="Arial" w:cs="Arial"/>
              </w:rPr>
              <w:t xml:space="preserve"> de asuntos concluidos, </w:t>
            </w:r>
            <w:r w:rsidR="0008608B">
              <w:rPr>
                <w:rFonts w:ascii="Arial" w:eastAsia="Times New Roman" w:hAnsi="Arial" w:cs="Arial"/>
              </w:rPr>
              <w:lastRenderedPageBreak/>
              <w:t>por lo que han sido cerrados y no podrá incorporárseles nuevos documentos ni serán sujetos a eliminación</w:t>
            </w:r>
            <w:r w:rsidR="007E3E02">
              <w:rPr>
                <w:rFonts w:ascii="Arial" w:eastAsia="Times New Roman" w:hAnsi="Arial" w:cs="Arial"/>
              </w:rPr>
              <w:t xml:space="preserve"> de acuerdo con el Catálogo de Disposición Documental; cuya administración corresponde al Archivo de Concentración</w:t>
            </w:r>
            <w:r w:rsidRPr="00997742">
              <w:rPr>
                <w:rFonts w:ascii="Arial" w:eastAsia="Times New Roman" w:hAnsi="Arial" w:cs="Arial"/>
              </w:rPr>
              <w:t>.</w:t>
            </w:r>
          </w:p>
          <w:p w14:paraId="470EC952"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hAnsi="Arial" w:cs="Arial"/>
                <w:b/>
              </w:rPr>
              <w:t>ETAPA INACTIVA</w:t>
            </w:r>
            <w:r w:rsidR="001A23E7" w:rsidRPr="00997742">
              <w:rPr>
                <w:rFonts w:ascii="Arial" w:hAnsi="Arial" w:cs="Arial"/>
                <w:b/>
              </w:rPr>
              <w:t>:</w:t>
            </w:r>
            <w:r w:rsidRPr="00997742">
              <w:rPr>
                <w:rFonts w:ascii="Arial" w:hAnsi="Arial" w:cs="Arial"/>
                <w:b/>
              </w:rPr>
              <w:t xml:space="preserve"> </w:t>
            </w:r>
            <w:r w:rsidR="00C13EB7">
              <w:rPr>
                <w:rFonts w:ascii="Arial" w:hAnsi="Arial" w:cs="Arial"/>
              </w:rPr>
              <w:t xml:space="preserve">Fase del ciclo vital de archivo en la que se encuentran los </w:t>
            </w:r>
            <w:r w:rsidR="00994EA3">
              <w:rPr>
                <w:rFonts w:ascii="Arial" w:hAnsi="Arial" w:cs="Arial"/>
              </w:rPr>
              <w:t>expedientes</w:t>
            </w:r>
            <w:r w:rsidR="00C13EB7">
              <w:rPr>
                <w:rFonts w:ascii="Arial" w:hAnsi="Arial" w:cs="Arial"/>
              </w:rPr>
              <w:t xml:space="preserve"> </w:t>
            </w:r>
            <w:r w:rsidR="009074C4">
              <w:rPr>
                <w:rFonts w:ascii="Arial" w:hAnsi="Arial" w:cs="Arial"/>
              </w:rPr>
              <w:t xml:space="preserve">generados en el ámbito administrativo, </w:t>
            </w:r>
            <w:r w:rsidR="00C13EB7">
              <w:rPr>
                <w:rFonts w:ascii="Arial" w:hAnsi="Arial" w:cs="Arial"/>
              </w:rPr>
              <w:t xml:space="preserve">de conservación </w:t>
            </w:r>
            <w:r w:rsidR="0094672C">
              <w:rPr>
                <w:rFonts w:ascii="Arial" w:hAnsi="Arial" w:cs="Arial"/>
              </w:rPr>
              <w:t xml:space="preserve">permanente </w:t>
            </w:r>
            <w:r w:rsidR="00C13EB7">
              <w:rPr>
                <w:rFonts w:ascii="Arial" w:hAnsi="Arial" w:cs="Arial"/>
              </w:rPr>
              <w:t>por razón de su relevancia para la memoria institucional y nacional, y que son de carácter público; cuya administración corresponde al Archivo Histórico</w:t>
            </w:r>
            <w:r w:rsidRPr="00997742">
              <w:rPr>
                <w:rFonts w:ascii="Arial" w:hAnsi="Arial" w:cs="Arial"/>
              </w:rPr>
              <w:t>.</w:t>
            </w:r>
          </w:p>
          <w:p w14:paraId="1D4E2FD3"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EXPEDIENTE</w:t>
            </w:r>
            <w:r w:rsidR="001A23E7"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Unidad documental constituida por uno o varios documentos de archivo</w:t>
            </w:r>
            <w:r w:rsidR="00595BD2">
              <w:rPr>
                <w:rFonts w:ascii="Arial" w:eastAsia="Times New Roman" w:hAnsi="Arial" w:cs="Arial"/>
              </w:rPr>
              <w:t xml:space="preserve"> generados en el ámbito administrativo</w:t>
            </w:r>
            <w:r w:rsidRPr="00997742">
              <w:rPr>
                <w:rFonts w:ascii="Arial" w:eastAsia="Times New Roman" w:hAnsi="Arial" w:cs="Arial"/>
              </w:rPr>
              <w:t>, ordenados y relacionados con un mismo asunto, actividad o trámite</w:t>
            </w:r>
            <w:r w:rsidR="00C13EB7">
              <w:rPr>
                <w:rFonts w:ascii="Arial" w:eastAsia="Times New Roman" w:hAnsi="Arial" w:cs="Arial"/>
              </w:rPr>
              <w:t xml:space="preserve">, derivado de la realización de las funciones y atribuciones de las </w:t>
            </w:r>
            <w:r w:rsidR="00E72576">
              <w:rPr>
                <w:rFonts w:ascii="Arial" w:eastAsia="Times New Roman" w:hAnsi="Arial" w:cs="Arial"/>
              </w:rPr>
              <w:t>áreas.</w:t>
            </w:r>
          </w:p>
          <w:p w14:paraId="5B8D6DBE"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EXPURGO</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Operación por la que se identifican, seleccionan y retiran de manera responsable los documentos sin valor o papeles de apoyo, a fin</w:t>
            </w:r>
            <w:r w:rsidR="003860AB">
              <w:rPr>
                <w:rFonts w:ascii="Arial" w:eastAsia="Times New Roman" w:hAnsi="Arial" w:cs="Arial"/>
              </w:rPr>
              <w:t xml:space="preserve"> de</w:t>
            </w:r>
            <w:r w:rsidRPr="00997742">
              <w:rPr>
                <w:rFonts w:ascii="Arial" w:eastAsia="Times New Roman" w:hAnsi="Arial" w:cs="Arial"/>
              </w:rPr>
              <w:t xml:space="preserve"> conservar sólo aquellos que reúnen las mejores condiciones de testimonio, evidencia o información, para que pasen a la siguiente etapa documental.</w:t>
            </w:r>
          </w:p>
          <w:p w14:paraId="5BB805C9"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FICHA TÉCNICA DE VALORACIÓN DOCUMENTAL</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 xml:space="preserve">Instrumento que permite identificar, analizar y establecer el contexto y valoración de </w:t>
            </w:r>
            <w:r w:rsidR="000D5859">
              <w:rPr>
                <w:rFonts w:ascii="Arial" w:eastAsia="Times New Roman" w:hAnsi="Arial" w:cs="Arial"/>
              </w:rPr>
              <w:t>un</w:t>
            </w:r>
            <w:r w:rsidRPr="00997742">
              <w:rPr>
                <w:rFonts w:ascii="Arial" w:eastAsia="Times New Roman" w:hAnsi="Arial" w:cs="Arial"/>
              </w:rPr>
              <w:t>a serie documental.</w:t>
            </w:r>
          </w:p>
          <w:p w14:paraId="3DC2E236"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GUÍA SIMPLE DE ARCHIVO</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Instrumento técnico que proporciona información general sobre el fondo documental del Tribunal Electoral del Poder Judicial de la Federación, de conformidad con las secciones y series documentales contenidas en el Cuadro General de Clasificación Archivística, así como los datos de la persona responsable de su resguardo, que orienta de manera global sobre las características del Sistema Institucional de Archivos y auxilia en la búsqueda de información.</w:t>
            </w:r>
          </w:p>
          <w:p w14:paraId="786D048F" w14:textId="77777777" w:rsidR="008313A0" w:rsidRPr="009B076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INFORMACIÓN</w:t>
            </w:r>
            <w:r w:rsidR="00CE48D5" w:rsidRPr="00997742">
              <w:rPr>
                <w:rFonts w:ascii="Arial" w:eastAsia="Times New Roman" w:hAnsi="Arial" w:cs="Arial"/>
                <w:b/>
              </w:rPr>
              <w:t xml:space="preserve">: </w:t>
            </w:r>
            <w:r w:rsidRPr="00997742">
              <w:rPr>
                <w:rFonts w:ascii="Arial" w:eastAsia="Times New Roman" w:hAnsi="Arial" w:cs="Arial"/>
              </w:rPr>
              <w:t xml:space="preserve">La contenida en los documentos que el Tribunal Electoral del Poder Judicial de la Federación genere, obtenga, adquiera, transforme o conserve por cualquier título, o bien, aquella que por una obligación </w:t>
            </w:r>
            <w:r w:rsidRPr="009B0762">
              <w:rPr>
                <w:rFonts w:ascii="Arial" w:eastAsia="Times New Roman" w:hAnsi="Arial" w:cs="Arial"/>
              </w:rPr>
              <w:t>legal o administrativa deba generar o conservar.</w:t>
            </w:r>
          </w:p>
          <w:p w14:paraId="0954E514"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Calibri" w:hAnsi="Arial" w:cs="Arial"/>
              </w:rPr>
            </w:pPr>
            <w:r w:rsidRPr="00997742">
              <w:rPr>
                <w:rFonts w:ascii="Arial" w:eastAsia="Calibri" w:hAnsi="Arial" w:cs="Arial"/>
                <w:b/>
                <w:bCs/>
              </w:rPr>
              <w:t>INFORMACIÓN CONFIDENCIAL</w:t>
            </w:r>
            <w:r w:rsidR="00CE48D5" w:rsidRPr="00997742">
              <w:rPr>
                <w:rFonts w:ascii="Arial" w:eastAsia="Calibri" w:hAnsi="Arial" w:cs="Arial"/>
                <w:b/>
                <w:bCs/>
              </w:rPr>
              <w:t>:</w:t>
            </w:r>
            <w:r w:rsidRPr="00997742">
              <w:rPr>
                <w:rFonts w:ascii="Arial" w:eastAsia="Calibri" w:hAnsi="Arial" w:cs="Arial"/>
                <w:bCs/>
              </w:rPr>
              <w:t xml:space="preserve"> Aquella que</w:t>
            </w:r>
            <w:r w:rsidRPr="00997742">
              <w:rPr>
                <w:rFonts w:ascii="Arial" w:eastAsia="Calibri" w:hAnsi="Arial" w:cs="Arial"/>
              </w:rPr>
              <w:t xml:space="preserve"> contiene datos personales concernientes a una persona identificada o que la hagan identificable, directa o indirectamente, de conformidad con la Ley General de Transparencia y Acceso a la Información Pública</w:t>
            </w:r>
            <w:r w:rsidR="00E02F43">
              <w:rPr>
                <w:rFonts w:ascii="Arial" w:eastAsia="Calibri" w:hAnsi="Arial" w:cs="Arial"/>
              </w:rPr>
              <w:t xml:space="preserve"> y de la Ley General de Protección de Datos Personales en Posesión de Sujetos Obligados</w:t>
            </w:r>
            <w:r w:rsidRPr="00997742">
              <w:rPr>
                <w:rFonts w:ascii="Arial" w:eastAsia="Calibri" w:hAnsi="Arial" w:cs="Arial"/>
              </w:rPr>
              <w:t>.</w:t>
            </w:r>
          </w:p>
          <w:p w14:paraId="18E4DEF3" w14:textId="77777777" w:rsidR="008313A0" w:rsidRPr="00997742" w:rsidRDefault="008313A0" w:rsidP="0071601F">
            <w:pPr>
              <w:pStyle w:val="Prrafodelista"/>
              <w:numPr>
                <w:ilvl w:val="0"/>
                <w:numId w:val="32"/>
              </w:numPr>
              <w:tabs>
                <w:tab w:val="left" w:pos="1240"/>
              </w:tabs>
              <w:spacing w:before="120" w:after="120" w:line="288" w:lineRule="auto"/>
              <w:ind w:left="1172" w:hanging="357"/>
              <w:contextualSpacing w:val="0"/>
              <w:jc w:val="both"/>
              <w:rPr>
                <w:rFonts w:ascii="Arial" w:hAnsi="Arial" w:cs="Arial"/>
              </w:rPr>
            </w:pPr>
            <w:r w:rsidRPr="00997742">
              <w:rPr>
                <w:rFonts w:ascii="Arial" w:eastAsia="Calibri" w:hAnsi="Arial" w:cs="Arial"/>
                <w:b/>
                <w:bCs/>
              </w:rPr>
              <w:lastRenderedPageBreak/>
              <w:t>INFORMACIÓN RESERVADA</w:t>
            </w:r>
            <w:r w:rsidR="00CE48D5" w:rsidRPr="00997742">
              <w:rPr>
                <w:rFonts w:ascii="Arial" w:eastAsia="Calibri" w:hAnsi="Arial" w:cs="Arial"/>
                <w:b/>
                <w:bCs/>
              </w:rPr>
              <w:t>:</w:t>
            </w:r>
            <w:r w:rsidRPr="00997742">
              <w:rPr>
                <w:rFonts w:ascii="Arial" w:eastAsia="Calibri" w:hAnsi="Arial" w:cs="Arial"/>
                <w:bCs/>
              </w:rPr>
              <w:t xml:space="preserve"> Aquella que se encuentra temporalmente fuera del acceso público por actualizar alguna de las hipótesis establecidas en la </w:t>
            </w:r>
            <w:r w:rsidRPr="00997742">
              <w:rPr>
                <w:rFonts w:ascii="Arial" w:eastAsia="Calibri" w:hAnsi="Arial" w:cs="Arial"/>
              </w:rPr>
              <w:t>Ley General de Transparencia y Acceso a la Información Pública.</w:t>
            </w:r>
          </w:p>
          <w:p w14:paraId="1F49C9F9"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LEY GENERAL</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Ley General de Archivos.</w:t>
            </w:r>
          </w:p>
          <w:p w14:paraId="6CD62A0C"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LEY GENERAL DE TRANSPARENCIA</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Ley General de Transparencia y Acceso a la Información Pública.</w:t>
            </w:r>
          </w:p>
          <w:p w14:paraId="6F181155" w14:textId="77777777" w:rsidR="008313A0" w:rsidRPr="008E396D"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b/>
              </w:rPr>
            </w:pPr>
            <w:r w:rsidRPr="008E396D">
              <w:rPr>
                <w:rFonts w:ascii="Arial" w:eastAsia="Times New Roman" w:hAnsi="Arial" w:cs="Arial"/>
                <w:b/>
              </w:rPr>
              <w:t>METADATOS</w:t>
            </w:r>
            <w:r w:rsidR="00CE48D5" w:rsidRPr="008E396D">
              <w:rPr>
                <w:rFonts w:ascii="Arial" w:eastAsia="Times New Roman" w:hAnsi="Arial" w:cs="Arial"/>
                <w:b/>
              </w:rPr>
              <w:t>:</w:t>
            </w:r>
            <w:r w:rsidRPr="008E396D">
              <w:rPr>
                <w:rFonts w:ascii="Arial" w:eastAsia="Times New Roman" w:hAnsi="Arial" w:cs="Arial"/>
                <w:b/>
              </w:rPr>
              <w:t xml:space="preserve"> </w:t>
            </w:r>
            <w:r w:rsidRPr="008E396D">
              <w:rPr>
                <w:rFonts w:ascii="Arial" w:eastAsia="Times New Roman" w:hAnsi="Arial" w:cs="Arial"/>
              </w:rPr>
              <w:t xml:space="preserve">Conjunto de datos que describen la estructura, el contenido y el contexto de los </w:t>
            </w:r>
            <w:r w:rsidR="00EE38DC" w:rsidRPr="008E396D">
              <w:rPr>
                <w:rFonts w:ascii="Arial" w:eastAsia="Times New Roman" w:hAnsi="Arial" w:cs="Arial"/>
              </w:rPr>
              <w:t>expedientes</w:t>
            </w:r>
            <w:r w:rsidRPr="008E396D">
              <w:rPr>
                <w:rFonts w:ascii="Arial" w:eastAsia="Times New Roman" w:hAnsi="Arial" w:cs="Arial"/>
              </w:rPr>
              <w:t>, tanto en formato impreso</w:t>
            </w:r>
            <w:r w:rsidR="00666FA6">
              <w:rPr>
                <w:rFonts w:ascii="Arial" w:eastAsia="Times New Roman" w:hAnsi="Arial" w:cs="Arial"/>
              </w:rPr>
              <w:t xml:space="preserve"> como</w:t>
            </w:r>
            <w:r w:rsidRPr="008E396D">
              <w:rPr>
                <w:rFonts w:ascii="Arial" w:eastAsia="Times New Roman" w:hAnsi="Arial" w:cs="Arial"/>
              </w:rPr>
              <w:t xml:space="preserve"> electrónico, y que sirven para identificarlos, facilitar su búsqueda y recuperación eficaz, administrarlos y controlar su acceso y consulta a lo largo de su ciclo vital.</w:t>
            </w:r>
          </w:p>
          <w:p w14:paraId="095DD734"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8E396D">
              <w:rPr>
                <w:rFonts w:ascii="Arial" w:eastAsia="Times New Roman" w:hAnsi="Arial" w:cs="Arial"/>
                <w:b/>
              </w:rPr>
              <w:t>MIGRACIÓN</w:t>
            </w:r>
            <w:r w:rsidR="00CE48D5" w:rsidRPr="008E396D">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 xml:space="preserve">Procedimiento controlado que permite trasladar registros, documentos de archivo o </w:t>
            </w:r>
            <w:r w:rsidR="00994EA3">
              <w:rPr>
                <w:rFonts w:ascii="Arial" w:eastAsia="Times New Roman" w:hAnsi="Arial" w:cs="Arial"/>
              </w:rPr>
              <w:t>expedientes</w:t>
            </w:r>
            <w:r w:rsidR="00781CC1">
              <w:rPr>
                <w:rFonts w:ascii="Arial" w:eastAsia="Times New Roman" w:hAnsi="Arial" w:cs="Arial"/>
              </w:rPr>
              <w:t xml:space="preserve"> </w:t>
            </w:r>
            <w:r w:rsidRPr="00997742">
              <w:rPr>
                <w:rFonts w:ascii="Arial" w:eastAsia="Times New Roman" w:hAnsi="Arial" w:cs="Arial"/>
              </w:rPr>
              <w:t>completos, en formato electrónico, de un sistema informático a otro, a fin de que conserven sus atributos de autenticidad, integridad, fiabilidad y disponibilidad.</w:t>
            </w:r>
          </w:p>
          <w:p w14:paraId="701599F7" w14:textId="77777777" w:rsidR="008313A0" w:rsidRPr="00997742" w:rsidRDefault="00F800E4"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Pr>
                <w:rFonts w:ascii="Arial" w:eastAsia="Times New Roman" w:hAnsi="Arial" w:cs="Arial"/>
                <w:b/>
              </w:rPr>
              <w:t>PADA</w:t>
            </w:r>
            <w:r w:rsidR="00CE48D5" w:rsidRPr="00997742">
              <w:rPr>
                <w:rFonts w:ascii="Arial" w:eastAsia="Times New Roman" w:hAnsi="Arial" w:cs="Arial"/>
                <w:b/>
              </w:rPr>
              <w:t>:</w:t>
            </w:r>
            <w:r w:rsidR="008313A0" w:rsidRPr="00F800E4">
              <w:rPr>
                <w:rFonts w:ascii="Arial" w:eastAsia="Times New Roman" w:hAnsi="Arial" w:cs="Arial"/>
              </w:rPr>
              <w:t xml:space="preserve"> </w:t>
            </w:r>
            <w:r w:rsidRPr="00F800E4">
              <w:rPr>
                <w:rFonts w:ascii="Arial" w:eastAsia="Times New Roman" w:hAnsi="Arial" w:cs="Arial"/>
              </w:rPr>
              <w:t xml:space="preserve">Programa Anual de Desarrollo Archivístico, es el </w:t>
            </w:r>
            <w:r w:rsidR="00660F7F">
              <w:rPr>
                <w:rFonts w:ascii="Arial" w:eastAsia="Times New Roman" w:hAnsi="Arial" w:cs="Arial"/>
              </w:rPr>
              <w:t>i</w:t>
            </w:r>
            <w:r w:rsidR="008313A0" w:rsidRPr="00F800E4">
              <w:rPr>
                <w:rFonts w:ascii="Arial" w:eastAsia="Times New Roman" w:hAnsi="Arial" w:cs="Arial"/>
              </w:rPr>
              <w:t xml:space="preserve">nstrumento </w:t>
            </w:r>
            <w:r w:rsidR="008313A0" w:rsidRPr="00997742">
              <w:rPr>
                <w:rFonts w:ascii="Arial" w:eastAsia="Times New Roman" w:hAnsi="Arial" w:cs="Arial"/>
              </w:rPr>
              <w:t>de planeación orientado a establecer los objetivos y metas a alcanzar en relación con la administración de los archivos, en el que se definen las prioridades institucionales en la materia, así como los requerimientos para su ejecución, cumplimiento y evaluación.</w:t>
            </w:r>
          </w:p>
          <w:p w14:paraId="07C07BCA" w14:textId="77777777" w:rsidR="008313A0" w:rsidRPr="00A750F7" w:rsidRDefault="008313A0" w:rsidP="0071601F">
            <w:pPr>
              <w:pStyle w:val="Prrafodelista"/>
              <w:numPr>
                <w:ilvl w:val="0"/>
                <w:numId w:val="32"/>
              </w:numPr>
              <w:spacing w:before="120" w:after="120" w:line="288" w:lineRule="auto"/>
              <w:ind w:left="1172" w:hanging="357"/>
              <w:contextualSpacing w:val="0"/>
              <w:jc w:val="both"/>
              <w:rPr>
                <w:rFonts w:ascii="Arial" w:hAnsi="Arial" w:cs="Arial"/>
                <w:b/>
              </w:rPr>
            </w:pPr>
            <w:r w:rsidRPr="00A750F7">
              <w:rPr>
                <w:rFonts w:ascii="Arial" w:hAnsi="Arial" w:cs="Arial"/>
                <w:b/>
              </w:rPr>
              <w:t>SADAI</w:t>
            </w:r>
            <w:r w:rsidR="00CE48D5" w:rsidRPr="00A750F7">
              <w:rPr>
                <w:rFonts w:ascii="Arial" w:hAnsi="Arial" w:cs="Arial"/>
                <w:b/>
              </w:rPr>
              <w:t>:</w:t>
            </w:r>
            <w:r w:rsidRPr="00A750F7">
              <w:rPr>
                <w:rFonts w:ascii="Arial" w:hAnsi="Arial" w:cs="Arial"/>
              </w:rPr>
              <w:t xml:space="preserve"> Sistema de Administración del Archivo Institucional.</w:t>
            </w:r>
          </w:p>
          <w:p w14:paraId="7E59ACF3"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SIGNATURA TOPOGRÁFICA</w:t>
            </w:r>
            <w:r w:rsidR="00CE48D5" w:rsidRPr="00997742">
              <w:rPr>
                <w:rFonts w:ascii="Arial" w:eastAsia="Times New Roman" w:hAnsi="Arial" w:cs="Arial"/>
                <w:b/>
              </w:rPr>
              <w:t>:</w:t>
            </w:r>
            <w:r w:rsidRPr="00997742">
              <w:rPr>
                <w:rFonts w:ascii="Arial" w:eastAsia="Times New Roman" w:hAnsi="Arial" w:cs="Arial"/>
              </w:rPr>
              <w:t xml:space="preserve"> Ubicación física que tendrán las cajas contenedoras de los </w:t>
            </w:r>
            <w:r w:rsidR="00994EA3">
              <w:rPr>
                <w:rFonts w:ascii="Arial" w:eastAsia="Times New Roman" w:hAnsi="Arial" w:cs="Arial"/>
              </w:rPr>
              <w:t>expedientes</w:t>
            </w:r>
            <w:r w:rsidRPr="00997742">
              <w:rPr>
                <w:rFonts w:ascii="Arial" w:eastAsia="Times New Roman" w:hAnsi="Arial" w:cs="Arial"/>
              </w:rPr>
              <w:t xml:space="preserve"> dentro del área de acervo del Archivo Institucional; cuyo detalle comprende el número de transferencia, módulo, pasillo, estante, entrepaño y número de cajas a fin de facilitar su localización.</w:t>
            </w:r>
          </w:p>
          <w:p w14:paraId="514CEBCD"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SISTEMA DE CONTROL DE GESTIÓN INSTITUCIONAL</w:t>
            </w:r>
            <w:r w:rsidR="00CE48D5" w:rsidRPr="00997742">
              <w:rPr>
                <w:rFonts w:ascii="Arial" w:eastAsia="Times New Roman" w:hAnsi="Arial" w:cs="Arial"/>
                <w:b/>
              </w:rPr>
              <w:t>:</w:t>
            </w:r>
            <w:r w:rsidRPr="00997742">
              <w:rPr>
                <w:rFonts w:ascii="Arial" w:eastAsia="Times New Roman" w:hAnsi="Arial" w:cs="Arial"/>
              </w:rPr>
              <w:t xml:space="preserve"> Es el sistema informático mediante el cual las </w:t>
            </w:r>
            <w:r w:rsidR="00B67AFF">
              <w:rPr>
                <w:rFonts w:ascii="Arial" w:eastAsia="Times New Roman" w:hAnsi="Arial" w:cs="Arial"/>
              </w:rPr>
              <w:t>áreas</w:t>
            </w:r>
            <w:r w:rsidRPr="00997742">
              <w:rPr>
                <w:rFonts w:ascii="Arial" w:eastAsia="Times New Roman" w:hAnsi="Arial" w:cs="Arial"/>
              </w:rPr>
              <w:t xml:space="preserve"> llevan a cabo el registro, control y seguimiento de los asuntos de su competencia; asimismo, permite</w:t>
            </w:r>
            <w:r w:rsidR="00603CBA">
              <w:rPr>
                <w:rFonts w:ascii="Arial" w:eastAsia="Times New Roman" w:hAnsi="Arial" w:cs="Arial"/>
              </w:rPr>
              <w:t xml:space="preserve"> clasificar y vincular</w:t>
            </w:r>
            <w:r w:rsidR="005363F1">
              <w:rPr>
                <w:rFonts w:ascii="Arial" w:eastAsia="Times New Roman" w:hAnsi="Arial" w:cs="Arial"/>
              </w:rPr>
              <w:t xml:space="preserve"> los registros y trasladarlos</w:t>
            </w:r>
            <w:r w:rsidR="00DB4228">
              <w:rPr>
                <w:rFonts w:ascii="Arial" w:eastAsia="Times New Roman" w:hAnsi="Arial" w:cs="Arial"/>
              </w:rPr>
              <w:t>, como un documento de archivo,</w:t>
            </w:r>
            <w:r w:rsidR="005363F1">
              <w:rPr>
                <w:rFonts w:ascii="Arial" w:eastAsia="Times New Roman" w:hAnsi="Arial" w:cs="Arial"/>
              </w:rPr>
              <w:t xml:space="preserve"> a un expediente previamente generado en el SADAI.</w:t>
            </w:r>
          </w:p>
          <w:p w14:paraId="0EFEE554"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eastAsia="Times New Roman" w:hAnsi="Arial" w:cs="Arial"/>
              </w:rPr>
            </w:pPr>
            <w:r w:rsidRPr="00997742">
              <w:rPr>
                <w:rFonts w:ascii="Arial" w:eastAsia="Times New Roman" w:hAnsi="Arial" w:cs="Arial"/>
                <w:b/>
              </w:rPr>
              <w:t>SOPORTE DOCUMENTAL</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Medio en el cual se contiene la información, el cual varía según los materiales o la tecnología que se emplee. Así, además del papel, existen en formato electrónico, audiovisual, sonoro, entre otros.</w:t>
            </w:r>
          </w:p>
          <w:p w14:paraId="63B0706D"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eastAsia="Times New Roman" w:hAnsi="Arial" w:cs="Arial"/>
                <w:b/>
              </w:rPr>
              <w:t>TRANSFERENCIA PRIMARIA</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 xml:space="preserve">Procedimiento mediante el cual, de manera controlada y sistemática, las </w:t>
            </w:r>
            <w:r w:rsidR="00803DBC">
              <w:rPr>
                <w:rFonts w:ascii="Arial" w:eastAsia="Times New Roman" w:hAnsi="Arial" w:cs="Arial"/>
              </w:rPr>
              <w:t>áreas</w:t>
            </w:r>
            <w:r w:rsidRPr="00997742">
              <w:rPr>
                <w:rFonts w:ascii="Arial" w:eastAsia="Times New Roman" w:hAnsi="Arial" w:cs="Arial"/>
              </w:rPr>
              <w:t xml:space="preserve"> entregan al Archivo Institucional, a través de l</w:t>
            </w:r>
            <w:r w:rsidR="00E926A9">
              <w:rPr>
                <w:rFonts w:ascii="Arial" w:eastAsia="Times New Roman" w:hAnsi="Arial" w:cs="Arial"/>
              </w:rPr>
              <w:t>a</w:t>
            </w:r>
            <w:r w:rsidRPr="00997742">
              <w:rPr>
                <w:rFonts w:ascii="Arial" w:eastAsia="Times New Roman" w:hAnsi="Arial" w:cs="Arial"/>
              </w:rPr>
              <w:t>s</w:t>
            </w:r>
            <w:r w:rsidR="00E926A9">
              <w:rPr>
                <w:rFonts w:ascii="Arial" w:eastAsia="Times New Roman" w:hAnsi="Arial" w:cs="Arial"/>
              </w:rPr>
              <w:t xml:space="preserve"> personas</w:t>
            </w:r>
            <w:r w:rsidRPr="00997742">
              <w:rPr>
                <w:rFonts w:ascii="Arial" w:eastAsia="Times New Roman" w:hAnsi="Arial" w:cs="Arial"/>
              </w:rPr>
              <w:t xml:space="preserve"> responsables de los </w:t>
            </w:r>
            <w:r w:rsidR="00E926A9">
              <w:rPr>
                <w:rFonts w:ascii="Arial" w:eastAsia="Times New Roman" w:hAnsi="Arial" w:cs="Arial"/>
              </w:rPr>
              <w:t>A</w:t>
            </w:r>
            <w:r w:rsidRPr="00997742">
              <w:rPr>
                <w:rFonts w:ascii="Arial" w:eastAsia="Times New Roman" w:hAnsi="Arial" w:cs="Arial"/>
              </w:rPr>
              <w:t xml:space="preserve">rchivos de </w:t>
            </w:r>
            <w:r w:rsidR="00E926A9">
              <w:rPr>
                <w:rFonts w:ascii="Arial" w:eastAsia="Times New Roman" w:hAnsi="Arial" w:cs="Arial"/>
              </w:rPr>
              <w:t>T</w:t>
            </w:r>
            <w:r w:rsidRPr="00986A87">
              <w:rPr>
                <w:rFonts w:ascii="Arial" w:eastAsia="Times New Roman" w:hAnsi="Arial" w:cs="Arial"/>
              </w:rPr>
              <w:t xml:space="preserve">rámite, los </w:t>
            </w:r>
            <w:r w:rsidR="00994EA3" w:rsidRPr="00986A87">
              <w:rPr>
                <w:rFonts w:ascii="Arial" w:eastAsia="Times New Roman" w:hAnsi="Arial" w:cs="Arial"/>
              </w:rPr>
              <w:t>expedientes</w:t>
            </w:r>
            <w:r w:rsidRPr="00997742">
              <w:rPr>
                <w:rFonts w:ascii="Arial" w:eastAsia="Times New Roman" w:hAnsi="Arial" w:cs="Arial"/>
              </w:rPr>
              <w:t xml:space="preserve"> que han </w:t>
            </w:r>
            <w:r w:rsidRPr="00997742">
              <w:rPr>
                <w:rFonts w:ascii="Arial" w:eastAsia="Times New Roman" w:hAnsi="Arial" w:cs="Arial"/>
              </w:rPr>
              <w:lastRenderedPageBreak/>
              <w:t>generado y que se encuentran en etapa semiactiva, para su resguardo en el Archivo de Concentración, de conformidad con lo dispuesto en este Acuerdo y en el Catálogo de Disposición Documental.</w:t>
            </w:r>
          </w:p>
          <w:p w14:paraId="02D5E62F" w14:textId="77777777" w:rsidR="008313A0" w:rsidRPr="00997742"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eastAsia="Times New Roman" w:hAnsi="Arial" w:cs="Arial"/>
                <w:b/>
              </w:rPr>
              <w:t>TRANSFERENCIA SECUNDARIA</w:t>
            </w:r>
            <w:r w:rsidR="00CE48D5" w:rsidRPr="00997742">
              <w:rPr>
                <w:rFonts w:ascii="Arial" w:eastAsia="Times New Roman" w:hAnsi="Arial" w:cs="Arial"/>
                <w:b/>
              </w:rPr>
              <w:t>:</w:t>
            </w:r>
            <w:r w:rsidRPr="00997742">
              <w:rPr>
                <w:rFonts w:ascii="Arial" w:eastAsia="Times New Roman" w:hAnsi="Arial" w:cs="Arial"/>
                <w:b/>
              </w:rPr>
              <w:t xml:space="preserve"> </w:t>
            </w:r>
            <w:r w:rsidRPr="00997742">
              <w:rPr>
                <w:rFonts w:ascii="Arial" w:eastAsia="Times New Roman" w:hAnsi="Arial" w:cs="Arial"/>
              </w:rPr>
              <w:t>Procedimiento mediante el cual el Archivo de Concentración entrega al Archivo Histórico, con el apoyo de l</w:t>
            </w:r>
            <w:r w:rsidR="00E926A9">
              <w:rPr>
                <w:rFonts w:ascii="Arial" w:eastAsia="Times New Roman" w:hAnsi="Arial" w:cs="Arial"/>
              </w:rPr>
              <w:t>a</w:t>
            </w:r>
            <w:r w:rsidRPr="00997742">
              <w:rPr>
                <w:rFonts w:ascii="Arial" w:eastAsia="Times New Roman" w:hAnsi="Arial" w:cs="Arial"/>
              </w:rPr>
              <w:t xml:space="preserve">s </w:t>
            </w:r>
            <w:r w:rsidR="00E926A9">
              <w:rPr>
                <w:rFonts w:ascii="Arial" w:eastAsia="Times New Roman" w:hAnsi="Arial" w:cs="Arial"/>
              </w:rPr>
              <w:t xml:space="preserve">personas </w:t>
            </w:r>
            <w:r w:rsidRPr="00997742">
              <w:rPr>
                <w:rFonts w:ascii="Arial" w:eastAsia="Times New Roman" w:hAnsi="Arial" w:cs="Arial"/>
              </w:rPr>
              <w:t xml:space="preserve">responsables de los </w:t>
            </w:r>
            <w:r w:rsidR="00E926A9">
              <w:rPr>
                <w:rFonts w:ascii="Arial" w:eastAsia="Times New Roman" w:hAnsi="Arial" w:cs="Arial"/>
              </w:rPr>
              <w:t>A</w:t>
            </w:r>
            <w:r w:rsidRPr="00997742">
              <w:rPr>
                <w:rFonts w:ascii="Arial" w:eastAsia="Times New Roman" w:hAnsi="Arial" w:cs="Arial"/>
              </w:rPr>
              <w:t xml:space="preserve">rchivos de </w:t>
            </w:r>
            <w:r w:rsidR="00E926A9">
              <w:rPr>
                <w:rFonts w:ascii="Arial" w:eastAsia="Times New Roman" w:hAnsi="Arial" w:cs="Arial"/>
              </w:rPr>
              <w:t>T</w:t>
            </w:r>
            <w:r w:rsidRPr="00997742">
              <w:rPr>
                <w:rFonts w:ascii="Arial" w:eastAsia="Times New Roman" w:hAnsi="Arial" w:cs="Arial"/>
              </w:rPr>
              <w:t xml:space="preserve">rámite, los </w:t>
            </w:r>
            <w:r w:rsidR="00994EA3">
              <w:rPr>
                <w:rFonts w:ascii="Arial" w:eastAsia="Times New Roman" w:hAnsi="Arial" w:cs="Arial"/>
              </w:rPr>
              <w:t>expedientes</w:t>
            </w:r>
            <w:r w:rsidRPr="00997742">
              <w:rPr>
                <w:rFonts w:ascii="Arial" w:eastAsia="Times New Roman" w:hAnsi="Arial" w:cs="Arial"/>
              </w:rPr>
              <w:t xml:space="preserve"> que se encuentran en etapa inactiva y deban conservarse de manera permanente, de conformidad con lo dispuesto en este Acuerdo y en el Catálogo de Disposición Documental.</w:t>
            </w:r>
          </w:p>
          <w:p w14:paraId="62EC51B8" w14:textId="77777777" w:rsidR="008313A0" w:rsidRPr="00997742" w:rsidRDefault="008313A0" w:rsidP="0071601F">
            <w:pPr>
              <w:pStyle w:val="Estilo"/>
              <w:numPr>
                <w:ilvl w:val="0"/>
                <w:numId w:val="32"/>
              </w:numPr>
              <w:spacing w:before="120" w:after="120" w:line="288" w:lineRule="auto"/>
              <w:ind w:left="1172" w:hanging="357"/>
              <w:rPr>
                <w:rFonts w:eastAsia="Times New Roman" w:cs="Arial"/>
                <w:szCs w:val="24"/>
              </w:rPr>
            </w:pPr>
            <w:r w:rsidRPr="00997742">
              <w:rPr>
                <w:rFonts w:eastAsia="Times New Roman" w:cs="Arial"/>
                <w:b/>
                <w:szCs w:val="24"/>
              </w:rPr>
              <w:t>TRIBUNAL ELECTORAL</w:t>
            </w:r>
            <w:r w:rsidR="00CE48D5" w:rsidRPr="00997742">
              <w:rPr>
                <w:rFonts w:eastAsia="Times New Roman" w:cs="Arial"/>
                <w:b/>
                <w:szCs w:val="24"/>
              </w:rPr>
              <w:t>:</w:t>
            </w:r>
            <w:r w:rsidRPr="00997742">
              <w:rPr>
                <w:rFonts w:eastAsia="Times New Roman" w:cs="Arial"/>
                <w:szCs w:val="24"/>
              </w:rPr>
              <w:t xml:space="preserve"> Tribunal Electoral del Poder Judicial de la Federación.</w:t>
            </w:r>
          </w:p>
          <w:p w14:paraId="1F07E5FA" w14:textId="77777777" w:rsidR="008313A0" w:rsidRPr="00997742" w:rsidRDefault="008313A0" w:rsidP="0071601F">
            <w:pPr>
              <w:pStyle w:val="Estilo"/>
              <w:numPr>
                <w:ilvl w:val="0"/>
                <w:numId w:val="32"/>
              </w:numPr>
              <w:spacing w:before="120" w:after="120" w:line="288" w:lineRule="auto"/>
              <w:ind w:left="1172" w:hanging="357"/>
              <w:rPr>
                <w:rFonts w:eastAsia="Times New Roman" w:cs="Arial"/>
                <w:szCs w:val="24"/>
              </w:rPr>
            </w:pPr>
            <w:r w:rsidRPr="00997742">
              <w:rPr>
                <w:rFonts w:eastAsia="Times New Roman" w:cs="Arial"/>
                <w:b/>
                <w:szCs w:val="24"/>
              </w:rPr>
              <w:t>VALORACIÓN</w:t>
            </w:r>
            <w:r w:rsidR="00CE48D5" w:rsidRPr="00997742">
              <w:rPr>
                <w:rFonts w:eastAsia="Times New Roman" w:cs="Arial"/>
                <w:b/>
                <w:szCs w:val="24"/>
              </w:rPr>
              <w:t xml:space="preserve">: </w:t>
            </w:r>
            <w:r w:rsidR="00712BBA" w:rsidRPr="00712BBA">
              <w:rPr>
                <w:rFonts w:eastAsia="Times New Roman" w:cs="Arial"/>
                <w:szCs w:val="24"/>
              </w:rPr>
              <w:t>Actividad que consiste en el a</w:t>
            </w:r>
            <w:r w:rsidRPr="00712BBA">
              <w:rPr>
                <w:rFonts w:eastAsia="Times New Roman" w:cs="Arial"/>
                <w:szCs w:val="24"/>
              </w:rPr>
              <w:t>nálisis de</w:t>
            </w:r>
            <w:r w:rsidR="00712BBA">
              <w:rPr>
                <w:rFonts w:eastAsia="Times New Roman" w:cs="Arial"/>
                <w:szCs w:val="24"/>
              </w:rPr>
              <w:t xml:space="preserve"> la información contenida en los </w:t>
            </w:r>
            <w:r w:rsidR="00994EA3">
              <w:rPr>
                <w:rFonts w:eastAsia="Times New Roman" w:cs="Arial"/>
                <w:szCs w:val="24"/>
              </w:rPr>
              <w:t>expedientes</w:t>
            </w:r>
            <w:r w:rsidR="00712BBA">
              <w:rPr>
                <w:rFonts w:eastAsia="Times New Roman" w:cs="Arial"/>
                <w:szCs w:val="24"/>
              </w:rPr>
              <w:t xml:space="preserve"> </w:t>
            </w:r>
            <w:r w:rsidRPr="00997742">
              <w:rPr>
                <w:rFonts w:eastAsia="Times New Roman" w:cs="Arial"/>
                <w:szCs w:val="24"/>
              </w:rPr>
              <w:t>a fin de identificar sus atributos y establecer la pertinencia de su conservación, disposición y acciones de transferencia, de conformidad con los criterios establecidos en</w:t>
            </w:r>
            <w:r w:rsidR="002653E8">
              <w:rPr>
                <w:rFonts w:eastAsia="Times New Roman" w:cs="Arial"/>
                <w:szCs w:val="24"/>
              </w:rPr>
              <w:t xml:space="preserve"> este Acuerdo General, en</w:t>
            </w:r>
            <w:r w:rsidRPr="00997742">
              <w:rPr>
                <w:rFonts w:eastAsia="Times New Roman" w:cs="Arial"/>
                <w:szCs w:val="24"/>
              </w:rPr>
              <w:t xml:space="preserve"> el Catálogo de Disposición Documental </w:t>
            </w:r>
            <w:r w:rsidRPr="00825CF5">
              <w:rPr>
                <w:rFonts w:eastAsia="Times New Roman" w:cs="Arial"/>
                <w:szCs w:val="24"/>
              </w:rPr>
              <w:t>y</w:t>
            </w:r>
            <w:r w:rsidR="002653E8" w:rsidRPr="00825CF5">
              <w:rPr>
                <w:rFonts w:eastAsia="Times New Roman" w:cs="Arial"/>
                <w:szCs w:val="24"/>
              </w:rPr>
              <w:t xml:space="preserve"> </w:t>
            </w:r>
            <w:r w:rsidR="00825CF5" w:rsidRPr="00825CF5">
              <w:rPr>
                <w:rFonts w:eastAsia="Times New Roman" w:cs="Arial"/>
                <w:szCs w:val="24"/>
              </w:rPr>
              <w:t>demás</w:t>
            </w:r>
            <w:r w:rsidRPr="00825CF5">
              <w:rPr>
                <w:rFonts w:eastAsia="Times New Roman" w:cs="Arial"/>
                <w:szCs w:val="24"/>
              </w:rPr>
              <w:t xml:space="preserve"> normativa </w:t>
            </w:r>
            <w:r w:rsidR="00825CF5" w:rsidRPr="00825CF5">
              <w:rPr>
                <w:rFonts w:eastAsia="Times New Roman" w:cs="Arial"/>
                <w:szCs w:val="24"/>
              </w:rPr>
              <w:t xml:space="preserve">que resulte </w:t>
            </w:r>
            <w:r w:rsidRPr="00825CF5">
              <w:rPr>
                <w:rFonts w:eastAsia="Times New Roman" w:cs="Arial"/>
                <w:szCs w:val="24"/>
              </w:rPr>
              <w:t>aplicable</w:t>
            </w:r>
            <w:r w:rsidRPr="00997742">
              <w:rPr>
                <w:rFonts w:eastAsia="Times New Roman" w:cs="Arial"/>
                <w:szCs w:val="24"/>
              </w:rPr>
              <w:t>.</w:t>
            </w:r>
          </w:p>
          <w:p w14:paraId="0D0E620B" w14:textId="77777777" w:rsidR="008313A0" w:rsidRPr="00997742" w:rsidRDefault="008313A0" w:rsidP="0071601F">
            <w:pPr>
              <w:pStyle w:val="Estilo"/>
              <w:numPr>
                <w:ilvl w:val="0"/>
                <w:numId w:val="32"/>
              </w:numPr>
              <w:spacing w:before="120" w:after="120" w:line="288" w:lineRule="auto"/>
              <w:ind w:left="1172" w:hanging="357"/>
              <w:rPr>
                <w:rFonts w:eastAsia="Times New Roman" w:cs="Arial"/>
                <w:szCs w:val="24"/>
              </w:rPr>
            </w:pPr>
            <w:r w:rsidRPr="00997742">
              <w:rPr>
                <w:rFonts w:eastAsia="Times New Roman" w:cs="Arial"/>
                <w:b/>
                <w:szCs w:val="24"/>
              </w:rPr>
              <w:t>VERSIÓN PÚBLICA</w:t>
            </w:r>
            <w:r w:rsidR="00CE48D5" w:rsidRPr="00997742">
              <w:rPr>
                <w:rFonts w:eastAsia="Times New Roman" w:cs="Arial"/>
                <w:b/>
                <w:szCs w:val="24"/>
              </w:rPr>
              <w:t>:</w:t>
            </w:r>
            <w:r w:rsidRPr="00997742">
              <w:rPr>
                <w:rFonts w:eastAsia="Times New Roman" w:cs="Arial"/>
                <w:b/>
                <w:szCs w:val="24"/>
              </w:rPr>
              <w:t xml:space="preserve"> </w:t>
            </w:r>
            <w:r w:rsidRPr="00997742">
              <w:rPr>
                <w:rFonts w:eastAsia="Times New Roman" w:cs="Arial"/>
                <w:szCs w:val="24"/>
              </w:rPr>
              <w:t xml:space="preserve">Documento a partir del </w:t>
            </w:r>
            <w:r w:rsidR="00FA50C5">
              <w:rPr>
                <w:rFonts w:eastAsia="Times New Roman" w:cs="Arial"/>
                <w:szCs w:val="24"/>
              </w:rPr>
              <w:t>cual</w:t>
            </w:r>
            <w:r w:rsidRPr="00997742">
              <w:rPr>
                <w:rFonts w:eastAsia="Times New Roman" w:cs="Arial"/>
                <w:szCs w:val="24"/>
              </w:rPr>
              <w:t xml:space="preserv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BD3F8A3" w14:textId="77777777" w:rsidR="00AD02A1" w:rsidRPr="007C50DF" w:rsidRDefault="008313A0" w:rsidP="0071601F">
            <w:pPr>
              <w:pStyle w:val="Prrafodelista"/>
              <w:numPr>
                <w:ilvl w:val="0"/>
                <w:numId w:val="32"/>
              </w:numPr>
              <w:spacing w:before="120" w:after="120" w:line="288" w:lineRule="auto"/>
              <w:ind w:left="1172" w:hanging="357"/>
              <w:contextualSpacing w:val="0"/>
              <w:jc w:val="both"/>
              <w:rPr>
                <w:rFonts w:ascii="Arial" w:hAnsi="Arial" w:cs="Arial"/>
              </w:rPr>
            </w:pPr>
            <w:r w:rsidRPr="00997742">
              <w:rPr>
                <w:rFonts w:ascii="Arial" w:eastAsia="Times New Roman" w:hAnsi="Arial" w:cs="Arial"/>
                <w:b/>
              </w:rPr>
              <w:t>VIGENCIA DOCUMENTAL</w:t>
            </w:r>
            <w:r w:rsidR="00CE48D5" w:rsidRPr="00997742">
              <w:rPr>
                <w:rFonts w:ascii="Arial" w:eastAsia="Times New Roman" w:hAnsi="Arial" w:cs="Arial"/>
                <w:b/>
              </w:rPr>
              <w:t xml:space="preserve">: </w:t>
            </w:r>
            <w:r w:rsidRPr="00997742">
              <w:rPr>
                <w:rFonts w:ascii="Arial" w:eastAsia="Times New Roman" w:hAnsi="Arial" w:cs="Arial"/>
              </w:rPr>
              <w:t xml:space="preserve"> Periodo durante el cual un documento de archivo o un </w:t>
            </w:r>
            <w:r w:rsidR="00114979">
              <w:rPr>
                <w:rFonts w:ascii="Arial" w:eastAsia="Times New Roman" w:hAnsi="Arial" w:cs="Arial"/>
              </w:rPr>
              <w:t>expediente</w:t>
            </w:r>
            <w:r w:rsidRPr="00997742">
              <w:rPr>
                <w:rFonts w:ascii="Arial" w:eastAsia="Times New Roman" w:hAnsi="Arial" w:cs="Arial"/>
              </w:rPr>
              <w:t xml:space="preserve"> mantiene sus valores administrativos, jurídicos, legales, fiscales o contables.</w:t>
            </w:r>
          </w:p>
          <w:p w14:paraId="0DF691B5" w14:textId="77777777" w:rsidR="007C50DF" w:rsidRPr="007C50DF" w:rsidRDefault="007C50DF" w:rsidP="007C50DF">
            <w:pPr>
              <w:spacing w:before="120" w:after="120" w:line="288" w:lineRule="auto"/>
              <w:ind w:left="815"/>
              <w:jc w:val="both"/>
              <w:rPr>
                <w:rFonts w:ascii="Arial" w:hAnsi="Arial" w:cs="Arial"/>
              </w:rPr>
            </w:pPr>
          </w:p>
        </w:tc>
      </w:tr>
      <w:tr w:rsidR="008313A0" w:rsidRPr="00997742" w14:paraId="166DC117" w14:textId="77777777" w:rsidTr="00F04815">
        <w:tc>
          <w:tcPr>
            <w:tcW w:w="9783" w:type="dxa"/>
          </w:tcPr>
          <w:p w14:paraId="13D702D4" w14:textId="77777777" w:rsidR="008313A0" w:rsidRPr="00997742" w:rsidRDefault="008313A0" w:rsidP="001F2D4F">
            <w:pPr>
              <w:pStyle w:val="Estilo"/>
              <w:spacing w:before="120" w:after="120" w:line="288" w:lineRule="auto"/>
              <w:jc w:val="center"/>
              <w:rPr>
                <w:rFonts w:cs="Arial"/>
                <w:b/>
                <w:szCs w:val="24"/>
              </w:rPr>
            </w:pPr>
            <w:r w:rsidRPr="00997742">
              <w:rPr>
                <w:rFonts w:cs="Arial"/>
                <w:b/>
                <w:szCs w:val="24"/>
              </w:rPr>
              <w:lastRenderedPageBreak/>
              <w:t>CAPÍTULO SEGUNDO</w:t>
            </w:r>
          </w:p>
          <w:p w14:paraId="3A9439D6" w14:textId="77777777" w:rsidR="00F3094C" w:rsidRDefault="008313A0" w:rsidP="00DB6748">
            <w:pPr>
              <w:pStyle w:val="Estilo"/>
              <w:spacing w:before="120" w:after="120" w:line="288" w:lineRule="auto"/>
              <w:jc w:val="center"/>
              <w:rPr>
                <w:rFonts w:cs="Arial"/>
                <w:b/>
                <w:szCs w:val="24"/>
              </w:rPr>
            </w:pPr>
            <w:r w:rsidRPr="00997742">
              <w:rPr>
                <w:rFonts w:cs="Arial"/>
                <w:b/>
                <w:szCs w:val="24"/>
              </w:rPr>
              <w:t>DEL COMITÉ DE VALORACIÓN DOCUMENTAL</w:t>
            </w:r>
          </w:p>
          <w:p w14:paraId="637B90C5" w14:textId="77777777" w:rsidR="00DB6748" w:rsidRPr="00997742" w:rsidRDefault="00DB6748" w:rsidP="00DB6748">
            <w:pPr>
              <w:pStyle w:val="Estilo"/>
              <w:spacing w:before="120" w:after="120" w:line="288" w:lineRule="auto"/>
              <w:jc w:val="center"/>
              <w:rPr>
                <w:rFonts w:cs="Arial"/>
                <w:b/>
                <w:szCs w:val="24"/>
              </w:rPr>
            </w:pPr>
          </w:p>
        </w:tc>
      </w:tr>
      <w:tr w:rsidR="008313A0" w:rsidRPr="00997742" w14:paraId="746CD87B" w14:textId="77777777" w:rsidTr="00F04815">
        <w:tc>
          <w:tcPr>
            <w:tcW w:w="9783" w:type="dxa"/>
          </w:tcPr>
          <w:p w14:paraId="0B955BF0" w14:textId="77777777" w:rsidR="008313A0" w:rsidRDefault="008313A0" w:rsidP="003A0943">
            <w:pPr>
              <w:pStyle w:val="Estilo"/>
              <w:spacing w:before="120" w:after="120" w:line="288" w:lineRule="auto"/>
              <w:rPr>
                <w:rFonts w:cs="Arial"/>
                <w:szCs w:val="24"/>
              </w:rPr>
            </w:pPr>
            <w:r w:rsidRPr="00997742">
              <w:rPr>
                <w:rFonts w:cs="Arial"/>
                <w:b/>
                <w:szCs w:val="24"/>
              </w:rPr>
              <w:t xml:space="preserve">ARTÍCULO </w:t>
            </w:r>
            <w:r w:rsidR="00A30CFB" w:rsidRPr="00997742">
              <w:rPr>
                <w:rFonts w:cs="Arial"/>
                <w:b/>
                <w:szCs w:val="24"/>
              </w:rPr>
              <w:t>4</w:t>
            </w:r>
            <w:r w:rsidRPr="00997742">
              <w:rPr>
                <w:rFonts w:cs="Arial"/>
                <w:b/>
                <w:szCs w:val="24"/>
              </w:rPr>
              <w:t>.</w:t>
            </w:r>
            <w:r w:rsidRPr="00997742">
              <w:rPr>
                <w:rFonts w:cs="Arial"/>
                <w:szCs w:val="24"/>
              </w:rPr>
              <w:t xml:space="preserve"> </w:t>
            </w:r>
            <w:r w:rsidR="00B8568C" w:rsidRPr="00B8568C">
              <w:rPr>
                <w:rFonts w:cs="Arial"/>
                <w:b/>
                <w:szCs w:val="24"/>
              </w:rPr>
              <w:t xml:space="preserve">Naturaleza jurídica. </w:t>
            </w:r>
            <w:r w:rsidRPr="00997742">
              <w:rPr>
                <w:rFonts w:cs="Arial"/>
                <w:szCs w:val="24"/>
              </w:rPr>
              <w:t xml:space="preserve">El Comité es el grupo interdisciplinario </w:t>
            </w:r>
            <w:r w:rsidR="00D574A1">
              <w:rPr>
                <w:rFonts w:cs="Arial"/>
                <w:szCs w:val="24"/>
              </w:rPr>
              <w:t xml:space="preserve">que tiene a su cargo dictaminar </w:t>
            </w:r>
            <w:r w:rsidRPr="00997742">
              <w:rPr>
                <w:rFonts w:cs="Arial"/>
                <w:szCs w:val="24"/>
              </w:rPr>
              <w:t xml:space="preserve">las </w:t>
            </w:r>
            <w:r w:rsidR="00D574A1">
              <w:rPr>
                <w:rFonts w:cs="Arial"/>
                <w:szCs w:val="24"/>
              </w:rPr>
              <w:t xml:space="preserve">propuestas de valoración de los </w:t>
            </w:r>
            <w:r w:rsidR="00994EA3">
              <w:rPr>
                <w:rFonts w:cs="Arial"/>
                <w:szCs w:val="24"/>
              </w:rPr>
              <w:t>expedientes</w:t>
            </w:r>
            <w:r w:rsidRPr="00997742">
              <w:rPr>
                <w:rFonts w:cs="Arial"/>
                <w:szCs w:val="24"/>
              </w:rPr>
              <w:t xml:space="preserve"> de </w:t>
            </w:r>
            <w:r w:rsidR="00713BE6">
              <w:rPr>
                <w:rFonts w:cs="Arial"/>
                <w:szCs w:val="24"/>
              </w:rPr>
              <w:t>conformidad con los criterios establecidos en este Acuerdo General</w:t>
            </w:r>
            <w:r w:rsidR="00D574A1">
              <w:rPr>
                <w:rFonts w:cs="Arial"/>
                <w:szCs w:val="24"/>
              </w:rPr>
              <w:t>,</w:t>
            </w:r>
            <w:r w:rsidRPr="00997742">
              <w:rPr>
                <w:rFonts w:cs="Arial"/>
                <w:szCs w:val="24"/>
              </w:rPr>
              <w:t xml:space="preserve"> </w:t>
            </w:r>
            <w:r w:rsidR="00713BE6" w:rsidRPr="006A78A9">
              <w:rPr>
                <w:rFonts w:cs="Arial"/>
                <w:szCs w:val="24"/>
              </w:rPr>
              <w:t>aprobar</w:t>
            </w:r>
            <w:r w:rsidRPr="00997742">
              <w:rPr>
                <w:rFonts w:cs="Arial"/>
                <w:szCs w:val="24"/>
              </w:rPr>
              <w:t xml:space="preserve"> su destino final</w:t>
            </w:r>
            <w:r w:rsidR="00D574A1">
              <w:rPr>
                <w:rFonts w:cs="Arial"/>
                <w:szCs w:val="24"/>
              </w:rPr>
              <w:t>; así como cumplir las atribuciones que le confieran la Ley General de Archivos, este Acuerdo y las demás disposiciones que le sean aplicables.</w:t>
            </w:r>
          </w:p>
          <w:p w14:paraId="7BF4ABB9" w14:textId="77777777" w:rsidR="007C50DF" w:rsidRPr="00997742" w:rsidRDefault="007C50DF" w:rsidP="003A0943">
            <w:pPr>
              <w:pStyle w:val="Estilo"/>
              <w:spacing w:before="120" w:after="120" w:line="288" w:lineRule="auto"/>
              <w:rPr>
                <w:rFonts w:cs="Arial"/>
                <w:szCs w:val="24"/>
              </w:rPr>
            </w:pPr>
          </w:p>
        </w:tc>
      </w:tr>
      <w:tr w:rsidR="008313A0" w:rsidRPr="00997742" w14:paraId="39986DE0" w14:textId="77777777" w:rsidTr="00F04815">
        <w:tc>
          <w:tcPr>
            <w:tcW w:w="9783" w:type="dxa"/>
          </w:tcPr>
          <w:p w14:paraId="0EB9E5B1" w14:textId="77777777" w:rsidR="008313A0" w:rsidRPr="00997742" w:rsidRDefault="008313A0" w:rsidP="001F2D4F">
            <w:pPr>
              <w:pStyle w:val="Estilo"/>
              <w:spacing w:before="120" w:after="120" w:line="288" w:lineRule="auto"/>
              <w:rPr>
                <w:rFonts w:cs="Arial"/>
                <w:szCs w:val="24"/>
              </w:rPr>
            </w:pPr>
            <w:r w:rsidRPr="00997742">
              <w:rPr>
                <w:rFonts w:cs="Arial"/>
                <w:b/>
                <w:szCs w:val="24"/>
              </w:rPr>
              <w:lastRenderedPageBreak/>
              <w:t xml:space="preserve">ARTÍCULO </w:t>
            </w:r>
            <w:r w:rsidR="004F6432" w:rsidRPr="00997742">
              <w:rPr>
                <w:rFonts w:cs="Arial"/>
                <w:b/>
                <w:szCs w:val="24"/>
              </w:rPr>
              <w:t>5</w:t>
            </w:r>
            <w:r w:rsidRPr="00997742">
              <w:rPr>
                <w:rFonts w:cs="Arial"/>
                <w:b/>
                <w:szCs w:val="24"/>
              </w:rPr>
              <w:t>.</w:t>
            </w:r>
            <w:r w:rsidRPr="00997742">
              <w:rPr>
                <w:rFonts w:cs="Arial"/>
                <w:szCs w:val="24"/>
              </w:rPr>
              <w:t xml:space="preserve"> </w:t>
            </w:r>
            <w:r w:rsidR="003A0943" w:rsidRPr="00C6667A">
              <w:rPr>
                <w:rFonts w:cs="Arial"/>
                <w:b/>
                <w:szCs w:val="24"/>
              </w:rPr>
              <w:t>Integración</w:t>
            </w:r>
            <w:r w:rsidR="00C6667A" w:rsidRPr="00C6667A">
              <w:rPr>
                <w:rFonts w:cs="Arial"/>
                <w:b/>
                <w:szCs w:val="24"/>
              </w:rPr>
              <w:t>.</w:t>
            </w:r>
            <w:r w:rsidR="003A0943">
              <w:rPr>
                <w:rFonts w:cs="Arial"/>
                <w:szCs w:val="24"/>
              </w:rPr>
              <w:t xml:space="preserve"> </w:t>
            </w:r>
            <w:r w:rsidRPr="00997742">
              <w:rPr>
                <w:rFonts w:cs="Arial"/>
                <w:szCs w:val="24"/>
              </w:rPr>
              <w:t xml:space="preserve">El Comité estará </w:t>
            </w:r>
            <w:r w:rsidR="000017F7" w:rsidRPr="00997742">
              <w:rPr>
                <w:rFonts w:cs="Arial"/>
                <w:szCs w:val="24"/>
              </w:rPr>
              <w:t>integrado</w:t>
            </w:r>
            <w:r w:rsidRPr="00997742">
              <w:rPr>
                <w:rFonts w:cs="Arial"/>
                <w:szCs w:val="24"/>
              </w:rPr>
              <w:t xml:space="preserve"> por las personas titulares de las siguientes áreas:</w:t>
            </w:r>
          </w:p>
          <w:p w14:paraId="0CAD6649" w14:textId="77777777" w:rsidR="00713BE6" w:rsidRDefault="00713BE6" w:rsidP="00833AE0">
            <w:pPr>
              <w:pStyle w:val="Estilo"/>
              <w:numPr>
                <w:ilvl w:val="0"/>
                <w:numId w:val="4"/>
              </w:numPr>
              <w:spacing w:before="120" w:after="120" w:line="288" w:lineRule="auto"/>
              <w:ind w:left="714" w:hanging="357"/>
              <w:rPr>
                <w:rFonts w:cs="Arial"/>
                <w:szCs w:val="24"/>
              </w:rPr>
            </w:pPr>
            <w:r>
              <w:rPr>
                <w:rFonts w:cs="Arial"/>
                <w:szCs w:val="24"/>
              </w:rPr>
              <w:t xml:space="preserve">Secretaría </w:t>
            </w:r>
            <w:r w:rsidR="00D574A1">
              <w:rPr>
                <w:rFonts w:cs="Arial"/>
                <w:szCs w:val="24"/>
              </w:rPr>
              <w:t>Administrativa, quien lo presidirá</w:t>
            </w:r>
            <w:r w:rsidR="006673E4">
              <w:rPr>
                <w:rFonts w:cs="Arial"/>
                <w:szCs w:val="24"/>
              </w:rPr>
              <w:t>.</w:t>
            </w:r>
          </w:p>
          <w:p w14:paraId="7339ADB9" w14:textId="77777777" w:rsidR="006673E4" w:rsidRPr="00997742" w:rsidRDefault="006673E4" w:rsidP="006673E4">
            <w:pPr>
              <w:pStyle w:val="Estilo"/>
              <w:numPr>
                <w:ilvl w:val="0"/>
                <w:numId w:val="4"/>
              </w:numPr>
              <w:spacing w:before="120" w:after="120" w:line="288" w:lineRule="auto"/>
              <w:ind w:left="714" w:hanging="357"/>
              <w:rPr>
                <w:rFonts w:cs="Arial"/>
                <w:szCs w:val="24"/>
              </w:rPr>
            </w:pPr>
            <w:r w:rsidRPr="00997742">
              <w:rPr>
                <w:rFonts w:cs="Arial"/>
                <w:szCs w:val="24"/>
              </w:rPr>
              <w:t>Contraloría Interna.</w:t>
            </w:r>
          </w:p>
          <w:p w14:paraId="06CA7CAF" w14:textId="77777777" w:rsidR="004C6705" w:rsidRPr="00867405" w:rsidRDefault="004C6705" w:rsidP="004C6705">
            <w:pPr>
              <w:pStyle w:val="Estilo"/>
              <w:numPr>
                <w:ilvl w:val="0"/>
                <w:numId w:val="4"/>
              </w:numPr>
              <w:spacing w:before="120" w:after="120" w:line="288" w:lineRule="auto"/>
              <w:ind w:left="714" w:hanging="357"/>
              <w:rPr>
                <w:rFonts w:cs="Arial"/>
                <w:szCs w:val="24"/>
              </w:rPr>
            </w:pPr>
            <w:r w:rsidRPr="00867405">
              <w:rPr>
                <w:rFonts w:cs="Arial"/>
                <w:szCs w:val="24"/>
              </w:rPr>
              <w:t>Dirección General de Asuntos Jurídicos.</w:t>
            </w:r>
          </w:p>
          <w:p w14:paraId="211DFD66" w14:textId="77777777" w:rsidR="00B9589A" w:rsidRPr="00867405" w:rsidRDefault="00B9589A" w:rsidP="00B9589A">
            <w:pPr>
              <w:pStyle w:val="Estilo"/>
              <w:numPr>
                <w:ilvl w:val="0"/>
                <w:numId w:val="4"/>
              </w:numPr>
              <w:spacing w:before="120" w:after="120" w:line="288" w:lineRule="auto"/>
              <w:ind w:left="714" w:hanging="357"/>
              <w:rPr>
                <w:rFonts w:cs="Arial"/>
                <w:szCs w:val="24"/>
              </w:rPr>
            </w:pPr>
            <w:r w:rsidRPr="00867405">
              <w:rPr>
                <w:rFonts w:cs="Arial"/>
                <w:szCs w:val="24"/>
              </w:rPr>
              <w:t>Dirección General de Sistemas.</w:t>
            </w:r>
          </w:p>
          <w:p w14:paraId="168EF1E5" w14:textId="77777777" w:rsidR="004C6705" w:rsidRPr="00997742" w:rsidRDefault="004C6705" w:rsidP="004C6705">
            <w:pPr>
              <w:pStyle w:val="Estilo"/>
              <w:numPr>
                <w:ilvl w:val="0"/>
                <w:numId w:val="4"/>
              </w:numPr>
              <w:spacing w:before="120" w:after="120" w:line="288" w:lineRule="auto"/>
              <w:ind w:left="714" w:hanging="357"/>
              <w:rPr>
                <w:rFonts w:cs="Arial"/>
                <w:szCs w:val="24"/>
              </w:rPr>
            </w:pPr>
            <w:r w:rsidRPr="00997742">
              <w:rPr>
                <w:rFonts w:cs="Arial"/>
                <w:szCs w:val="24"/>
              </w:rPr>
              <w:t>Dirección General de Transparencia, Acceso a la Información y Protección de Datos Personales.</w:t>
            </w:r>
          </w:p>
          <w:p w14:paraId="04E2AEBE" w14:textId="77777777" w:rsidR="008313A0" w:rsidRPr="00997742" w:rsidRDefault="008313A0" w:rsidP="001F2D4F">
            <w:pPr>
              <w:pStyle w:val="Estilo"/>
              <w:spacing w:before="120" w:after="120" w:line="288" w:lineRule="auto"/>
              <w:rPr>
                <w:rFonts w:cs="Arial"/>
                <w:szCs w:val="24"/>
              </w:rPr>
            </w:pPr>
            <w:r w:rsidRPr="00997742">
              <w:rPr>
                <w:rFonts w:cs="Arial"/>
                <w:szCs w:val="24"/>
              </w:rPr>
              <w:t xml:space="preserve">Las personas integrantes del Comité tendrán </w:t>
            </w:r>
            <w:r w:rsidR="00236D7B" w:rsidRPr="00997742">
              <w:rPr>
                <w:rFonts w:cs="Arial"/>
                <w:szCs w:val="24"/>
              </w:rPr>
              <w:t xml:space="preserve">el carácter </w:t>
            </w:r>
            <w:r w:rsidR="00030D94" w:rsidRPr="00997742">
              <w:rPr>
                <w:rFonts w:cs="Arial"/>
                <w:szCs w:val="24"/>
              </w:rPr>
              <w:t>de vocales</w:t>
            </w:r>
            <w:r w:rsidR="00236D7B" w:rsidRPr="00997742">
              <w:rPr>
                <w:rFonts w:cs="Arial"/>
                <w:szCs w:val="24"/>
              </w:rPr>
              <w:t>,</w:t>
            </w:r>
            <w:r w:rsidR="00030D94" w:rsidRPr="00997742">
              <w:rPr>
                <w:rFonts w:cs="Arial"/>
                <w:szCs w:val="24"/>
              </w:rPr>
              <w:t xml:space="preserve"> </w:t>
            </w:r>
            <w:r w:rsidR="00E37292" w:rsidRPr="00997742">
              <w:rPr>
                <w:rFonts w:cs="Arial"/>
                <w:szCs w:val="24"/>
              </w:rPr>
              <w:t xml:space="preserve">con </w:t>
            </w:r>
            <w:r w:rsidRPr="00997742">
              <w:rPr>
                <w:rFonts w:cs="Arial"/>
                <w:szCs w:val="24"/>
              </w:rPr>
              <w:t>derecho a voz y voto.</w:t>
            </w:r>
          </w:p>
          <w:p w14:paraId="07566C9E" w14:textId="77777777" w:rsidR="00C608AF" w:rsidRPr="00997742" w:rsidRDefault="00C608AF" w:rsidP="00C608AF">
            <w:pPr>
              <w:pStyle w:val="Estilo"/>
              <w:spacing w:before="120" w:after="120" w:line="288" w:lineRule="auto"/>
              <w:rPr>
                <w:rFonts w:cs="Arial"/>
                <w:szCs w:val="24"/>
              </w:rPr>
            </w:pPr>
            <w:r w:rsidRPr="00997742">
              <w:rPr>
                <w:rFonts w:cs="Arial"/>
                <w:szCs w:val="24"/>
              </w:rPr>
              <w:t>La</w:t>
            </w:r>
            <w:r w:rsidR="00867405">
              <w:rPr>
                <w:rFonts w:cs="Arial"/>
                <w:szCs w:val="24"/>
              </w:rPr>
              <w:t>s</w:t>
            </w:r>
            <w:r w:rsidRPr="00997742">
              <w:rPr>
                <w:rFonts w:cs="Arial"/>
                <w:szCs w:val="24"/>
              </w:rPr>
              <w:t xml:space="preserve"> persona</w:t>
            </w:r>
            <w:r w:rsidR="00867405">
              <w:rPr>
                <w:rFonts w:cs="Arial"/>
                <w:szCs w:val="24"/>
              </w:rPr>
              <w:t>s</w:t>
            </w:r>
            <w:r w:rsidRPr="00997742">
              <w:rPr>
                <w:rFonts w:cs="Arial"/>
                <w:szCs w:val="24"/>
              </w:rPr>
              <w:t xml:space="preserve"> titular</w:t>
            </w:r>
            <w:r w:rsidR="00867405">
              <w:rPr>
                <w:rFonts w:cs="Arial"/>
                <w:szCs w:val="24"/>
              </w:rPr>
              <w:t>es</w:t>
            </w:r>
            <w:r w:rsidRPr="00997742">
              <w:rPr>
                <w:rFonts w:cs="Arial"/>
                <w:szCs w:val="24"/>
              </w:rPr>
              <w:t xml:space="preserve"> de </w:t>
            </w:r>
            <w:r w:rsidRPr="008E6389">
              <w:rPr>
                <w:rFonts w:cs="Arial"/>
                <w:szCs w:val="24"/>
              </w:rPr>
              <w:t>la Coordinación General de Asesores de la Presidencia</w:t>
            </w:r>
            <w:r w:rsidR="00C44BF2">
              <w:rPr>
                <w:rFonts w:cs="Arial"/>
                <w:szCs w:val="24"/>
              </w:rPr>
              <w:t xml:space="preserve"> y </w:t>
            </w:r>
            <w:r w:rsidR="00867405">
              <w:rPr>
                <w:rFonts w:cs="Arial"/>
                <w:szCs w:val="24"/>
              </w:rPr>
              <w:t>de la Dirección General de Planeación y Evaluación Institucional</w:t>
            </w:r>
            <w:r w:rsidR="00B9589A" w:rsidRPr="008E6389">
              <w:rPr>
                <w:rFonts w:cs="Arial"/>
                <w:szCs w:val="24"/>
              </w:rPr>
              <w:t xml:space="preserve"> </w:t>
            </w:r>
            <w:r w:rsidRPr="00997742">
              <w:rPr>
                <w:rFonts w:cs="Arial"/>
                <w:szCs w:val="24"/>
              </w:rPr>
              <w:t>tendrá</w:t>
            </w:r>
            <w:r w:rsidR="00C44BF2">
              <w:rPr>
                <w:rFonts w:cs="Arial"/>
                <w:szCs w:val="24"/>
              </w:rPr>
              <w:t>n</w:t>
            </w:r>
            <w:r w:rsidRPr="00997742">
              <w:rPr>
                <w:rFonts w:cs="Arial"/>
                <w:szCs w:val="24"/>
              </w:rPr>
              <w:t xml:space="preserve"> el carácter de invitad</w:t>
            </w:r>
            <w:r w:rsidR="00B01F9A">
              <w:rPr>
                <w:rFonts w:cs="Arial"/>
                <w:szCs w:val="24"/>
              </w:rPr>
              <w:t>a</w:t>
            </w:r>
            <w:r w:rsidR="00C44BF2">
              <w:rPr>
                <w:rFonts w:cs="Arial"/>
                <w:szCs w:val="24"/>
              </w:rPr>
              <w:t>s</w:t>
            </w:r>
            <w:r w:rsidRPr="00997742">
              <w:rPr>
                <w:rFonts w:cs="Arial"/>
                <w:szCs w:val="24"/>
              </w:rPr>
              <w:t xml:space="preserve"> permanente</w:t>
            </w:r>
            <w:r w:rsidR="00C44BF2">
              <w:rPr>
                <w:rFonts w:cs="Arial"/>
                <w:szCs w:val="24"/>
              </w:rPr>
              <w:t>s</w:t>
            </w:r>
            <w:r w:rsidRPr="00997742">
              <w:rPr>
                <w:rFonts w:cs="Arial"/>
                <w:szCs w:val="24"/>
              </w:rPr>
              <w:t xml:space="preserve"> a las sesiones del Comité y tendrá</w:t>
            </w:r>
            <w:r w:rsidR="009204A6">
              <w:rPr>
                <w:rFonts w:cs="Arial"/>
                <w:szCs w:val="24"/>
              </w:rPr>
              <w:t>n</w:t>
            </w:r>
            <w:r w:rsidRPr="00997742">
              <w:rPr>
                <w:rFonts w:cs="Arial"/>
                <w:szCs w:val="24"/>
              </w:rPr>
              <w:t xml:space="preserve"> derecho </w:t>
            </w:r>
            <w:r w:rsidR="00082825">
              <w:rPr>
                <w:rFonts w:cs="Arial"/>
                <w:szCs w:val="24"/>
              </w:rPr>
              <w:t>de</w:t>
            </w:r>
            <w:r w:rsidRPr="00997742">
              <w:rPr>
                <w:rFonts w:cs="Arial"/>
                <w:szCs w:val="24"/>
              </w:rPr>
              <w:t xml:space="preserve"> voz.</w:t>
            </w:r>
          </w:p>
          <w:p w14:paraId="1991A8B7" w14:textId="77777777" w:rsidR="008313A0" w:rsidRPr="00997742" w:rsidRDefault="008313A0" w:rsidP="001F2D4F">
            <w:pPr>
              <w:pStyle w:val="Estilo"/>
              <w:spacing w:before="120" w:after="120" w:line="288" w:lineRule="auto"/>
              <w:rPr>
                <w:rFonts w:cs="Arial"/>
                <w:szCs w:val="24"/>
              </w:rPr>
            </w:pPr>
            <w:r w:rsidRPr="00997742">
              <w:rPr>
                <w:rFonts w:cs="Arial"/>
                <w:szCs w:val="24"/>
              </w:rPr>
              <w:t xml:space="preserve">Las </w:t>
            </w:r>
            <w:r w:rsidR="00EB500F">
              <w:rPr>
                <w:rFonts w:cs="Arial"/>
                <w:szCs w:val="24"/>
              </w:rPr>
              <w:t xml:space="preserve">áreas </w:t>
            </w:r>
            <w:r w:rsidRPr="00997742">
              <w:rPr>
                <w:rFonts w:cs="Arial"/>
                <w:szCs w:val="24"/>
              </w:rPr>
              <w:t>generadoras de l</w:t>
            </w:r>
            <w:r w:rsidR="00B11E00">
              <w:rPr>
                <w:rFonts w:cs="Arial"/>
                <w:szCs w:val="24"/>
              </w:rPr>
              <w:t>os</w:t>
            </w:r>
            <w:r w:rsidRPr="00997742">
              <w:rPr>
                <w:rFonts w:cs="Arial"/>
                <w:szCs w:val="24"/>
              </w:rPr>
              <w:t xml:space="preserve"> </w:t>
            </w:r>
            <w:r w:rsidR="00B11E00">
              <w:rPr>
                <w:rFonts w:cs="Arial"/>
                <w:szCs w:val="24"/>
              </w:rPr>
              <w:t xml:space="preserve">expedientes </w:t>
            </w:r>
            <w:r w:rsidRPr="00997742">
              <w:rPr>
                <w:rFonts w:cs="Arial"/>
                <w:szCs w:val="24"/>
              </w:rPr>
              <w:t>participarán en las sesiones del Comité como invitadas,</w:t>
            </w:r>
            <w:r w:rsidR="00B11E00">
              <w:rPr>
                <w:rFonts w:cs="Arial"/>
                <w:szCs w:val="24"/>
              </w:rPr>
              <w:t xml:space="preserve"> con derecho de voz,</w:t>
            </w:r>
            <w:r w:rsidRPr="00997742">
              <w:rPr>
                <w:rFonts w:cs="Arial"/>
                <w:szCs w:val="24"/>
              </w:rPr>
              <w:t xml:space="preserve"> cuando </w:t>
            </w:r>
            <w:r w:rsidR="00B11E00">
              <w:rPr>
                <w:rFonts w:cs="Arial"/>
                <w:szCs w:val="24"/>
              </w:rPr>
              <w:t>se traten asuntos concernientes a sus funciones en el ámbito de la materia de este Acuerdo General.</w:t>
            </w:r>
          </w:p>
          <w:p w14:paraId="04023A9E" w14:textId="77777777" w:rsidR="00060367" w:rsidRDefault="00DA6A0A" w:rsidP="00042A29">
            <w:pPr>
              <w:spacing w:before="120" w:after="120" w:line="288" w:lineRule="auto"/>
              <w:jc w:val="both"/>
              <w:rPr>
                <w:rFonts w:ascii="Arial" w:hAnsi="Arial" w:cs="Arial"/>
                <w:sz w:val="24"/>
                <w:szCs w:val="24"/>
              </w:rPr>
            </w:pPr>
            <w:r w:rsidRPr="00997742">
              <w:rPr>
                <w:rFonts w:ascii="Arial" w:hAnsi="Arial" w:cs="Arial"/>
                <w:sz w:val="24"/>
                <w:szCs w:val="24"/>
              </w:rPr>
              <w:t xml:space="preserve">El Comité contará con una Secretaría Técnica, que estará a cargo de </w:t>
            </w:r>
            <w:r w:rsidR="003205D9">
              <w:rPr>
                <w:rFonts w:ascii="Arial" w:hAnsi="Arial" w:cs="Arial"/>
                <w:sz w:val="24"/>
                <w:szCs w:val="24"/>
              </w:rPr>
              <w:t xml:space="preserve">la persona titular de la </w:t>
            </w:r>
            <w:r w:rsidR="00EB500F" w:rsidRPr="003205D9">
              <w:rPr>
                <w:rFonts w:ascii="Arial" w:hAnsi="Arial" w:cs="Arial"/>
                <w:sz w:val="24"/>
                <w:szCs w:val="24"/>
              </w:rPr>
              <w:t xml:space="preserve">Dirección </w:t>
            </w:r>
            <w:r w:rsidR="003205D9" w:rsidRPr="003205D9">
              <w:rPr>
                <w:rFonts w:ascii="Arial" w:hAnsi="Arial" w:cs="Arial"/>
                <w:sz w:val="24"/>
                <w:szCs w:val="24"/>
              </w:rPr>
              <w:t xml:space="preserve">de Archivos </w:t>
            </w:r>
            <w:r w:rsidRPr="00997742">
              <w:rPr>
                <w:rFonts w:ascii="Arial" w:hAnsi="Arial" w:cs="Arial"/>
                <w:sz w:val="24"/>
                <w:szCs w:val="24"/>
              </w:rPr>
              <w:t>y, en su caso, fungirá como suplente la persona titular</w:t>
            </w:r>
            <w:r w:rsidR="00042A29">
              <w:rPr>
                <w:rFonts w:ascii="Arial" w:hAnsi="Arial" w:cs="Arial"/>
                <w:sz w:val="24"/>
                <w:szCs w:val="24"/>
              </w:rPr>
              <w:t xml:space="preserve"> de </w:t>
            </w:r>
            <w:r w:rsidR="003205D9" w:rsidRPr="003205D9">
              <w:rPr>
                <w:rFonts w:ascii="Arial" w:hAnsi="Arial" w:cs="Arial"/>
                <w:sz w:val="24"/>
                <w:szCs w:val="24"/>
              </w:rPr>
              <w:t>Subdirección de Registro y Control.</w:t>
            </w:r>
          </w:p>
          <w:p w14:paraId="648F7379" w14:textId="77777777" w:rsidR="007061D7" w:rsidRDefault="00023593" w:rsidP="00042A29">
            <w:pPr>
              <w:spacing w:before="120" w:after="120" w:line="288" w:lineRule="auto"/>
              <w:jc w:val="both"/>
              <w:rPr>
                <w:rFonts w:ascii="Arial" w:hAnsi="Arial" w:cs="Arial"/>
                <w:sz w:val="24"/>
                <w:szCs w:val="24"/>
              </w:rPr>
            </w:pPr>
            <w:r>
              <w:rPr>
                <w:rFonts w:ascii="Arial" w:hAnsi="Arial" w:cs="Arial"/>
                <w:sz w:val="24"/>
                <w:szCs w:val="24"/>
              </w:rPr>
              <w:t xml:space="preserve">Las personas titulares de las áreas que integran el Comité, los invitados permanentes, y las </w:t>
            </w:r>
            <w:r w:rsidR="005C6085">
              <w:rPr>
                <w:rFonts w:ascii="Arial" w:hAnsi="Arial" w:cs="Arial"/>
                <w:sz w:val="24"/>
                <w:szCs w:val="24"/>
              </w:rPr>
              <w:t xml:space="preserve">demás </w:t>
            </w:r>
            <w:r w:rsidR="008E6389">
              <w:rPr>
                <w:rFonts w:ascii="Arial" w:hAnsi="Arial" w:cs="Arial"/>
                <w:sz w:val="24"/>
                <w:szCs w:val="24"/>
              </w:rPr>
              <w:t>áreas</w:t>
            </w:r>
            <w:r>
              <w:rPr>
                <w:rFonts w:ascii="Arial" w:hAnsi="Arial" w:cs="Arial"/>
                <w:sz w:val="24"/>
                <w:szCs w:val="24"/>
              </w:rPr>
              <w:t xml:space="preserve"> podrán designar a la persona que fungirá como suplente durante las sesiones, mediante oficio dirigido a la Presidencia del Comité con copia para la Secretaría Técnica, con una anticipación de tres días </w:t>
            </w:r>
            <w:r w:rsidR="007C50DF">
              <w:rPr>
                <w:rFonts w:ascii="Arial" w:hAnsi="Arial" w:cs="Arial"/>
                <w:sz w:val="24"/>
                <w:szCs w:val="24"/>
              </w:rPr>
              <w:t xml:space="preserve">hábiles </w:t>
            </w:r>
            <w:r>
              <w:rPr>
                <w:rFonts w:ascii="Arial" w:hAnsi="Arial" w:cs="Arial"/>
                <w:sz w:val="24"/>
                <w:szCs w:val="24"/>
              </w:rPr>
              <w:t>para las sesiones ordinarias y de forma inmediata a la convocatoria de sesiones extraordinarias.</w:t>
            </w:r>
          </w:p>
          <w:p w14:paraId="6E4DCC02" w14:textId="77777777" w:rsidR="007C50DF" w:rsidRPr="00997742" w:rsidRDefault="007C50DF" w:rsidP="00042A29">
            <w:pPr>
              <w:spacing w:before="120" w:after="120" w:line="288" w:lineRule="auto"/>
              <w:jc w:val="both"/>
              <w:rPr>
                <w:rFonts w:ascii="Arial" w:hAnsi="Arial" w:cs="Arial"/>
                <w:sz w:val="24"/>
                <w:szCs w:val="24"/>
              </w:rPr>
            </w:pPr>
          </w:p>
        </w:tc>
      </w:tr>
      <w:tr w:rsidR="007061D7" w:rsidRPr="00997742" w14:paraId="4BD7AB80" w14:textId="77777777" w:rsidTr="00F04815">
        <w:tc>
          <w:tcPr>
            <w:tcW w:w="9783" w:type="dxa"/>
          </w:tcPr>
          <w:p w14:paraId="27BBFBAD" w14:textId="77777777" w:rsidR="007061D7" w:rsidRPr="00997742" w:rsidRDefault="007061D7" w:rsidP="007061D7">
            <w:pPr>
              <w:pStyle w:val="Estilo"/>
              <w:spacing w:before="120" w:after="120" w:line="288" w:lineRule="auto"/>
              <w:rPr>
                <w:rFonts w:cs="Arial"/>
                <w:szCs w:val="24"/>
              </w:rPr>
            </w:pPr>
            <w:r w:rsidRPr="00997742">
              <w:rPr>
                <w:rFonts w:cs="Arial"/>
                <w:b/>
                <w:szCs w:val="24"/>
              </w:rPr>
              <w:t xml:space="preserve">ARTÍCULO </w:t>
            </w:r>
            <w:r>
              <w:rPr>
                <w:rFonts w:cs="Arial"/>
                <w:b/>
                <w:szCs w:val="24"/>
              </w:rPr>
              <w:t>6</w:t>
            </w:r>
            <w:r w:rsidRPr="00997742">
              <w:rPr>
                <w:rFonts w:cs="Arial"/>
                <w:b/>
                <w:szCs w:val="24"/>
              </w:rPr>
              <w:t>.</w:t>
            </w:r>
            <w:r w:rsidRPr="00997742">
              <w:rPr>
                <w:rFonts w:cs="Arial"/>
                <w:szCs w:val="24"/>
              </w:rPr>
              <w:t xml:space="preserve"> </w:t>
            </w:r>
            <w:r w:rsidR="00C6667A" w:rsidRPr="00C6667A">
              <w:rPr>
                <w:rFonts w:cs="Arial"/>
                <w:b/>
                <w:szCs w:val="24"/>
              </w:rPr>
              <w:t>Atribuciones del Comité.</w:t>
            </w:r>
            <w:r w:rsidR="00C6667A">
              <w:rPr>
                <w:rFonts w:cs="Arial"/>
                <w:szCs w:val="24"/>
              </w:rPr>
              <w:t xml:space="preserve"> </w:t>
            </w:r>
            <w:r w:rsidRPr="00997742">
              <w:rPr>
                <w:rFonts w:cs="Arial"/>
                <w:szCs w:val="24"/>
              </w:rPr>
              <w:t>Corresponde al Comité, en la materia de este Acuerdo:</w:t>
            </w:r>
          </w:p>
          <w:p w14:paraId="71B2D265" w14:textId="77777777" w:rsidR="002B7A1E" w:rsidRPr="003E5063" w:rsidRDefault="002B7A1E" w:rsidP="00697D69">
            <w:pPr>
              <w:numPr>
                <w:ilvl w:val="0"/>
                <w:numId w:val="35"/>
              </w:numPr>
              <w:pBdr>
                <w:top w:val="nil"/>
                <w:left w:val="nil"/>
                <w:bottom w:val="nil"/>
                <w:right w:val="nil"/>
                <w:between w:val="nil"/>
              </w:pBdr>
              <w:spacing w:before="120" w:after="120" w:line="288" w:lineRule="auto"/>
              <w:ind w:left="889"/>
              <w:jc w:val="both"/>
              <w:rPr>
                <w:rFonts w:ascii="Arial" w:eastAsia="Arial" w:hAnsi="Arial" w:cs="Arial"/>
                <w:color w:val="000000"/>
              </w:rPr>
            </w:pPr>
            <w:r w:rsidRPr="003E5063">
              <w:rPr>
                <w:rFonts w:ascii="Arial" w:eastAsia="Arial" w:hAnsi="Arial" w:cs="Arial"/>
                <w:color w:val="000000"/>
                <w:sz w:val="24"/>
                <w:szCs w:val="24"/>
              </w:rPr>
              <w:t xml:space="preserve">Confirmar, modificar o revocar las propuestas que para la determinación de las series y subseries documentales, los valores documentales, plazos de conservación y de destino final de los expedientes le presenten las </w:t>
            </w:r>
            <w:r>
              <w:rPr>
                <w:rFonts w:ascii="Arial" w:eastAsia="Arial" w:hAnsi="Arial" w:cs="Arial"/>
                <w:color w:val="000000"/>
                <w:sz w:val="24"/>
                <w:szCs w:val="24"/>
              </w:rPr>
              <w:t xml:space="preserve">áreas para </w:t>
            </w:r>
            <w:r w:rsidRPr="003E5063">
              <w:rPr>
                <w:rFonts w:ascii="Arial" w:eastAsia="Arial" w:hAnsi="Arial" w:cs="Arial"/>
                <w:color w:val="000000"/>
                <w:sz w:val="24"/>
                <w:szCs w:val="24"/>
              </w:rPr>
              <w:t>la integración o modificación de los instrumentos de control y consulta archivísticos, así como de las fichas técnicas de valoración documental, previo dictamen de la Dirección General por conducto de la Dirección de Archivos.</w:t>
            </w:r>
          </w:p>
          <w:p w14:paraId="743E4F85" w14:textId="77777777" w:rsidR="002B7A1E" w:rsidRPr="003E5063" w:rsidRDefault="002B7A1E" w:rsidP="00697D69">
            <w:pPr>
              <w:numPr>
                <w:ilvl w:val="0"/>
                <w:numId w:val="35"/>
              </w:numPr>
              <w:pBdr>
                <w:top w:val="nil"/>
                <w:left w:val="nil"/>
                <w:bottom w:val="nil"/>
                <w:right w:val="nil"/>
                <w:between w:val="nil"/>
              </w:pBdr>
              <w:spacing w:before="120" w:after="120" w:line="288" w:lineRule="auto"/>
              <w:ind w:left="889"/>
              <w:jc w:val="both"/>
              <w:rPr>
                <w:rFonts w:ascii="Arial" w:eastAsia="Arial" w:hAnsi="Arial" w:cs="Arial"/>
                <w:color w:val="000000"/>
              </w:rPr>
            </w:pPr>
            <w:r w:rsidRPr="003E5063">
              <w:rPr>
                <w:rFonts w:ascii="Arial" w:eastAsia="Arial" w:hAnsi="Arial" w:cs="Arial"/>
                <w:color w:val="000000"/>
                <w:sz w:val="24"/>
                <w:szCs w:val="24"/>
              </w:rPr>
              <w:lastRenderedPageBreak/>
              <w:t xml:space="preserve">Confirmar, modificar o revocar la propuesta de destino final de los expedientes que hayan </w:t>
            </w:r>
            <w:r w:rsidR="008D104C">
              <w:rPr>
                <w:rFonts w:ascii="Arial" w:eastAsia="Arial" w:hAnsi="Arial" w:cs="Arial"/>
                <w:color w:val="000000"/>
                <w:sz w:val="24"/>
                <w:szCs w:val="24"/>
              </w:rPr>
              <w:t xml:space="preserve">formulado </w:t>
            </w:r>
            <w:r w:rsidRPr="003E5063">
              <w:rPr>
                <w:rFonts w:ascii="Arial" w:eastAsia="Arial" w:hAnsi="Arial" w:cs="Arial"/>
                <w:color w:val="000000"/>
                <w:sz w:val="24"/>
                <w:szCs w:val="24"/>
              </w:rPr>
              <w:t xml:space="preserve">las </w:t>
            </w:r>
            <w:r w:rsidR="008D104C">
              <w:rPr>
                <w:rFonts w:ascii="Arial" w:eastAsia="Arial" w:hAnsi="Arial" w:cs="Arial"/>
                <w:color w:val="000000"/>
                <w:sz w:val="24"/>
                <w:szCs w:val="24"/>
              </w:rPr>
              <w:t xml:space="preserve">áreas </w:t>
            </w:r>
            <w:r w:rsidRPr="003E5063">
              <w:rPr>
                <w:rFonts w:ascii="Arial" w:eastAsia="Arial" w:hAnsi="Arial" w:cs="Arial"/>
                <w:color w:val="000000"/>
                <w:sz w:val="24"/>
                <w:szCs w:val="24"/>
              </w:rPr>
              <w:t>con fundamento en este Acuerdo, a fin de determinar si causan baja documental o se transfieren al Archivo Histórico del Tribunal Electoral.</w:t>
            </w:r>
          </w:p>
          <w:p w14:paraId="157D91A3" w14:textId="77777777" w:rsidR="002B7A1E" w:rsidRPr="003E5063" w:rsidRDefault="002B7A1E" w:rsidP="00697D69">
            <w:pPr>
              <w:numPr>
                <w:ilvl w:val="0"/>
                <w:numId w:val="35"/>
              </w:numPr>
              <w:pBdr>
                <w:top w:val="nil"/>
                <w:left w:val="nil"/>
                <w:bottom w:val="nil"/>
                <w:right w:val="nil"/>
                <w:between w:val="nil"/>
              </w:pBdr>
              <w:spacing w:before="120" w:after="120" w:line="288" w:lineRule="auto"/>
              <w:ind w:left="889"/>
              <w:jc w:val="both"/>
              <w:rPr>
                <w:rFonts w:ascii="Arial" w:eastAsia="Arial" w:hAnsi="Arial" w:cs="Arial"/>
                <w:color w:val="000000"/>
                <w:sz w:val="24"/>
                <w:szCs w:val="24"/>
              </w:rPr>
            </w:pPr>
            <w:r w:rsidRPr="003E5063">
              <w:rPr>
                <w:rFonts w:ascii="Arial" w:eastAsia="Arial" w:hAnsi="Arial" w:cs="Arial"/>
                <w:color w:val="000000"/>
                <w:sz w:val="24"/>
                <w:szCs w:val="24"/>
              </w:rPr>
              <w:t>Autorizar la desincorporación de los expedientes que carezcan de valores secundarios y deban causar baja documental.</w:t>
            </w:r>
          </w:p>
          <w:p w14:paraId="0D48D87C" w14:textId="77777777" w:rsidR="002B7A1E" w:rsidRDefault="002B7A1E" w:rsidP="00697D69">
            <w:pPr>
              <w:numPr>
                <w:ilvl w:val="0"/>
                <w:numId w:val="35"/>
              </w:numPr>
              <w:pBdr>
                <w:top w:val="nil"/>
                <w:left w:val="nil"/>
                <w:bottom w:val="nil"/>
                <w:right w:val="nil"/>
                <w:between w:val="nil"/>
              </w:pBdr>
              <w:spacing w:before="120" w:after="120" w:line="288" w:lineRule="auto"/>
              <w:ind w:left="889"/>
              <w:jc w:val="both"/>
              <w:rPr>
                <w:rFonts w:ascii="Arial" w:eastAsia="Arial" w:hAnsi="Arial" w:cs="Arial"/>
                <w:color w:val="000000"/>
                <w:sz w:val="24"/>
                <w:szCs w:val="24"/>
              </w:rPr>
            </w:pPr>
            <w:r w:rsidRPr="003E5063">
              <w:rPr>
                <w:rFonts w:ascii="Arial" w:eastAsia="Arial" w:hAnsi="Arial" w:cs="Arial"/>
                <w:color w:val="000000"/>
                <w:sz w:val="24"/>
                <w:szCs w:val="24"/>
              </w:rPr>
              <w:t xml:space="preserve">Informar </w:t>
            </w:r>
            <w:r w:rsidR="007E29BC">
              <w:rPr>
                <w:rFonts w:ascii="Arial" w:eastAsia="Arial" w:hAnsi="Arial" w:cs="Arial"/>
                <w:color w:val="000000"/>
                <w:sz w:val="24"/>
                <w:szCs w:val="24"/>
              </w:rPr>
              <w:t xml:space="preserve">a la Comisión de Administración </w:t>
            </w:r>
            <w:r w:rsidRPr="003E5063">
              <w:rPr>
                <w:rFonts w:ascii="Arial" w:eastAsia="Arial" w:hAnsi="Arial" w:cs="Arial"/>
                <w:color w:val="000000"/>
                <w:sz w:val="24"/>
                <w:szCs w:val="24"/>
              </w:rPr>
              <w:t>sobre la determinación que haya adoptado en relación con el destino final de los expedientes.</w:t>
            </w:r>
          </w:p>
          <w:p w14:paraId="3EA5BE5A" w14:textId="77777777" w:rsidR="00342902" w:rsidRPr="003E5063" w:rsidRDefault="00342902" w:rsidP="00697D69">
            <w:pPr>
              <w:numPr>
                <w:ilvl w:val="0"/>
                <w:numId w:val="35"/>
              </w:numPr>
              <w:pBdr>
                <w:top w:val="nil"/>
                <w:left w:val="nil"/>
                <w:bottom w:val="nil"/>
                <w:right w:val="nil"/>
                <w:between w:val="nil"/>
              </w:pBdr>
              <w:spacing w:before="120" w:after="120" w:line="288" w:lineRule="auto"/>
              <w:ind w:left="889"/>
              <w:jc w:val="both"/>
              <w:rPr>
                <w:rFonts w:ascii="Arial" w:eastAsia="Arial" w:hAnsi="Arial" w:cs="Arial"/>
                <w:color w:val="000000"/>
              </w:rPr>
            </w:pPr>
            <w:r w:rsidRPr="003E5063">
              <w:rPr>
                <w:rFonts w:ascii="Arial" w:eastAsia="Arial" w:hAnsi="Arial" w:cs="Arial"/>
                <w:color w:val="000000"/>
                <w:sz w:val="24"/>
                <w:szCs w:val="24"/>
              </w:rPr>
              <w:t>Tomar conocimiento de la baja documental o desintegración material de los expedientes que carezcan de valores secundarios y haya desincorporado.</w:t>
            </w:r>
          </w:p>
          <w:p w14:paraId="77844A19" w14:textId="77777777" w:rsidR="00D3278E" w:rsidRDefault="00D3278E" w:rsidP="00697D69">
            <w:pPr>
              <w:pStyle w:val="Prrafodelista"/>
              <w:numPr>
                <w:ilvl w:val="0"/>
                <w:numId w:val="35"/>
              </w:numPr>
              <w:spacing w:before="120" w:after="120" w:line="288" w:lineRule="auto"/>
              <w:ind w:left="889"/>
              <w:contextualSpacing w:val="0"/>
              <w:jc w:val="both"/>
              <w:rPr>
                <w:rFonts w:ascii="Arial" w:hAnsi="Arial" w:cs="Arial"/>
              </w:rPr>
            </w:pPr>
            <w:r w:rsidRPr="00997742">
              <w:rPr>
                <w:rFonts w:ascii="Arial" w:hAnsi="Arial" w:cs="Arial"/>
              </w:rPr>
              <w:t xml:space="preserve">Tomar conocimiento del calendario de transferencias primarias de los Archivos </w:t>
            </w:r>
            <w:r>
              <w:rPr>
                <w:rFonts w:ascii="Arial" w:hAnsi="Arial" w:cs="Arial"/>
              </w:rPr>
              <w:t xml:space="preserve">de </w:t>
            </w:r>
            <w:r w:rsidR="00342902">
              <w:rPr>
                <w:rFonts w:ascii="Arial" w:hAnsi="Arial" w:cs="Arial"/>
              </w:rPr>
              <w:t>T</w:t>
            </w:r>
            <w:r>
              <w:rPr>
                <w:rFonts w:ascii="Arial" w:hAnsi="Arial" w:cs="Arial"/>
              </w:rPr>
              <w:t xml:space="preserve">rámite de las </w:t>
            </w:r>
            <w:r w:rsidR="00342902">
              <w:rPr>
                <w:rFonts w:ascii="Arial" w:hAnsi="Arial" w:cs="Arial"/>
              </w:rPr>
              <w:t xml:space="preserve">áreas </w:t>
            </w:r>
            <w:r w:rsidRPr="00997742">
              <w:rPr>
                <w:rFonts w:ascii="Arial" w:hAnsi="Arial" w:cs="Arial"/>
              </w:rPr>
              <w:t>al Archivo</w:t>
            </w:r>
            <w:r>
              <w:rPr>
                <w:rFonts w:ascii="Arial" w:hAnsi="Arial" w:cs="Arial"/>
              </w:rPr>
              <w:t xml:space="preserve"> de Concentración</w:t>
            </w:r>
            <w:r w:rsidRPr="00997742">
              <w:rPr>
                <w:rFonts w:ascii="Arial" w:hAnsi="Arial" w:cs="Arial"/>
              </w:rPr>
              <w:t>.</w:t>
            </w:r>
          </w:p>
          <w:p w14:paraId="291BA542" w14:textId="77777777" w:rsidR="00D3278E" w:rsidRDefault="00D3278E" w:rsidP="00697D69">
            <w:pPr>
              <w:pStyle w:val="Prrafodelista"/>
              <w:numPr>
                <w:ilvl w:val="0"/>
                <w:numId w:val="35"/>
              </w:numPr>
              <w:spacing w:before="120" w:after="120" w:line="288" w:lineRule="auto"/>
              <w:ind w:left="889"/>
              <w:contextualSpacing w:val="0"/>
              <w:jc w:val="both"/>
              <w:rPr>
                <w:rFonts w:ascii="Arial" w:hAnsi="Arial" w:cs="Arial"/>
              </w:rPr>
            </w:pPr>
            <w:r>
              <w:rPr>
                <w:rFonts w:ascii="Arial" w:hAnsi="Arial" w:cs="Arial"/>
              </w:rPr>
              <w:t>Tomar conocimiento del calendario de transferencias secundarias que se realicen al Archivo Histórico, de conformidad con el acuerdo que al respecto haya dictado.</w:t>
            </w:r>
          </w:p>
          <w:p w14:paraId="249F9857" w14:textId="77777777" w:rsidR="00744CE7" w:rsidRPr="00825838" w:rsidRDefault="00744CE7" w:rsidP="00697D69">
            <w:pPr>
              <w:pStyle w:val="Prrafodelista"/>
              <w:numPr>
                <w:ilvl w:val="0"/>
                <w:numId w:val="35"/>
              </w:numPr>
              <w:spacing w:before="120" w:after="120" w:line="288" w:lineRule="auto"/>
              <w:ind w:left="889"/>
              <w:contextualSpacing w:val="0"/>
              <w:jc w:val="both"/>
              <w:rPr>
                <w:rFonts w:ascii="Arial" w:hAnsi="Arial" w:cs="Arial"/>
              </w:rPr>
            </w:pPr>
            <w:r w:rsidRPr="00825838">
              <w:rPr>
                <w:rFonts w:ascii="Arial" w:hAnsi="Arial" w:cs="Arial"/>
              </w:rPr>
              <w:t xml:space="preserve">Ordenar </w:t>
            </w:r>
            <w:r w:rsidR="0061385B">
              <w:rPr>
                <w:rFonts w:ascii="Arial" w:hAnsi="Arial" w:cs="Arial"/>
              </w:rPr>
              <w:t xml:space="preserve">que se realice </w:t>
            </w:r>
            <w:r w:rsidRPr="00825838">
              <w:rPr>
                <w:rFonts w:ascii="Arial" w:hAnsi="Arial" w:cs="Arial"/>
              </w:rPr>
              <w:t xml:space="preserve">la publicación de los </w:t>
            </w:r>
            <w:r w:rsidR="00110C80" w:rsidRPr="00825838">
              <w:rPr>
                <w:rFonts w:ascii="Arial" w:hAnsi="Arial" w:cs="Arial"/>
              </w:rPr>
              <w:t>acuerdos</w:t>
            </w:r>
            <w:r w:rsidRPr="00825838">
              <w:rPr>
                <w:rFonts w:ascii="Arial" w:hAnsi="Arial" w:cs="Arial"/>
              </w:rPr>
              <w:t>, actas e inventarios de baja documental y transferencia secundaria en el portal de transparencia del Tribunal Electoral.</w:t>
            </w:r>
          </w:p>
          <w:p w14:paraId="19A40066" w14:textId="77777777" w:rsidR="00744CE7" w:rsidRDefault="00744CE7" w:rsidP="00697D69">
            <w:pPr>
              <w:pStyle w:val="Prrafodelista"/>
              <w:numPr>
                <w:ilvl w:val="0"/>
                <w:numId w:val="35"/>
              </w:numPr>
              <w:spacing w:before="120" w:after="120" w:line="288" w:lineRule="auto"/>
              <w:ind w:left="889"/>
              <w:contextualSpacing w:val="0"/>
              <w:jc w:val="both"/>
              <w:rPr>
                <w:rFonts w:ascii="Arial" w:hAnsi="Arial" w:cs="Arial"/>
              </w:rPr>
            </w:pPr>
            <w:r w:rsidRPr="008A2ACF">
              <w:rPr>
                <w:rFonts w:ascii="Arial" w:hAnsi="Arial" w:cs="Arial"/>
              </w:rPr>
              <w:t>Autorizar la publicación del Cuadro General de Clasificación Archivística, del Catálogo de Disposición Documental y de la Guía de Archivos en los portales de intranet e internet del Tribunal Electoral.</w:t>
            </w:r>
          </w:p>
          <w:p w14:paraId="43B004C6" w14:textId="77777777" w:rsidR="00CC500D" w:rsidRDefault="00CC500D" w:rsidP="00697D69">
            <w:pPr>
              <w:pStyle w:val="Texto"/>
              <w:numPr>
                <w:ilvl w:val="0"/>
                <w:numId w:val="35"/>
              </w:numPr>
              <w:spacing w:before="120" w:after="120" w:line="288" w:lineRule="auto"/>
              <w:ind w:left="889"/>
              <w:rPr>
                <w:rFonts w:cs="Arial"/>
                <w:sz w:val="24"/>
                <w:szCs w:val="24"/>
                <w:lang w:val="es-MX"/>
              </w:rPr>
            </w:pPr>
            <w:r w:rsidRPr="00997742">
              <w:rPr>
                <w:rFonts w:cs="Arial"/>
                <w:sz w:val="24"/>
                <w:szCs w:val="24"/>
                <w:lang w:val="es-MX"/>
              </w:rPr>
              <w:t>A</w:t>
            </w:r>
            <w:r>
              <w:rPr>
                <w:rFonts w:cs="Arial"/>
                <w:sz w:val="24"/>
                <w:szCs w:val="24"/>
                <w:lang w:val="es-MX"/>
              </w:rPr>
              <w:t>probar</w:t>
            </w:r>
            <w:r w:rsidRPr="00997742">
              <w:rPr>
                <w:rFonts w:cs="Arial"/>
                <w:sz w:val="24"/>
                <w:szCs w:val="24"/>
                <w:lang w:val="es-MX"/>
              </w:rPr>
              <w:t xml:space="preserve"> el PADA</w:t>
            </w:r>
            <w:r>
              <w:rPr>
                <w:rFonts w:cs="Arial"/>
                <w:sz w:val="24"/>
                <w:szCs w:val="24"/>
                <w:lang w:val="es-MX"/>
              </w:rPr>
              <w:t>, en lo concerniente a la materia de este Acuerdo, tomar conocimiento</w:t>
            </w:r>
            <w:r w:rsidRPr="00997742">
              <w:rPr>
                <w:rFonts w:cs="Arial"/>
                <w:sz w:val="24"/>
                <w:szCs w:val="24"/>
                <w:lang w:val="es-MX"/>
              </w:rPr>
              <w:t xml:space="preserve"> </w:t>
            </w:r>
            <w:r>
              <w:rPr>
                <w:rFonts w:cs="Arial"/>
                <w:sz w:val="24"/>
                <w:szCs w:val="24"/>
                <w:lang w:val="es-MX"/>
              </w:rPr>
              <w:t xml:space="preserve">del informe anual relativo a su cumplimiento </w:t>
            </w:r>
            <w:r w:rsidRPr="00997742">
              <w:rPr>
                <w:rFonts w:cs="Arial"/>
                <w:sz w:val="24"/>
                <w:szCs w:val="24"/>
                <w:lang w:val="es-MX"/>
              </w:rPr>
              <w:t>y ordenar su publicación en el portal de transparencia del Tribunal Electoral.</w:t>
            </w:r>
          </w:p>
          <w:p w14:paraId="52B3F0DA" w14:textId="77777777" w:rsidR="00CA2784" w:rsidRDefault="00CA2784" w:rsidP="00697D69">
            <w:pPr>
              <w:pStyle w:val="Estilo"/>
              <w:numPr>
                <w:ilvl w:val="0"/>
                <w:numId w:val="35"/>
              </w:numPr>
              <w:spacing w:before="120" w:after="120" w:line="288" w:lineRule="auto"/>
              <w:ind w:left="889"/>
              <w:rPr>
                <w:rFonts w:cs="Arial"/>
                <w:szCs w:val="24"/>
              </w:rPr>
            </w:pPr>
            <w:r>
              <w:rPr>
                <w:rFonts w:cs="Arial"/>
                <w:szCs w:val="24"/>
              </w:rPr>
              <w:t xml:space="preserve">Aprobar las propuestas que se le sometan a fin de garantizar la seguridad y resguardo del acervo electrónico, y evitar el acceso no autorizado a la información, tales como normas, políticas, sistemas e infraestructura tecnológicas, entre otras; e informar </w:t>
            </w:r>
            <w:r w:rsidRPr="000D77AE">
              <w:rPr>
                <w:rFonts w:cs="Arial"/>
                <w:szCs w:val="24"/>
              </w:rPr>
              <w:t>a la Comisión de Administración</w:t>
            </w:r>
            <w:r>
              <w:rPr>
                <w:rFonts w:cs="Arial"/>
                <w:szCs w:val="24"/>
              </w:rPr>
              <w:t xml:space="preserve"> para su conocimiento.</w:t>
            </w:r>
          </w:p>
          <w:p w14:paraId="5C2BBBA0" w14:textId="77777777" w:rsidR="001F5030" w:rsidRPr="00E80B3C" w:rsidRDefault="001F5030" w:rsidP="00697D69">
            <w:pPr>
              <w:pStyle w:val="Estilo"/>
              <w:numPr>
                <w:ilvl w:val="0"/>
                <w:numId w:val="35"/>
              </w:numPr>
              <w:spacing w:before="120" w:after="120" w:line="288" w:lineRule="auto"/>
              <w:ind w:left="889"/>
              <w:rPr>
                <w:rFonts w:cs="Arial"/>
                <w:szCs w:val="24"/>
              </w:rPr>
            </w:pPr>
            <w:r w:rsidRPr="00E80B3C">
              <w:rPr>
                <w:rFonts w:cs="Arial"/>
                <w:szCs w:val="24"/>
              </w:rPr>
              <w:t>Aprobar las propuestas que para la difusión de las imágenes de los expedientes históricos le presente la Dirección General de Sistemas junto con la Dirección General por conducto de la Dirección de Archivos e informar a</w:t>
            </w:r>
            <w:r w:rsidR="008E5EE3" w:rsidRPr="00E80B3C">
              <w:rPr>
                <w:rFonts w:cs="Arial"/>
                <w:szCs w:val="24"/>
              </w:rPr>
              <w:t xml:space="preserve"> </w:t>
            </w:r>
            <w:r w:rsidR="00883AA6" w:rsidRPr="00E80B3C">
              <w:rPr>
                <w:rFonts w:cs="Arial"/>
                <w:szCs w:val="24"/>
              </w:rPr>
              <w:t>l</w:t>
            </w:r>
            <w:r w:rsidR="008E5EE3" w:rsidRPr="00E80B3C">
              <w:rPr>
                <w:rFonts w:cs="Arial"/>
                <w:szCs w:val="24"/>
              </w:rPr>
              <w:t>a</w:t>
            </w:r>
            <w:r w:rsidR="00883AA6" w:rsidRPr="00E80B3C">
              <w:rPr>
                <w:rFonts w:cs="Arial"/>
                <w:szCs w:val="24"/>
              </w:rPr>
              <w:t xml:space="preserve"> </w:t>
            </w:r>
            <w:r w:rsidR="00C534E4" w:rsidRPr="00E80B3C">
              <w:rPr>
                <w:rFonts w:cs="Arial"/>
                <w:szCs w:val="24"/>
              </w:rPr>
              <w:t>Comisión de Administración</w:t>
            </w:r>
            <w:r w:rsidRPr="00E80B3C">
              <w:rPr>
                <w:rFonts w:cs="Arial"/>
                <w:szCs w:val="24"/>
              </w:rPr>
              <w:t xml:space="preserve">  para su conocimiento.</w:t>
            </w:r>
          </w:p>
          <w:p w14:paraId="14C9E090" w14:textId="77777777" w:rsidR="005331DC" w:rsidRPr="002F48AF" w:rsidRDefault="009001FF" w:rsidP="00697D69">
            <w:pPr>
              <w:pStyle w:val="Estilo"/>
              <w:numPr>
                <w:ilvl w:val="0"/>
                <w:numId w:val="35"/>
              </w:numPr>
              <w:spacing w:before="120" w:after="120" w:line="288" w:lineRule="auto"/>
              <w:ind w:left="889"/>
              <w:rPr>
                <w:rFonts w:cs="Arial"/>
                <w:szCs w:val="24"/>
              </w:rPr>
            </w:pPr>
            <w:r>
              <w:rPr>
                <w:rFonts w:cs="Arial"/>
                <w:szCs w:val="24"/>
              </w:rPr>
              <w:t>Autorizar las políticas y estrategias de preservación</w:t>
            </w:r>
            <w:r w:rsidR="00EF2DBC">
              <w:rPr>
                <w:rFonts w:cs="Arial"/>
                <w:szCs w:val="24"/>
              </w:rPr>
              <w:t xml:space="preserve"> electrónica a largo plazo,</w:t>
            </w:r>
            <w:r>
              <w:rPr>
                <w:rFonts w:cs="Arial"/>
                <w:szCs w:val="24"/>
              </w:rPr>
              <w:t xml:space="preserve"> que permitan conservar los expedientes y aplicar los mecanismos y las herramientas</w:t>
            </w:r>
            <w:r w:rsidR="005331DC">
              <w:rPr>
                <w:rFonts w:cs="Arial"/>
                <w:szCs w:val="24"/>
              </w:rPr>
              <w:t xml:space="preserve"> </w:t>
            </w:r>
            <w:r w:rsidR="005331DC">
              <w:rPr>
                <w:rFonts w:cs="Arial"/>
                <w:szCs w:val="24"/>
              </w:rPr>
              <w:lastRenderedPageBreak/>
              <w:t xml:space="preserve">que proporcionan las </w:t>
            </w:r>
            <w:r w:rsidR="007061D7" w:rsidRPr="00997742">
              <w:rPr>
                <w:rFonts w:cs="Arial"/>
                <w:szCs w:val="24"/>
              </w:rPr>
              <w:t xml:space="preserve">tecnologías de la información para </w:t>
            </w:r>
            <w:r w:rsidR="005331DC">
              <w:rPr>
                <w:rFonts w:cs="Arial"/>
                <w:szCs w:val="24"/>
              </w:rPr>
              <w:t>mantenerlos a disposición de los usuarios</w:t>
            </w:r>
            <w:r w:rsidR="005331DC" w:rsidRPr="002F48AF">
              <w:rPr>
                <w:rFonts w:cs="Arial"/>
                <w:szCs w:val="24"/>
              </w:rPr>
              <w:t>.</w:t>
            </w:r>
          </w:p>
          <w:p w14:paraId="1FB8BC52" w14:textId="77777777" w:rsidR="007061D7" w:rsidRPr="00997742" w:rsidRDefault="007061D7" w:rsidP="00697D69">
            <w:pPr>
              <w:pStyle w:val="Prrafodelista"/>
              <w:numPr>
                <w:ilvl w:val="0"/>
                <w:numId w:val="35"/>
              </w:numPr>
              <w:spacing w:before="120" w:after="120" w:line="288" w:lineRule="auto"/>
              <w:ind w:left="889"/>
              <w:contextualSpacing w:val="0"/>
              <w:jc w:val="both"/>
              <w:rPr>
                <w:rFonts w:ascii="Arial" w:hAnsi="Arial" w:cs="Arial"/>
              </w:rPr>
            </w:pPr>
            <w:r w:rsidRPr="00997742">
              <w:rPr>
                <w:rFonts w:ascii="Arial" w:hAnsi="Arial" w:cs="Arial"/>
              </w:rPr>
              <w:t>Promover y supervisar que los sistemas informáticos y la plataforma e infraestructura tecnológicas relativos a la gestión documental y administración de archivos se mantengan actualizados.</w:t>
            </w:r>
          </w:p>
          <w:p w14:paraId="0D1D5E9F" w14:textId="77777777" w:rsidR="007061D7" w:rsidRPr="00997742" w:rsidRDefault="007061D7" w:rsidP="00697D69">
            <w:pPr>
              <w:pStyle w:val="Estilo"/>
              <w:numPr>
                <w:ilvl w:val="0"/>
                <w:numId w:val="35"/>
              </w:numPr>
              <w:spacing w:before="120" w:after="120" w:line="288" w:lineRule="auto"/>
              <w:ind w:left="889"/>
              <w:rPr>
                <w:rFonts w:cs="Arial"/>
                <w:szCs w:val="24"/>
              </w:rPr>
            </w:pPr>
            <w:r w:rsidRPr="00997742">
              <w:rPr>
                <w:rFonts w:cs="Arial"/>
                <w:szCs w:val="24"/>
              </w:rPr>
              <w:t>Emitir opiniones, referencias técnicas sobre valores documentales, pautas de comportamiento y recomendaciones relativas a la disposición documental de las series documentales.</w:t>
            </w:r>
          </w:p>
          <w:p w14:paraId="3AC3C285" w14:textId="77777777" w:rsidR="007061D7" w:rsidRPr="00E97F7C" w:rsidRDefault="007061D7" w:rsidP="00697D69">
            <w:pPr>
              <w:pStyle w:val="Estilo"/>
              <w:numPr>
                <w:ilvl w:val="0"/>
                <w:numId w:val="35"/>
              </w:numPr>
              <w:spacing w:before="120" w:after="120" w:line="288" w:lineRule="auto"/>
              <w:ind w:left="889"/>
              <w:rPr>
                <w:rFonts w:cs="Arial"/>
                <w:b/>
                <w:szCs w:val="24"/>
              </w:rPr>
            </w:pPr>
            <w:r w:rsidRPr="00997742">
              <w:rPr>
                <w:rFonts w:cs="Arial"/>
                <w:szCs w:val="24"/>
              </w:rPr>
              <w:t xml:space="preserve">Emitir criterios de interpretación de este Acuerdo y, en su caso, </w:t>
            </w:r>
            <w:r w:rsidRPr="00243E19">
              <w:rPr>
                <w:rFonts w:cs="Arial"/>
                <w:szCs w:val="24"/>
              </w:rPr>
              <w:t>informar</w:t>
            </w:r>
            <w:r w:rsidR="007B32B2" w:rsidRPr="00243E19">
              <w:rPr>
                <w:rFonts w:cs="Arial"/>
                <w:szCs w:val="24"/>
              </w:rPr>
              <w:t xml:space="preserve"> a</w:t>
            </w:r>
            <w:r w:rsidR="00917C5A" w:rsidRPr="00243E19">
              <w:rPr>
                <w:rFonts w:cs="Arial"/>
                <w:szCs w:val="24"/>
              </w:rPr>
              <w:t xml:space="preserve"> </w:t>
            </w:r>
            <w:r w:rsidRPr="00243E19">
              <w:rPr>
                <w:rFonts w:cs="Arial"/>
                <w:szCs w:val="24"/>
              </w:rPr>
              <w:t>l</w:t>
            </w:r>
            <w:r w:rsidR="00917C5A" w:rsidRPr="00243E19">
              <w:rPr>
                <w:rFonts w:cs="Arial"/>
                <w:szCs w:val="24"/>
              </w:rPr>
              <w:t>a</w:t>
            </w:r>
            <w:r w:rsidR="00582118" w:rsidRPr="00243E19">
              <w:rPr>
                <w:rFonts w:cs="Arial"/>
                <w:szCs w:val="24"/>
              </w:rPr>
              <w:t xml:space="preserve"> </w:t>
            </w:r>
            <w:r w:rsidRPr="00243E19">
              <w:rPr>
                <w:rFonts w:cs="Arial"/>
                <w:szCs w:val="24"/>
              </w:rPr>
              <w:t xml:space="preserve"> </w:t>
            </w:r>
            <w:r w:rsidR="00C534E4" w:rsidRPr="00243E19">
              <w:rPr>
                <w:rFonts w:cs="Arial"/>
                <w:szCs w:val="24"/>
              </w:rPr>
              <w:t>Comisión de Administración</w:t>
            </w:r>
            <w:r w:rsidR="007B32B2" w:rsidRPr="00243E19">
              <w:rPr>
                <w:rFonts w:cs="Arial"/>
                <w:szCs w:val="24"/>
              </w:rPr>
              <w:t>,</w:t>
            </w:r>
            <w:r w:rsidR="007B32B2">
              <w:rPr>
                <w:rFonts w:cs="Arial"/>
                <w:szCs w:val="24"/>
              </w:rPr>
              <w:t xml:space="preserve"> para su conocimiento</w:t>
            </w:r>
            <w:r w:rsidRPr="00997742">
              <w:rPr>
                <w:rFonts w:cs="Arial"/>
                <w:szCs w:val="24"/>
              </w:rPr>
              <w:t>.</w:t>
            </w:r>
          </w:p>
          <w:p w14:paraId="030A2A1C" w14:textId="77777777" w:rsidR="00E97F7C" w:rsidRPr="00E97F7C" w:rsidRDefault="00E97F7C" w:rsidP="00697D69">
            <w:pPr>
              <w:pStyle w:val="Estilo"/>
              <w:numPr>
                <w:ilvl w:val="0"/>
                <w:numId w:val="35"/>
              </w:numPr>
              <w:spacing w:before="120" w:after="120" w:line="288" w:lineRule="auto"/>
              <w:ind w:left="889"/>
              <w:rPr>
                <w:rFonts w:cs="Arial"/>
                <w:szCs w:val="24"/>
              </w:rPr>
            </w:pPr>
            <w:r w:rsidRPr="00E97F7C">
              <w:rPr>
                <w:rFonts w:cs="Arial"/>
                <w:szCs w:val="24"/>
              </w:rPr>
              <w:t>Dictar los acuerdos que correspondan respecto de cada asunto que se presente a su consideración.</w:t>
            </w:r>
          </w:p>
          <w:p w14:paraId="37FE13B8" w14:textId="77777777" w:rsidR="007061D7" w:rsidRDefault="007061D7" w:rsidP="00697D69">
            <w:pPr>
              <w:pStyle w:val="Estilo"/>
              <w:numPr>
                <w:ilvl w:val="0"/>
                <w:numId w:val="35"/>
              </w:numPr>
              <w:spacing w:before="120" w:after="120" w:line="288" w:lineRule="auto"/>
              <w:ind w:left="889"/>
              <w:rPr>
                <w:rFonts w:cs="Arial"/>
                <w:szCs w:val="24"/>
              </w:rPr>
            </w:pPr>
            <w:r w:rsidRPr="00997742">
              <w:rPr>
                <w:rFonts w:cs="Arial"/>
                <w:szCs w:val="24"/>
              </w:rPr>
              <w:t xml:space="preserve">Aprobar su calendario de </w:t>
            </w:r>
            <w:r w:rsidR="00E97F7C">
              <w:rPr>
                <w:rFonts w:cs="Arial"/>
                <w:szCs w:val="24"/>
              </w:rPr>
              <w:t>sesiones ordinarias</w:t>
            </w:r>
            <w:r w:rsidRPr="00997742">
              <w:rPr>
                <w:rFonts w:cs="Arial"/>
                <w:szCs w:val="24"/>
              </w:rPr>
              <w:t xml:space="preserve"> </w:t>
            </w:r>
            <w:r w:rsidR="00E97F7C">
              <w:rPr>
                <w:rFonts w:cs="Arial"/>
                <w:szCs w:val="24"/>
              </w:rPr>
              <w:t>d</w:t>
            </w:r>
            <w:r w:rsidRPr="00997742">
              <w:rPr>
                <w:rFonts w:cs="Arial"/>
                <w:szCs w:val="24"/>
              </w:rPr>
              <w:t>el ejercicio</w:t>
            </w:r>
            <w:r w:rsidR="00E97F7C">
              <w:rPr>
                <w:rFonts w:cs="Arial"/>
                <w:szCs w:val="24"/>
              </w:rPr>
              <w:t xml:space="preserve"> correspondiente</w:t>
            </w:r>
            <w:r w:rsidRPr="00997742">
              <w:rPr>
                <w:rFonts w:cs="Arial"/>
                <w:szCs w:val="24"/>
              </w:rPr>
              <w:t>.</w:t>
            </w:r>
          </w:p>
          <w:p w14:paraId="29473F62" w14:textId="77777777" w:rsidR="00243E19" w:rsidRPr="00243E19" w:rsidRDefault="00E97F7C" w:rsidP="00697D69">
            <w:pPr>
              <w:pStyle w:val="Estilo"/>
              <w:numPr>
                <w:ilvl w:val="0"/>
                <w:numId w:val="35"/>
              </w:numPr>
              <w:spacing w:before="120" w:after="120" w:line="288" w:lineRule="auto"/>
              <w:ind w:left="889"/>
              <w:rPr>
                <w:rFonts w:cs="Arial"/>
                <w:b/>
                <w:szCs w:val="24"/>
              </w:rPr>
            </w:pPr>
            <w:r>
              <w:rPr>
                <w:rFonts w:cs="Arial"/>
                <w:szCs w:val="24"/>
              </w:rPr>
              <w:t>Resolver cualquier situación no prevista en este Acuerdo.</w:t>
            </w:r>
          </w:p>
          <w:p w14:paraId="2D574C4C" w14:textId="77777777" w:rsidR="007061D7" w:rsidRPr="007C50DF" w:rsidRDefault="007061D7" w:rsidP="00697D69">
            <w:pPr>
              <w:pStyle w:val="Estilo"/>
              <w:numPr>
                <w:ilvl w:val="0"/>
                <w:numId w:val="35"/>
              </w:numPr>
              <w:spacing w:before="120" w:after="120" w:line="288" w:lineRule="auto"/>
              <w:ind w:left="889"/>
              <w:rPr>
                <w:rFonts w:cs="Arial"/>
                <w:b/>
                <w:szCs w:val="24"/>
              </w:rPr>
            </w:pPr>
            <w:r w:rsidRPr="00997742">
              <w:rPr>
                <w:rFonts w:cs="Arial"/>
              </w:rPr>
              <w:t>Las demás que le confieran la Ley General y las disposiciones aplicables.</w:t>
            </w:r>
          </w:p>
          <w:p w14:paraId="0916D435" w14:textId="77777777" w:rsidR="00697D69" w:rsidRPr="00997742" w:rsidRDefault="00697D69" w:rsidP="00697D69">
            <w:pPr>
              <w:pStyle w:val="Estilo"/>
              <w:spacing w:before="120" w:after="120" w:line="288" w:lineRule="auto"/>
              <w:rPr>
                <w:rFonts w:cs="Arial"/>
                <w:b/>
                <w:szCs w:val="24"/>
              </w:rPr>
            </w:pPr>
          </w:p>
        </w:tc>
      </w:tr>
    </w:tbl>
    <w:tbl>
      <w:tblPr>
        <w:tblW w:w="9567" w:type="dxa"/>
        <w:tblBorders>
          <w:top w:val="nil"/>
          <w:left w:val="nil"/>
          <w:bottom w:val="nil"/>
          <w:right w:val="nil"/>
          <w:insideH w:val="nil"/>
          <w:insideV w:val="nil"/>
        </w:tblBorders>
        <w:tblLayout w:type="fixed"/>
        <w:tblLook w:val="0400" w:firstRow="0" w:lastRow="0" w:firstColumn="0" w:lastColumn="0" w:noHBand="0" w:noVBand="1"/>
      </w:tblPr>
      <w:tblGrid>
        <w:gridCol w:w="9567"/>
      </w:tblGrid>
      <w:tr w:rsidR="001C3BD1" w:rsidRPr="003E5063" w14:paraId="44213839" w14:textId="77777777" w:rsidTr="00563E37">
        <w:tc>
          <w:tcPr>
            <w:tcW w:w="9567" w:type="dxa"/>
          </w:tcPr>
          <w:p w14:paraId="2BDB3AD2" w14:textId="77777777" w:rsidR="001C3BD1" w:rsidRPr="003E5063" w:rsidRDefault="001C3BD1" w:rsidP="00563E3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3E5063">
              <w:rPr>
                <w:rFonts w:ascii="Arial" w:eastAsia="Arial" w:hAnsi="Arial" w:cs="Arial"/>
                <w:b/>
                <w:color w:val="000000"/>
                <w:sz w:val="24"/>
                <w:szCs w:val="24"/>
              </w:rPr>
              <w:lastRenderedPageBreak/>
              <w:t>ARTÍCULO 7. Funcionamiento.</w:t>
            </w:r>
            <w:r w:rsidRPr="003E5063">
              <w:rPr>
                <w:rFonts w:ascii="Arial" w:eastAsia="Arial" w:hAnsi="Arial" w:cs="Arial"/>
                <w:color w:val="000000"/>
                <w:sz w:val="24"/>
                <w:szCs w:val="24"/>
              </w:rPr>
              <w:t xml:space="preserve"> El Comité sesionará de forma ordinaria tres veces al año, en los meses de enero, </w:t>
            </w:r>
            <w:r w:rsidR="0026670F">
              <w:rPr>
                <w:rFonts w:ascii="Arial" w:eastAsia="Arial" w:hAnsi="Arial" w:cs="Arial"/>
                <w:color w:val="000000"/>
                <w:sz w:val="24"/>
                <w:szCs w:val="24"/>
              </w:rPr>
              <w:t>mayo</w:t>
            </w:r>
            <w:r w:rsidRPr="003E5063">
              <w:rPr>
                <w:rFonts w:ascii="Arial" w:eastAsia="Arial" w:hAnsi="Arial" w:cs="Arial"/>
                <w:color w:val="000000"/>
                <w:sz w:val="24"/>
                <w:szCs w:val="24"/>
              </w:rPr>
              <w:t xml:space="preserve"> y </w:t>
            </w:r>
            <w:r w:rsidR="00397738">
              <w:rPr>
                <w:rFonts w:ascii="Arial" w:eastAsia="Arial" w:hAnsi="Arial" w:cs="Arial"/>
                <w:color w:val="000000"/>
                <w:sz w:val="24"/>
                <w:szCs w:val="24"/>
              </w:rPr>
              <w:t>octubre</w:t>
            </w:r>
            <w:r w:rsidRPr="003E5063">
              <w:rPr>
                <w:rFonts w:ascii="Arial" w:eastAsia="Arial" w:hAnsi="Arial" w:cs="Arial"/>
                <w:color w:val="000000"/>
                <w:sz w:val="24"/>
                <w:szCs w:val="24"/>
              </w:rPr>
              <w:t>, de conformidad con el calendario que apruebe en la primera sesión ordinaria del ejercicio correspondiente o en la última del ejercicio inmediato anterior; y en forma extraordinaria cuando sea necesario para tratar asuntos que deban hacerse del conocimiento del Comité y no puedan esperar a la celebración de la siguiente sesión ordinaria. Durante las sesiones extraordinarias, únicamente se tratarán los asuntos para los cuales fueron convocadas, no existiendo la posibilidad de tratar asuntos generales.</w:t>
            </w:r>
          </w:p>
          <w:p w14:paraId="146C64A8" w14:textId="77777777" w:rsidR="001C3BD1" w:rsidRPr="003E5063" w:rsidRDefault="001C3BD1" w:rsidP="00563E3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3E5063">
              <w:rPr>
                <w:rFonts w:ascii="Arial" w:eastAsia="Arial" w:hAnsi="Arial" w:cs="Arial"/>
                <w:color w:val="000000"/>
                <w:sz w:val="24"/>
                <w:szCs w:val="24"/>
              </w:rPr>
              <w:t>La convocatoria a sesiones ordinarias se realizará con un mínimo de tres días hábiles de anticipación.</w:t>
            </w:r>
          </w:p>
          <w:p w14:paraId="1D5E36C2" w14:textId="77777777" w:rsidR="001C3BD1" w:rsidRPr="003E5063" w:rsidRDefault="001C3BD1" w:rsidP="00563E3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3E5063">
              <w:rPr>
                <w:rFonts w:ascii="Arial" w:eastAsia="Arial" w:hAnsi="Arial" w:cs="Arial"/>
                <w:color w:val="000000"/>
                <w:sz w:val="24"/>
                <w:szCs w:val="24"/>
              </w:rPr>
              <w:t>Las sesiones extraordinarias se realizarán a petición de las personas integrantes cuando se estime que existe un asunto de relevancia, en este supuesto la convocatoria deberá notificarse al menos con veinticuatro horas de anticipación.</w:t>
            </w:r>
          </w:p>
          <w:p w14:paraId="42676D05" w14:textId="77777777" w:rsidR="001C3BD1" w:rsidRPr="003E5063" w:rsidRDefault="001C3BD1" w:rsidP="00563E3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3E5063">
              <w:rPr>
                <w:rFonts w:ascii="Arial" w:eastAsia="Arial" w:hAnsi="Arial" w:cs="Arial"/>
                <w:color w:val="000000"/>
                <w:sz w:val="24"/>
                <w:szCs w:val="24"/>
              </w:rPr>
              <w:t>El Comité sesionará válidamente con la asistencia de tres de sus integrantes titulares y dos suplentes. Sus resoluciones se tomarán por votación mayoritaria.</w:t>
            </w:r>
          </w:p>
          <w:p w14:paraId="14CE29AB" w14:textId="77777777" w:rsidR="0097373F" w:rsidRPr="003E5063" w:rsidRDefault="0097373F" w:rsidP="0022199A">
            <w:pPr>
              <w:spacing w:before="120" w:after="120" w:line="288" w:lineRule="auto"/>
              <w:jc w:val="both"/>
              <w:rPr>
                <w:rFonts w:ascii="Arial" w:eastAsia="Arial" w:hAnsi="Arial" w:cs="Arial"/>
                <w:b/>
                <w:color w:val="000000"/>
                <w:sz w:val="24"/>
                <w:szCs w:val="24"/>
              </w:rPr>
            </w:pPr>
          </w:p>
        </w:tc>
      </w:tr>
    </w:tbl>
    <w:tbl>
      <w:tblPr>
        <w:tblStyle w:val="Tablaconcuadrcula"/>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F75AB0" w:rsidRPr="00997742" w14:paraId="3BFFF5E1" w14:textId="77777777" w:rsidTr="00F04815">
        <w:tc>
          <w:tcPr>
            <w:tcW w:w="9783" w:type="dxa"/>
          </w:tcPr>
          <w:p w14:paraId="4976B7E6" w14:textId="77777777" w:rsidR="0025339E" w:rsidRPr="009204A6" w:rsidRDefault="00060367" w:rsidP="0022199A">
            <w:pPr>
              <w:spacing w:before="120" w:after="120" w:line="312" w:lineRule="auto"/>
              <w:jc w:val="both"/>
              <w:rPr>
                <w:rFonts w:ascii="Arial" w:hAnsi="Arial" w:cs="Arial"/>
                <w:sz w:val="24"/>
                <w:szCs w:val="24"/>
              </w:rPr>
            </w:pPr>
            <w:r w:rsidRPr="00997742">
              <w:rPr>
                <w:rFonts w:ascii="Arial" w:hAnsi="Arial" w:cs="Arial"/>
                <w:b/>
                <w:sz w:val="24"/>
                <w:szCs w:val="24"/>
              </w:rPr>
              <w:lastRenderedPageBreak/>
              <w:t xml:space="preserve">ARTÍCULO </w:t>
            </w:r>
            <w:r w:rsidR="007061D7">
              <w:rPr>
                <w:rFonts w:ascii="Arial" w:hAnsi="Arial" w:cs="Arial"/>
                <w:b/>
                <w:sz w:val="24"/>
                <w:szCs w:val="24"/>
              </w:rPr>
              <w:t>8</w:t>
            </w:r>
            <w:r w:rsidRPr="0088497D">
              <w:rPr>
                <w:rFonts w:ascii="Arial" w:hAnsi="Arial" w:cs="Arial"/>
                <w:b/>
                <w:sz w:val="24"/>
                <w:szCs w:val="24"/>
              </w:rPr>
              <w:t>.</w:t>
            </w:r>
            <w:r w:rsidRPr="0088497D">
              <w:rPr>
                <w:rFonts w:ascii="Arial" w:hAnsi="Arial" w:cs="Arial"/>
                <w:sz w:val="24"/>
                <w:szCs w:val="24"/>
              </w:rPr>
              <w:t xml:space="preserve"> </w:t>
            </w:r>
            <w:r w:rsidR="0025339E" w:rsidRPr="0088497D">
              <w:rPr>
                <w:rFonts w:ascii="Arial" w:hAnsi="Arial" w:cs="Arial"/>
                <w:b/>
                <w:sz w:val="24"/>
                <w:szCs w:val="24"/>
              </w:rPr>
              <w:t>Presentación de los puntos de acuerdo.</w:t>
            </w:r>
            <w:r w:rsidR="0025339E" w:rsidRPr="0088497D">
              <w:rPr>
                <w:rFonts w:ascii="Arial" w:hAnsi="Arial" w:cs="Arial"/>
                <w:sz w:val="24"/>
                <w:szCs w:val="24"/>
              </w:rPr>
              <w:t xml:space="preserve"> </w:t>
            </w:r>
            <w:r w:rsidR="0025339E" w:rsidRPr="009204A6">
              <w:rPr>
                <w:rFonts w:ascii="Arial" w:hAnsi="Arial" w:cs="Arial"/>
                <w:sz w:val="24"/>
                <w:szCs w:val="24"/>
              </w:rPr>
              <w:t>Para proponer asuntos al conocimiento del Comité</w:t>
            </w:r>
            <w:r w:rsidRPr="009204A6">
              <w:rPr>
                <w:rFonts w:ascii="Arial" w:hAnsi="Arial" w:cs="Arial"/>
                <w:sz w:val="24"/>
                <w:szCs w:val="24"/>
              </w:rPr>
              <w:t>, l</w:t>
            </w:r>
            <w:r w:rsidR="00856FD3" w:rsidRPr="009204A6">
              <w:rPr>
                <w:rFonts w:ascii="Arial" w:hAnsi="Arial" w:cs="Arial"/>
                <w:sz w:val="24"/>
                <w:szCs w:val="24"/>
              </w:rPr>
              <w:t>a</w:t>
            </w:r>
            <w:r w:rsidRPr="009204A6">
              <w:rPr>
                <w:rFonts w:ascii="Arial" w:hAnsi="Arial" w:cs="Arial"/>
                <w:sz w:val="24"/>
                <w:szCs w:val="24"/>
              </w:rPr>
              <w:t>s</w:t>
            </w:r>
            <w:r w:rsidR="00856FD3" w:rsidRPr="009204A6">
              <w:rPr>
                <w:rFonts w:ascii="Arial" w:hAnsi="Arial" w:cs="Arial"/>
                <w:sz w:val="24"/>
                <w:szCs w:val="24"/>
              </w:rPr>
              <w:t xml:space="preserve"> personas </w:t>
            </w:r>
            <w:r w:rsidRPr="009204A6">
              <w:rPr>
                <w:rFonts w:ascii="Arial" w:hAnsi="Arial" w:cs="Arial"/>
                <w:sz w:val="24"/>
                <w:szCs w:val="24"/>
              </w:rPr>
              <w:t>integrantes, invitad</w:t>
            </w:r>
            <w:r w:rsidR="00856FD3" w:rsidRPr="009204A6">
              <w:rPr>
                <w:rFonts w:ascii="Arial" w:hAnsi="Arial" w:cs="Arial"/>
                <w:sz w:val="24"/>
                <w:szCs w:val="24"/>
              </w:rPr>
              <w:t>a</w:t>
            </w:r>
            <w:r w:rsidRPr="009204A6">
              <w:rPr>
                <w:rFonts w:ascii="Arial" w:hAnsi="Arial" w:cs="Arial"/>
                <w:sz w:val="24"/>
                <w:szCs w:val="24"/>
              </w:rPr>
              <w:t xml:space="preserve">s permanentes o titulares de las </w:t>
            </w:r>
            <w:r w:rsidR="006D3A6C" w:rsidRPr="009204A6">
              <w:rPr>
                <w:rFonts w:ascii="Arial" w:hAnsi="Arial" w:cs="Arial"/>
                <w:sz w:val="24"/>
                <w:szCs w:val="24"/>
              </w:rPr>
              <w:t>áreas</w:t>
            </w:r>
            <w:r w:rsidRPr="009204A6">
              <w:rPr>
                <w:rFonts w:ascii="Arial" w:hAnsi="Arial" w:cs="Arial"/>
                <w:sz w:val="24"/>
                <w:szCs w:val="24"/>
              </w:rPr>
              <w:t xml:space="preserve"> </w:t>
            </w:r>
            <w:r w:rsidR="0025339E" w:rsidRPr="009204A6">
              <w:rPr>
                <w:rFonts w:ascii="Arial" w:hAnsi="Arial" w:cs="Arial"/>
                <w:sz w:val="24"/>
                <w:szCs w:val="24"/>
              </w:rPr>
              <w:t xml:space="preserve">deberán remitir a la Secretaría Técnica, </w:t>
            </w:r>
            <w:r w:rsidRPr="009204A6">
              <w:rPr>
                <w:rFonts w:ascii="Arial" w:hAnsi="Arial" w:cs="Arial"/>
                <w:sz w:val="24"/>
                <w:szCs w:val="24"/>
              </w:rPr>
              <w:t xml:space="preserve">oficio </w:t>
            </w:r>
            <w:r w:rsidR="0025339E" w:rsidRPr="009204A6">
              <w:rPr>
                <w:rFonts w:ascii="Arial" w:hAnsi="Arial" w:cs="Arial"/>
                <w:sz w:val="24"/>
                <w:szCs w:val="24"/>
              </w:rPr>
              <w:t xml:space="preserve">acompañado de los </w:t>
            </w:r>
            <w:r w:rsidRPr="009204A6">
              <w:rPr>
                <w:rFonts w:ascii="Arial" w:hAnsi="Arial" w:cs="Arial"/>
                <w:sz w:val="24"/>
                <w:szCs w:val="24"/>
              </w:rPr>
              <w:t xml:space="preserve">documentos necesarios para justificar </w:t>
            </w:r>
            <w:r w:rsidR="006D3A6C" w:rsidRPr="009204A6">
              <w:rPr>
                <w:rFonts w:ascii="Arial" w:hAnsi="Arial" w:cs="Arial"/>
                <w:sz w:val="24"/>
                <w:szCs w:val="24"/>
              </w:rPr>
              <w:t>el</w:t>
            </w:r>
            <w:r w:rsidRPr="009204A6">
              <w:rPr>
                <w:rFonts w:ascii="Arial" w:hAnsi="Arial" w:cs="Arial"/>
                <w:sz w:val="24"/>
                <w:szCs w:val="24"/>
              </w:rPr>
              <w:t xml:space="preserve"> planteamiento, con una anticipación de </w:t>
            </w:r>
            <w:r w:rsidR="00E2787E" w:rsidRPr="009204A6">
              <w:rPr>
                <w:rFonts w:ascii="Arial" w:hAnsi="Arial" w:cs="Arial"/>
                <w:sz w:val="24"/>
                <w:szCs w:val="24"/>
              </w:rPr>
              <w:t>diez</w:t>
            </w:r>
            <w:r w:rsidRPr="009204A6">
              <w:rPr>
                <w:rFonts w:ascii="Arial" w:hAnsi="Arial" w:cs="Arial"/>
                <w:sz w:val="24"/>
                <w:szCs w:val="24"/>
              </w:rPr>
              <w:t xml:space="preserve"> días hábiles, </w:t>
            </w:r>
            <w:r w:rsidR="0025339E" w:rsidRPr="009204A6">
              <w:rPr>
                <w:rFonts w:ascii="Arial" w:hAnsi="Arial" w:cs="Arial"/>
                <w:sz w:val="24"/>
                <w:szCs w:val="24"/>
              </w:rPr>
              <w:t xml:space="preserve">por lo menos, a la fecha de la celebración de la siguiente </w:t>
            </w:r>
            <w:r w:rsidRPr="009204A6">
              <w:rPr>
                <w:rFonts w:ascii="Arial" w:hAnsi="Arial" w:cs="Arial"/>
                <w:sz w:val="24"/>
                <w:szCs w:val="24"/>
              </w:rPr>
              <w:t>sesi</w:t>
            </w:r>
            <w:r w:rsidR="0076483F" w:rsidRPr="009204A6">
              <w:rPr>
                <w:rFonts w:ascii="Arial" w:hAnsi="Arial" w:cs="Arial"/>
                <w:sz w:val="24"/>
                <w:szCs w:val="24"/>
              </w:rPr>
              <w:t>ó</w:t>
            </w:r>
            <w:r w:rsidRPr="009204A6">
              <w:rPr>
                <w:rFonts w:ascii="Arial" w:hAnsi="Arial" w:cs="Arial"/>
                <w:sz w:val="24"/>
                <w:szCs w:val="24"/>
              </w:rPr>
              <w:t xml:space="preserve">n ordinaria, </w:t>
            </w:r>
            <w:r w:rsidR="0025339E" w:rsidRPr="009204A6">
              <w:rPr>
                <w:rFonts w:ascii="Arial" w:hAnsi="Arial" w:cs="Arial"/>
                <w:sz w:val="24"/>
                <w:szCs w:val="24"/>
              </w:rPr>
              <w:t>de conformidad con el calendario de sesiones que al efecto se apruebe por el Comité.</w:t>
            </w:r>
          </w:p>
          <w:p w14:paraId="6A79E08C" w14:textId="77777777" w:rsidR="00060367" w:rsidRPr="009204A6" w:rsidRDefault="0025339E" w:rsidP="0022199A">
            <w:pPr>
              <w:spacing w:before="120" w:after="120" w:line="312" w:lineRule="auto"/>
              <w:jc w:val="both"/>
              <w:rPr>
                <w:rFonts w:ascii="Arial" w:hAnsi="Arial" w:cs="Arial"/>
                <w:sz w:val="24"/>
                <w:szCs w:val="24"/>
              </w:rPr>
            </w:pPr>
            <w:r w:rsidRPr="009204A6">
              <w:rPr>
                <w:rFonts w:ascii="Arial" w:hAnsi="Arial" w:cs="Arial"/>
                <w:sz w:val="24"/>
                <w:szCs w:val="24"/>
              </w:rPr>
              <w:t xml:space="preserve">En caso </w:t>
            </w:r>
            <w:r w:rsidR="00060367" w:rsidRPr="009204A6">
              <w:rPr>
                <w:rFonts w:ascii="Arial" w:hAnsi="Arial" w:cs="Arial"/>
                <w:sz w:val="24"/>
                <w:szCs w:val="24"/>
              </w:rPr>
              <w:t>de asuntos extraordinarios,</w:t>
            </w:r>
            <w:r w:rsidRPr="009204A6">
              <w:rPr>
                <w:rFonts w:ascii="Arial" w:hAnsi="Arial" w:cs="Arial"/>
                <w:sz w:val="24"/>
                <w:szCs w:val="24"/>
              </w:rPr>
              <w:t xml:space="preserve"> los puntos podrán presentarse</w:t>
            </w:r>
            <w:r w:rsidR="00060367" w:rsidRPr="009204A6">
              <w:rPr>
                <w:rFonts w:ascii="Arial" w:hAnsi="Arial" w:cs="Arial"/>
                <w:sz w:val="24"/>
                <w:szCs w:val="24"/>
              </w:rPr>
              <w:t xml:space="preserve"> con una anticipación de cuando menos dos días hábiles a fin de que se pueda emitir la convocatoria correspondiente</w:t>
            </w:r>
            <w:r w:rsidRPr="009204A6">
              <w:rPr>
                <w:rFonts w:ascii="Arial" w:hAnsi="Arial" w:cs="Arial"/>
                <w:sz w:val="24"/>
                <w:szCs w:val="24"/>
              </w:rPr>
              <w:t xml:space="preserve"> como se dispone en este acuerdo</w:t>
            </w:r>
            <w:r w:rsidR="00060367" w:rsidRPr="009204A6">
              <w:rPr>
                <w:rFonts w:ascii="Arial" w:hAnsi="Arial" w:cs="Arial"/>
                <w:sz w:val="24"/>
                <w:szCs w:val="24"/>
              </w:rPr>
              <w:t>.</w:t>
            </w:r>
          </w:p>
          <w:p w14:paraId="60A84D93" w14:textId="77777777" w:rsidR="00856FD3" w:rsidRDefault="005846BC" w:rsidP="0022199A">
            <w:pPr>
              <w:spacing w:before="120" w:after="120" w:line="312" w:lineRule="auto"/>
              <w:jc w:val="both"/>
              <w:rPr>
                <w:rFonts w:ascii="Arial" w:hAnsi="Arial" w:cs="Arial"/>
                <w:sz w:val="24"/>
                <w:szCs w:val="24"/>
              </w:rPr>
            </w:pPr>
            <w:r w:rsidRPr="009204A6">
              <w:rPr>
                <w:rFonts w:ascii="Arial" w:hAnsi="Arial" w:cs="Arial"/>
                <w:sz w:val="24"/>
                <w:szCs w:val="24"/>
              </w:rPr>
              <w:t>L</w:t>
            </w:r>
            <w:r w:rsidR="00773E0A" w:rsidRPr="009204A6">
              <w:rPr>
                <w:rFonts w:ascii="Arial" w:hAnsi="Arial" w:cs="Arial"/>
                <w:sz w:val="24"/>
                <w:szCs w:val="24"/>
              </w:rPr>
              <w:t>a</w:t>
            </w:r>
            <w:r w:rsidR="00060367" w:rsidRPr="009204A6">
              <w:rPr>
                <w:rFonts w:ascii="Arial" w:hAnsi="Arial" w:cs="Arial"/>
                <w:sz w:val="24"/>
                <w:szCs w:val="24"/>
              </w:rPr>
              <w:t>s</w:t>
            </w:r>
            <w:r w:rsidR="00773E0A" w:rsidRPr="009204A6">
              <w:rPr>
                <w:rFonts w:ascii="Arial" w:hAnsi="Arial" w:cs="Arial"/>
                <w:sz w:val="24"/>
                <w:szCs w:val="24"/>
              </w:rPr>
              <w:t xml:space="preserve"> personas</w:t>
            </w:r>
            <w:r w:rsidR="00060367" w:rsidRPr="009204A6">
              <w:rPr>
                <w:rFonts w:ascii="Arial" w:hAnsi="Arial" w:cs="Arial"/>
                <w:sz w:val="24"/>
                <w:szCs w:val="24"/>
              </w:rPr>
              <w:t xml:space="preserve"> titulares de las </w:t>
            </w:r>
            <w:r w:rsidR="00773E0A" w:rsidRPr="009204A6">
              <w:rPr>
                <w:rFonts w:ascii="Arial" w:hAnsi="Arial" w:cs="Arial"/>
                <w:sz w:val="24"/>
                <w:szCs w:val="24"/>
              </w:rPr>
              <w:t xml:space="preserve">áreas </w:t>
            </w:r>
            <w:r w:rsidR="00060367" w:rsidRPr="009204A6">
              <w:rPr>
                <w:rFonts w:ascii="Arial" w:hAnsi="Arial" w:cs="Arial"/>
                <w:sz w:val="24"/>
                <w:szCs w:val="24"/>
              </w:rPr>
              <w:t xml:space="preserve">entregarán </w:t>
            </w:r>
            <w:r w:rsidR="002A3CB8" w:rsidRPr="009204A6">
              <w:rPr>
                <w:rFonts w:ascii="Arial" w:hAnsi="Arial" w:cs="Arial"/>
                <w:sz w:val="24"/>
                <w:szCs w:val="24"/>
              </w:rPr>
              <w:t>a</w:t>
            </w:r>
            <w:r w:rsidR="00060367" w:rsidRPr="009204A6">
              <w:rPr>
                <w:rFonts w:ascii="Arial" w:hAnsi="Arial" w:cs="Arial"/>
                <w:sz w:val="24"/>
                <w:szCs w:val="24"/>
              </w:rPr>
              <w:t xml:space="preserve"> la Secretaría Técnica</w:t>
            </w:r>
            <w:r w:rsidR="0071469E" w:rsidRPr="009204A6">
              <w:rPr>
                <w:rFonts w:ascii="Arial" w:hAnsi="Arial" w:cs="Arial"/>
                <w:sz w:val="24"/>
                <w:szCs w:val="24"/>
              </w:rPr>
              <w:t xml:space="preserve">, </w:t>
            </w:r>
            <w:r w:rsidR="003149F6" w:rsidRPr="009204A6">
              <w:rPr>
                <w:rFonts w:ascii="Arial" w:hAnsi="Arial" w:cs="Arial"/>
                <w:sz w:val="24"/>
                <w:szCs w:val="24"/>
              </w:rPr>
              <w:t xml:space="preserve">mediante oficio y </w:t>
            </w:r>
            <w:r w:rsidR="0071469E" w:rsidRPr="009204A6">
              <w:rPr>
                <w:rFonts w:ascii="Arial" w:hAnsi="Arial" w:cs="Arial"/>
                <w:sz w:val="24"/>
                <w:szCs w:val="24"/>
              </w:rPr>
              <w:t xml:space="preserve">en formato impreso, </w:t>
            </w:r>
            <w:r w:rsidR="009204A6" w:rsidRPr="009204A6">
              <w:rPr>
                <w:rFonts w:ascii="Arial" w:hAnsi="Arial" w:cs="Arial"/>
                <w:sz w:val="24"/>
                <w:szCs w:val="24"/>
              </w:rPr>
              <w:t>seis</w:t>
            </w:r>
            <w:r w:rsidR="00060367" w:rsidRPr="009204A6">
              <w:rPr>
                <w:rFonts w:ascii="Arial" w:hAnsi="Arial" w:cs="Arial"/>
                <w:sz w:val="24"/>
                <w:szCs w:val="24"/>
              </w:rPr>
              <w:t xml:space="preserve"> ejemplares iguales</w:t>
            </w:r>
            <w:r w:rsidR="00060367" w:rsidRPr="00997742">
              <w:rPr>
                <w:rFonts w:ascii="Arial" w:hAnsi="Arial" w:cs="Arial"/>
                <w:sz w:val="24"/>
                <w:szCs w:val="24"/>
              </w:rPr>
              <w:t xml:space="preserve"> </w:t>
            </w:r>
            <w:r w:rsidRPr="00997742">
              <w:rPr>
                <w:rFonts w:ascii="Arial" w:hAnsi="Arial" w:cs="Arial"/>
                <w:sz w:val="24"/>
                <w:szCs w:val="24"/>
              </w:rPr>
              <w:t>de cada asunto que presenten</w:t>
            </w:r>
            <w:r w:rsidR="0071469E" w:rsidRPr="00997742">
              <w:rPr>
                <w:rFonts w:ascii="Arial" w:hAnsi="Arial" w:cs="Arial"/>
                <w:sz w:val="24"/>
                <w:szCs w:val="24"/>
              </w:rPr>
              <w:t>,</w:t>
            </w:r>
            <w:r w:rsidR="002A3CB8" w:rsidRPr="00997742">
              <w:rPr>
                <w:rFonts w:ascii="Arial" w:hAnsi="Arial" w:cs="Arial"/>
                <w:sz w:val="24"/>
                <w:szCs w:val="24"/>
              </w:rPr>
              <w:t xml:space="preserve"> </w:t>
            </w:r>
            <w:r w:rsidR="00060367" w:rsidRPr="00997742">
              <w:rPr>
                <w:rFonts w:ascii="Arial" w:hAnsi="Arial" w:cs="Arial"/>
                <w:sz w:val="24"/>
                <w:szCs w:val="24"/>
              </w:rPr>
              <w:t>a efecto de que se turnen a l</w:t>
            </w:r>
            <w:r w:rsidR="001150D6">
              <w:rPr>
                <w:rFonts w:ascii="Arial" w:hAnsi="Arial" w:cs="Arial"/>
                <w:sz w:val="24"/>
                <w:szCs w:val="24"/>
              </w:rPr>
              <w:t>as persona</w:t>
            </w:r>
            <w:r w:rsidR="00060367" w:rsidRPr="00997742">
              <w:rPr>
                <w:rFonts w:ascii="Arial" w:hAnsi="Arial" w:cs="Arial"/>
                <w:sz w:val="24"/>
                <w:szCs w:val="24"/>
              </w:rPr>
              <w:t xml:space="preserve">s </w:t>
            </w:r>
            <w:r w:rsidR="00D41FCE" w:rsidRPr="00997742">
              <w:rPr>
                <w:rFonts w:ascii="Arial" w:hAnsi="Arial" w:cs="Arial"/>
                <w:sz w:val="24"/>
                <w:szCs w:val="24"/>
              </w:rPr>
              <w:t>integrantes del Comité</w:t>
            </w:r>
            <w:r w:rsidR="00BA18C0" w:rsidRPr="00997742">
              <w:rPr>
                <w:rFonts w:ascii="Arial" w:hAnsi="Arial" w:cs="Arial"/>
                <w:sz w:val="24"/>
                <w:szCs w:val="24"/>
              </w:rPr>
              <w:t xml:space="preserve"> y uno quede en resguardo </w:t>
            </w:r>
            <w:r w:rsidR="00B339DF" w:rsidRPr="00997742">
              <w:rPr>
                <w:rFonts w:ascii="Arial" w:hAnsi="Arial" w:cs="Arial"/>
                <w:sz w:val="24"/>
                <w:szCs w:val="24"/>
              </w:rPr>
              <w:t>de la</w:t>
            </w:r>
            <w:r w:rsidR="00347143" w:rsidRPr="00997742">
              <w:rPr>
                <w:rFonts w:ascii="Arial" w:hAnsi="Arial" w:cs="Arial"/>
                <w:sz w:val="24"/>
                <w:szCs w:val="24"/>
              </w:rPr>
              <w:t xml:space="preserve"> propia</w:t>
            </w:r>
            <w:r w:rsidR="00B339DF" w:rsidRPr="00997742">
              <w:rPr>
                <w:rFonts w:ascii="Arial" w:hAnsi="Arial" w:cs="Arial"/>
                <w:sz w:val="24"/>
                <w:szCs w:val="24"/>
              </w:rPr>
              <w:t xml:space="preserve"> Secretaría Técnica</w:t>
            </w:r>
            <w:r w:rsidR="00060367" w:rsidRPr="00997742">
              <w:rPr>
                <w:rFonts w:ascii="Arial" w:hAnsi="Arial" w:cs="Arial"/>
                <w:sz w:val="24"/>
                <w:szCs w:val="24"/>
              </w:rPr>
              <w:t xml:space="preserve">; </w:t>
            </w:r>
            <w:r w:rsidR="00131EA2" w:rsidRPr="00997742">
              <w:rPr>
                <w:rFonts w:ascii="Arial" w:hAnsi="Arial" w:cs="Arial"/>
                <w:sz w:val="24"/>
                <w:szCs w:val="24"/>
              </w:rPr>
              <w:t>igualmente</w:t>
            </w:r>
            <w:r w:rsidR="00D119AB" w:rsidRPr="00997742">
              <w:rPr>
                <w:rFonts w:ascii="Arial" w:hAnsi="Arial" w:cs="Arial"/>
                <w:sz w:val="24"/>
                <w:szCs w:val="24"/>
              </w:rPr>
              <w:t>,</w:t>
            </w:r>
            <w:r w:rsidR="003E20F9" w:rsidRPr="00997742">
              <w:rPr>
                <w:rFonts w:ascii="Arial" w:hAnsi="Arial" w:cs="Arial"/>
                <w:sz w:val="24"/>
                <w:szCs w:val="24"/>
              </w:rPr>
              <w:t xml:space="preserve"> remitirán a ésta</w:t>
            </w:r>
            <w:r w:rsidR="005D2687" w:rsidRPr="00997742">
              <w:rPr>
                <w:rFonts w:ascii="Arial" w:hAnsi="Arial" w:cs="Arial"/>
                <w:sz w:val="24"/>
                <w:szCs w:val="24"/>
              </w:rPr>
              <w:t>,</w:t>
            </w:r>
            <w:r w:rsidR="003E20F9" w:rsidRPr="00997742">
              <w:rPr>
                <w:rFonts w:ascii="Arial" w:hAnsi="Arial" w:cs="Arial"/>
                <w:sz w:val="24"/>
                <w:szCs w:val="24"/>
              </w:rPr>
              <w:t xml:space="preserve"> </w:t>
            </w:r>
            <w:r w:rsidR="00347143" w:rsidRPr="00997742">
              <w:rPr>
                <w:rFonts w:ascii="Arial" w:hAnsi="Arial" w:cs="Arial"/>
                <w:sz w:val="24"/>
                <w:szCs w:val="24"/>
              </w:rPr>
              <w:t>la</w:t>
            </w:r>
            <w:r w:rsidR="00060367" w:rsidRPr="00997742">
              <w:rPr>
                <w:rFonts w:ascii="Arial" w:hAnsi="Arial" w:cs="Arial"/>
                <w:sz w:val="24"/>
                <w:szCs w:val="24"/>
              </w:rPr>
              <w:t xml:space="preserve"> </w:t>
            </w:r>
            <w:r w:rsidR="005550A2" w:rsidRPr="00997742">
              <w:rPr>
                <w:rFonts w:ascii="Arial" w:hAnsi="Arial" w:cs="Arial"/>
                <w:sz w:val="24"/>
                <w:szCs w:val="24"/>
              </w:rPr>
              <w:t>correspondiente</w:t>
            </w:r>
            <w:r w:rsidR="00D41FCE" w:rsidRPr="00997742">
              <w:rPr>
                <w:rFonts w:ascii="Arial" w:hAnsi="Arial" w:cs="Arial"/>
                <w:sz w:val="24"/>
                <w:szCs w:val="24"/>
              </w:rPr>
              <w:t xml:space="preserve"> </w:t>
            </w:r>
            <w:r w:rsidR="00060367" w:rsidRPr="00997742">
              <w:rPr>
                <w:rFonts w:ascii="Arial" w:hAnsi="Arial" w:cs="Arial"/>
                <w:sz w:val="24"/>
                <w:szCs w:val="24"/>
              </w:rPr>
              <w:t>versión en formato de archivo de texto</w:t>
            </w:r>
            <w:r w:rsidR="00776509" w:rsidRPr="00997742">
              <w:rPr>
                <w:rFonts w:ascii="Arial" w:hAnsi="Arial" w:cs="Arial"/>
                <w:sz w:val="24"/>
                <w:szCs w:val="24"/>
              </w:rPr>
              <w:t xml:space="preserve"> (</w:t>
            </w:r>
            <w:r w:rsidR="00776509" w:rsidRPr="00997742">
              <w:rPr>
                <w:rFonts w:ascii="Arial" w:hAnsi="Arial" w:cs="Arial"/>
                <w:i/>
                <w:sz w:val="24"/>
                <w:szCs w:val="24"/>
              </w:rPr>
              <w:t>DOC</w:t>
            </w:r>
            <w:r w:rsidR="00776509" w:rsidRPr="00997742">
              <w:rPr>
                <w:rFonts w:ascii="Arial" w:hAnsi="Arial" w:cs="Arial"/>
                <w:sz w:val="24"/>
                <w:szCs w:val="24"/>
              </w:rPr>
              <w:t>) y en formato de documento portátil (</w:t>
            </w:r>
            <w:r w:rsidR="00776509" w:rsidRPr="00997742">
              <w:rPr>
                <w:rFonts w:ascii="Arial" w:hAnsi="Arial" w:cs="Arial"/>
                <w:i/>
                <w:sz w:val="24"/>
                <w:szCs w:val="24"/>
              </w:rPr>
              <w:t>PDF</w:t>
            </w:r>
            <w:r w:rsidR="00776509" w:rsidRPr="00997742">
              <w:rPr>
                <w:rFonts w:ascii="Arial" w:hAnsi="Arial" w:cs="Arial"/>
                <w:sz w:val="24"/>
                <w:szCs w:val="24"/>
              </w:rPr>
              <w:t>)</w:t>
            </w:r>
            <w:r w:rsidR="00060367" w:rsidRPr="00997742">
              <w:rPr>
                <w:rFonts w:ascii="Arial" w:hAnsi="Arial" w:cs="Arial"/>
                <w:sz w:val="24"/>
                <w:szCs w:val="24"/>
              </w:rPr>
              <w:t>, vía correo electrónico institucional</w:t>
            </w:r>
            <w:r w:rsidR="003E20F9" w:rsidRPr="00997742">
              <w:rPr>
                <w:rFonts w:ascii="Arial" w:hAnsi="Arial" w:cs="Arial"/>
                <w:sz w:val="24"/>
                <w:szCs w:val="24"/>
              </w:rPr>
              <w:t>,</w:t>
            </w:r>
            <w:r w:rsidR="00C608E9" w:rsidRPr="00997742">
              <w:rPr>
                <w:rFonts w:ascii="Arial" w:hAnsi="Arial" w:cs="Arial"/>
                <w:sz w:val="24"/>
                <w:szCs w:val="24"/>
              </w:rPr>
              <w:t xml:space="preserve"> </w:t>
            </w:r>
            <w:r w:rsidR="00060367" w:rsidRPr="00997742">
              <w:rPr>
                <w:rFonts w:ascii="Arial" w:hAnsi="Arial" w:cs="Arial"/>
                <w:sz w:val="24"/>
                <w:szCs w:val="24"/>
              </w:rPr>
              <w:t xml:space="preserve">con </w:t>
            </w:r>
            <w:r w:rsidR="00131EA2" w:rsidRPr="00997742">
              <w:rPr>
                <w:rFonts w:ascii="Arial" w:hAnsi="Arial" w:cs="Arial"/>
                <w:sz w:val="24"/>
                <w:szCs w:val="24"/>
              </w:rPr>
              <w:t xml:space="preserve">la misma </w:t>
            </w:r>
            <w:r w:rsidR="00060367" w:rsidRPr="00997742">
              <w:rPr>
                <w:rFonts w:ascii="Arial" w:hAnsi="Arial" w:cs="Arial"/>
                <w:sz w:val="24"/>
                <w:szCs w:val="24"/>
              </w:rPr>
              <w:t xml:space="preserve">anticipación </w:t>
            </w:r>
            <w:r w:rsidR="00134452" w:rsidRPr="00997742">
              <w:rPr>
                <w:rFonts w:ascii="Arial" w:hAnsi="Arial" w:cs="Arial"/>
                <w:sz w:val="24"/>
                <w:szCs w:val="24"/>
              </w:rPr>
              <w:t xml:space="preserve">en que </w:t>
            </w:r>
            <w:r w:rsidR="00D43F4F" w:rsidRPr="00997742">
              <w:rPr>
                <w:rFonts w:ascii="Arial" w:hAnsi="Arial" w:cs="Arial"/>
                <w:sz w:val="24"/>
                <w:szCs w:val="24"/>
              </w:rPr>
              <w:t xml:space="preserve">pongan a disposición </w:t>
            </w:r>
            <w:r w:rsidR="00134452" w:rsidRPr="00997742">
              <w:rPr>
                <w:rFonts w:ascii="Arial" w:hAnsi="Arial" w:cs="Arial"/>
                <w:sz w:val="24"/>
                <w:szCs w:val="24"/>
              </w:rPr>
              <w:t xml:space="preserve">la versión impresa </w:t>
            </w:r>
            <w:r w:rsidR="00060367" w:rsidRPr="00997742">
              <w:rPr>
                <w:rFonts w:ascii="Arial" w:hAnsi="Arial" w:cs="Arial"/>
                <w:sz w:val="24"/>
                <w:szCs w:val="24"/>
              </w:rPr>
              <w:t xml:space="preserve">para las sesiones ordinarias o extraordinarias, </w:t>
            </w:r>
            <w:r w:rsidR="002A38E2" w:rsidRPr="00997742">
              <w:rPr>
                <w:rFonts w:ascii="Arial" w:hAnsi="Arial" w:cs="Arial"/>
                <w:sz w:val="24"/>
                <w:szCs w:val="24"/>
              </w:rPr>
              <w:t>según se trate</w:t>
            </w:r>
            <w:r w:rsidR="00060367" w:rsidRPr="00997742">
              <w:rPr>
                <w:rFonts w:ascii="Arial" w:hAnsi="Arial" w:cs="Arial"/>
                <w:sz w:val="24"/>
                <w:szCs w:val="24"/>
              </w:rPr>
              <w:t>.</w:t>
            </w:r>
          </w:p>
          <w:p w14:paraId="33B4DDC4" w14:textId="77777777" w:rsidR="00060367" w:rsidRPr="00997742" w:rsidRDefault="00083A72" w:rsidP="0022199A">
            <w:pPr>
              <w:spacing w:before="120" w:after="120" w:line="312" w:lineRule="auto"/>
              <w:jc w:val="both"/>
              <w:rPr>
                <w:rFonts w:ascii="Arial" w:hAnsi="Arial" w:cs="Arial"/>
                <w:sz w:val="24"/>
                <w:szCs w:val="24"/>
              </w:rPr>
            </w:pPr>
            <w:r w:rsidRPr="00997742">
              <w:rPr>
                <w:rFonts w:ascii="Arial" w:hAnsi="Arial" w:cs="Arial"/>
                <w:sz w:val="24"/>
                <w:szCs w:val="24"/>
              </w:rPr>
              <w:t xml:space="preserve">El envío </w:t>
            </w:r>
            <w:r w:rsidR="00343462" w:rsidRPr="00997742">
              <w:rPr>
                <w:rFonts w:ascii="Arial" w:hAnsi="Arial" w:cs="Arial"/>
                <w:sz w:val="24"/>
                <w:szCs w:val="24"/>
              </w:rPr>
              <w:t xml:space="preserve">de </w:t>
            </w:r>
            <w:r w:rsidR="000F6D6B">
              <w:rPr>
                <w:rFonts w:ascii="Arial" w:hAnsi="Arial" w:cs="Arial"/>
                <w:sz w:val="24"/>
                <w:szCs w:val="24"/>
              </w:rPr>
              <w:t>l</w:t>
            </w:r>
            <w:r w:rsidR="00343462" w:rsidRPr="00997742">
              <w:rPr>
                <w:rFonts w:ascii="Arial" w:hAnsi="Arial" w:cs="Arial"/>
                <w:sz w:val="24"/>
                <w:szCs w:val="24"/>
              </w:rPr>
              <w:t xml:space="preserve">a documentación en </w:t>
            </w:r>
            <w:r w:rsidRPr="00997742">
              <w:rPr>
                <w:rFonts w:ascii="Arial" w:hAnsi="Arial" w:cs="Arial"/>
                <w:sz w:val="24"/>
                <w:szCs w:val="24"/>
              </w:rPr>
              <w:t>formato electrónico</w:t>
            </w:r>
            <w:r w:rsidR="00582A44" w:rsidRPr="00997742">
              <w:rPr>
                <w:rFonts w:ascii="Arial" w:hAnsi="Arial" w:cs="Arial"/>
                <w:sz w:val="24"/>
                <w:szCs w:val="24"/>
              </w:rPr>
              <w:t xml:space="preserve"> no excluye </w:t>
            </w:r>
            <w:r w:rsidR="00DF25BA" w:rsidRPr="00997742">
              <w:rPr>
                <w:rFonts w:ascii="Arial" w:hAnsi="Arial" w:cs="Arial"/>
                <w:sz w:val="24"/>
                <w:szCs w:val="24"/>
              </w:rPr>
              <w:t xml:space="preserve">de </w:t>
            </w:r>
            <w:r w:rsidR="00343462" w:rsidRPr="00997742">
              <w:rPr>
                <w:rFonts w:ascii="Arial" w:hAnsi="Arial" w:cs="Arial"/>
                <w:sz w:val="24"/>
                <w:szCs w:val="24"/>
              </w:rPr>
              <w:t>su</w:t>
            </w:r>
            <w:r w:rsidR="00582A44" w:rsidRPr="00997742">
              <w:rPr>
                <w:rFonts w:ascii="Arial" w:hAnsi="Arial" w:cs="Arial"/>
                <w:sz w:val="24"/>
                <w:szCs w:val="24"/>
              </w:rPr>
              <w:t xml:space="preserve"> entrega </w:t>
            </w:r>
            <w:r w:rsidR="00DF25BA" w:rsidRPr="00997742">
              <w:rPr>
                <w:rFonts w:ascii="Arial" w:hAnsi="Arial" w:cs="Arial"/>
                <w:sz w:val="24"/>
                <w:szCs w:val="24"/>
              </w:rPr>
              <w:t xml:space="preserve">en formato impreso ni será suficiente para que </w:t>
            </w:r>
            <w:r w:rsidR="002551A5" w:rsidRPr="00997742">
              <w:rPr>
                <w:rFonts w:ascii="Arial" w:hAnsi="Arial" w:cs="Arial"/>
                <w:sz w:val="24"/>
                <w:szCs w:val="24"/>
              </w:rPr>
              <w:t>el asunto se incluya en el orden del día de la sesión del Comité</w:t>
            </w:r>
            <w:r w:rsidR="00155B26" w:rsidRPr="00997742">
              <w:rPr>
                <w:rFonts w:ascii="Arial" w:hAnsi="Arial" w:cs="Arial"/>
                <w:sz w:val="24"/>
                <w:szCs w:val="24"/>
              </w:rPr>
              <w:t>.</w:t>
            </w:r>
          </w:p>
          <w:p w14:paraId="3CAC681E" w14:textId="77777777" w:rsidR="004E66DD" w:rsidRPr="00997742" w:rsidRDefault="004E66DD" w:rsidP="0022199A">
            <w:pPr>
              <w:spacing w:before="120" w:after="120" w:line="312" w:lineRule="auto"/>
              <w:jc w:val="both"/>
              <w:rPr>
                <w:rFonts w:ascii="Arial" w:hAnsi="Arial" w:cs="Arial"/>
                <w:sz w:val="24"/>
                <w:szCs w:val="24"/>
              </w:rPr>
            </w:pPr>
          </w:p>
          <w:p w14:paraId="3D231E6A" w14:textId="77777777" w:rsidR="00507DB3" w:rsidRDefault="00507DB3" w:rsidP="0022199A">
            <w:pPr>
              <w:spacing w:before="120" w:after="120" w:line="312" w:lineRule="auto"/>
              <w:jc w:val="both"/>
              <w:rPr>
                <w:rFonts w:ascii="Arial" w:hAnsi="Arial" w:cs="Arial"/>
                <w:sz w:val="24"/>
                <w:szCs w:val="24"/>
              </w:rPr>
            </w:pPr>
            <w:r w:rsidRPr="00507DB3">
              <w:rPr>
                <w:rFonts w:ascii="Arial" w:hAnsi="Arial" w:cs="Arial"/>
                <w:b/>
                <w:sz w:val="24"/>
                <w:szCs w:val="24"/>
              </w:rPr>
              <w:t>ARTÍCULO 9. Actas del Comité.</w:t>
            </w:r>
            <w:r>
              <w:rPr>
                <w:rFonts w:ascii="Arial" w:hAnsi="Arial" w:cs="Arial"/>
                <w:sz w:val="24"/>
                <w:szCs w:val="24"/>
              </w:rPr>
              <w:t xml:space="preserve"> Por cada sesión del Comité</w:t>
            </w:r>
            <w:r w:rsidR="00060367" w:rsidRPr="00997742">
              <w:rPr>
                <w:rFonts w:ascii="Arial" w:hAnsi="Arial" w:cs="Arial"/>
                <w:sz w:val="24"/>
                <w:szCs w:val="24"/>
              </w:rPr>
              <w:t xml:space="preserve">, la Secretaría Técnica levantará un acta </w:t>
            </w:r>
            <w:r>
              <w:rPr>
                <w:rFonts w:ascii="Arial" w:hAnsi="Arial" w:cs="Arial"/>
                <w:sz w:val="24"/>
                <w:szCs w:val="24"/>
              </w:rPr>
              <w:t>con los puntos que se presenten y los acuerdos que</w:t>
            </w:r>
            <w:r w:rsidR="002518EB">
              <w:rPr>
                <w:rFonts w:ascii="Arial" w:hAnsi="Arial" w:cs="Arial"/>
                <w:sz w:val="24"/>
                <w:szCs w:val="24"/>
              </w:rPr>
              <w:t xml:space="preserve"> les</w:t>
            </w:r>
            <w:r>
              <w:rPr>
                <w:rFonts w:ascii="Arial" w:hAnsi="Arial" w:cs="Arial"/>
                <w:sz w:val="24"/>
                <w:szCs w:val="24"/>
              </w:rPr>
              <w:t xml:space="preserve"> recaigan</w:t>
            </w:r>
            <w:r w:rsidR="00060367" w:rsidRPr="00997742">
              <w:rPr>
                <w:rFonts w:ascii="Arial" w:hAnsi="Arial" w:cs="Arial"/>
                <w:sz w:val="24"/>
                <w:szCs w:val="24"/>
              </w:rPr>
              <w:t>,</w:t>
            </w:r>
            <w:r>
              <w:rPr>
                <w:rFonts w:ascii="Arial" w:hAnsi="Arial" w:cs="Arial"/>
                <w:sz w:val="24"/>
                <w:szCs w:val="24"/>
              </w:rPr>
              <w:t xml:space="preserve"> la cual deberá ser firmada por tod</w:t>
            </w:r>
            <w:r w:rsidR="0098517A">
              <w:rPr>
                <w:rFonts w:ascii="Arial" w:hAnsi="Arial" w:cs="Arial"/>
                <w:sz w:val="24"/>
                <w:szCs w:val="24"/>
              </w:rPr>
              <w:t>a</w:t>
            </w:r>
            <w:r>
              <w:rPr>
                <w:rFonts w:ascii="Arial" w:hAnsi="Arial" w:cs="Arial"/>
                <w:sz w:val="24"/>
                <w:szCs w:val="24"/>
              </w:rPr>
              <w:t>s l</w:t>
            </w:r>
            <w:r w:rsidR="0098517A">
              <w:rPr>
                <w:rFonts w:ascii="Arial" w:hAnsi="Arial" w:cs="Arial"/>
                <w:sz w:val="24"/>
                <w:szCs w:val="24"/>
              </w:rPr>
              <w:t>a</w:t>
            </w:r>
            <w:r>
              <w:rPr>
                <w:rFonts w:ascii="Arial" w:hAnsi="Arial" w:cs="Arial"/>
                <w:sz w:val="24"/>
                <w:szCs w:val="24"/>
              </w:rPr>
              <w:t>s</w:t>
            </w:r>
            <w:r w:rsidR="0098517A">
              <w:rPr>
                <w:rFonts w:ascii="Arial" w:hAnsi="Arial" w:cs="Arial"/>
                <w:sz w:val="24"/>
                <w:szCs w:val="24"/>
              </w:rPr>
              <w:t xml:space="preserve"> personas</w:t>
            </w:r>
            <w:r>
              <w:rPr>
                <w:rFonts w:ascii="Arial" w:hAnsi="Arial" w:cs="Arial"/>
                <w:sz w:val="24"/>
                <w:szCs w:val="24"/>
              </w:rPr>
              <w:t xml:space="preserve"> integrantes que participaron en la sesión.</w:t>
            </w:r>
          </w:p>
          <w:p w14:paraId="0752A858" w14:textId="77777777" w:rsidR="004A5D68" w:rsidRDefault="00507DB3" w:rsidP="0022199A">
            <w:pPr>
              <w:spacing w:before="120" w:after="120" w:line="312" w:lineRule="auto"/>
              <w:jc w:val="both"/>
              <w:rPr>
                <w:rFonts w:ascii="Arial" w:hAnsi="Arial" w:cs="Arial"/>
                <w:sz w:val="24"/>
                <w:szCs w:val="24"/>
              </w:rPr>
            </w:pPr>
            <w:r>
              <w:rPr>
                <w:rFonts w:ascii="Arial" w:hAnsi="Arial" w:cs="Arial"/>
                <w:sz w:val="24"/>
                <w:szCs w:val="24"/>
              </w:rPr>
              <w:t xml:space="preserve">El </w:t>
            </w:r>
            <w:r w:rsidR="00060367" w:rsidRPr="00997742">
              <w:rPr>
                <w:rFonts w:ascii="Arial" w:hAnsi="Arial" w:cs="Arial"/>
                <w:sz w:val="24"/>
                <w:szCs w:val="24"/>
              </w:rPr>
              <w:t xml:space="preserve">proyecto </w:t>
            </w:r>
            <w:r w:rsidR="004A5D68">
              <w:rPr>
                <w:rFonts w:ascii="Arial" w:hAnsi="Arial" w:cs="Arial"/>
                <w:sz w:val="24"/>
                <w:szCs w:val="24"/>
              </w:rPr>
              <w:t xml:space="preserve">de acta se </w:t>
            </w:r>
            <w:r w:rsidR="00060367" w:rsidRPr="00997742">
              <w:rPr>
                <w:rFonts w:ascii="Arial" w:hAnsi="Arial" w:cs="Arial"/>
                <w:sz w:val="24"/>
                <w:szCs w:val="24"/>
              </w:rPr>
              <w:t>remitirá a l</w:t>
            </w:r>
            <w:r w:rsidR="00E771E6">
              <w:rPr>
                <w:rFonts w:ascii="Arial" w:hAnsi="Arial" w:cs="Arial"/>
                <w:sz w:val="24"/>
                <w:szCs w:val="24"/>
              </w:rPr>
              <w:t>a</w:t>
            </w:r>
            <w:r w:rsidR="00060367" w:rsidRPr="00997742">
              <w:rPr>
                <w:rFonts w:ascii="Arial" w:hAnsi="Arial" w:cs="Arial"/>
                <w:sz w:val="24"/>
                <w:szCs w:val="24"/>
              </w:rPr>
              <w:t xml:space="preserve">s </w:t>
            </w:r>
            <w:r w:rsidR="00E771E6">
              <w:rPr>
                <w:rFonts w:ascii="Arial" w:hAnsi="Arial" w:cs="Arial"/>
                <w:sz w:val="24"/>
                <w:szCs w:val="24"/>
              </w:rPr>
              <w:t xml:space="preserve">personas </w:t>
            </w:r>
            <w:r w:rsidR="00060367" w:rsidRPr="00997742">
              <w:rPr>
                <w:rFonts w:ascii="Arial" w:hAnsi="Arial" w:cs="Arial"/>
                <w:sz w:val="24"/>
                <w:szCs w:val="24"/>
              </w:rPr>
              <w:t>integrantes del Comité, dentro de los cinco días hábiles siguientes a la</w:t>
            </w:r>
            <w:r w:rsidR="004A5D68">
              <w:rPr>
                <w:rFonts w:ascii="Arial" w:hAnsi="Arial" w:cs="Arial"/>
                <w:sz w:val="24"/>
                <w:szCs w:val="24"/>
              </w:rPr>
              <w:t xml:space="preserve"> fecha en que se celebró la</w:t>
            </w:r>
            <w:r w:rsidR="00060367" w:rsidRPr="00997742">
              <w:rPr>
                <w:rFonts w:ascii="Arial" w:hAnsi="Arial" w:cs="Arial"/>
                <w:sz w:val="24"/>
                <w:szCs w:val="24"/>
              </w:rPr>
              <w:t xml:space="preserve"> sesión, quienes contarán con tres días hábiles a partir de su recepción </w:t>
            </w:r>
            <w:r w:rsidR="004A5D68">
              <w:rPr>
                <w:rFonts w:ascii="Arial" w:hAnsi="Arial" w:cs="Arial"/>
                <w:sz w:val="24"/>
                <w:szCs w:val="24"/>
              </w:rPr>
              <w:t>para</w:t>
            </w:r>
            <w:r w:rsidR="00060367" w:rsidRPr="00997742">
              <w:rPr>
                <w:rFonts w:ascii="Arial" w:hAnsi="Arial" w:cs="Arial"/>
                <w:sz w:val="24"/>
                <w:szCs w:val="24"/>
              </w:rPr>
              <w:t xml:space="preserve"> emitir sus observaciones o sugerencias. De no emitirse observación o sugerencia en </w:t>
            </w:r>
            <w:r w:rsidR="004D04B2">
              <w:rPr>
                <w:rFonts w:ascii="Arial" w:hAnsi="Arial" w:cs="Arial"/>
                <w:sz w:val="24"/>
                <w:szCs w:val="24"/>
              </w:rPr>
              <w:t xml:space="preserve">el </w:t>
            </w:r>
            <w:r w:rsidR="00060367" w:rsidRPr="00997742">
              <w:rPr>
                <w:rFonts w:ascii="Arial" w:hAnsi="Arial" w:cs="Arial"/>
                <w:sz w:val="24"/>
                <w:szCs w:val="24"/>
              </w:rPr>
              <w:t>plazo</w:t>
            </w:r>
            <w:r w:rsidR="004D04B2">
              <w:rPr>
                <w:rFonts w:ascii="Arial" w:hAnsi="Arial" w:cs="Arial"/>
                <w:sz w:val="24"/>
                <w:szCs w:val="24"/>
              </w:rPr>
              <w:t xml:space="preserve"> señalado</w:t>
            </w:r>
            <w:r w:rsidR="00060367" w:rsidRPr="00997742">
              <w:rPr>
                <w:rFonts w:ascii="Arial" w:hAnsi="Arial" w:cs="Arial"/>
                <w:sz w:val="24"/>
                <w:szCs w:val="24"/>
              </w:rPr>
              <w:t>, el acta se tendrá por aprobada en sus términos</w:t>
            </w:r>
            <w:r w:rsidR="004D04B2">
              <w:rPr>
                <w:rFonts w:ascii="Arial" w:hAnsi="Arial" w:cs="Arial"/>
                <w:sz w:val="24"/>
                <w:szCs w:val="24"/>
              </w:rPr>
              <w:t>.</w:t>
            </w:r>
          </w:p>
          <w:p w14:paraId="0910F7A9" w14:textId="77777777" w:rsidR="00060367" w:rsidRDefault="004A5D68" w:rsidP="0022199A">
            <w:pPr>
              <w:spacing w:before="120" w:after="120" w:line="312" w:lineRule="auto"/>
              <w:jc w:val="both"/>
              <w:rPr>
                <w:rFonts w:ascii="Arial" w:hAnsi="Arial" w:cs="Arial"/>
                <w:sz w:val="24"/>
                <w:szCs w:val="24"/>
              </w:rPr>
            </w:pPr>
            <w:r>
              <w:rPr>
                <w:rFonts w:ascii="Arial" w:hAnsi="Arial" w:cs="Arial"/>
                <w:sz w:val="24"/>
                <w:szCs w:val="24"/>
              </w:rPr>
              <w:t xml:space="preserve">Una vez aprobada el acta, la Secretaría Técnica recabará la firma </w:t>
            </w:r>
            <w:r w:rsidR="005E6FA0">
              <w:rPr>
                <w:rFonts w:ascii="Arial" w:hAnsi="Arial" w:cs="Arial"/>
                <w:sz w:val="24"/>
                <w:szCs w:val="24"/>
              </w:rPr>
              <w:t>d</w:t>
            </w:r>
            <w:r>
              <w:rPr>
                <w:rFonts w:ascii="Arial" w:hAnsi="Arial" w:cs="Arial"/>
                <w:sz w:val="24"/>
                <w:szCs w:val="24"/>
              </w:rPr>
              <w:t>e</w:t>
            </w:r>
            <w:r w:rsidR="005E6FA0">
              <w:rPr>
                <w:rFonts w:ascii="Arial" w:hAnsi="Arial" w:cs="Arial"/>
                <w:sz w:val="24"/>
                <w:szCs w:val="24"/>
              </w:rPr>
              <w:t xml:space="preserve"> las personas</w:t>
            </w:r>
            <w:r>
              <w:rPr>
                <w:rFonts w:ascii="Arial" w:hAnsi="Arial" w:cs="Arial"/>
                <w:sz w:val="24"/>
                <w:szCs w:val="24"/>
              </w:rPr>
              <w:t xml:space="preserve"> integrantes del Comité</w:t>
            </w:r>
            <w:r w:rsidR="00060367" w:rsidRPr="00997742">
              <w:rPr>
                <w:rFonts w:ascii="Arial" w:hAnsi="Arial" w:cs="Arial"/>
                <w:sz w:val="24"/>
                <w:szCs w:val="24"/>
              </w:rPr>
              <w:t xml:space="preserve"> </w:t>
            </w:r>
            <w:r w:rsidR="00CA2121" w:rsidRPr="00997742">
              <w:rPr>
                <w:rFonts w:ascii="Arial" w:hAnsi="Arial" w:cs="Arial"/>
                <w:sz w:val="24"/>
                <w:szCs w:val="24"/>
              </w:rPr>
              <w:t xml:space="preserve">que hayan participado en la sesión </w:t>
            </w:r>
            <w:r>
              <w:rPr>
                <w:rFonts w:ascii="Arial" w:hAnsi="Arial" w:cs="Arial"/>
                <w:sz w:val="24"/>
                <w:szCs w:val="24"/>
              </w:rPr>
              <w:t>para su formalización</w:t>
            </w:r>
            <w:r w:rsidR="00060367" w:rsidRPr="00997742">
              <w:rPr>
                <w:rFonts w:ascii="Arial" w:hAnsi="Arial" w:cs="Arial"/>
                <w:sz w:val="24"/>
                <w:szCs w:val="24"/>
              </w:rPr>
              <w:t>.</w:t>
            </w:r>
          </w:p>
          <w:p w14:paraId="6AF9D101" w14:textId="77777777" w:rsidR="005E6FA0" w:rsidRPr="00997742" w:rsidRDefault="005E6FA0" w:rsidP="0022199A">
            <w:pPr>
              <w:spacing w:before="120" w:after="120" w:line="312" w:lineRule="auto"/>
              <w:jc w:val="both"/>
              <w:rPr>
                <w:rFonts w:ascii="Arial" w:hAnsi="Arial" w:cs="Arial"/>
                <w:sz w:val="24"/>
                <w:szCs w:val="24"/>
              </w:rPr>
            </w:pPr>
            <w:r>
              <w:rPr>
                <w:rFonts w:ascii="Arial" w:hAnsi="Arial" w:cs="Arial"/>
                <w:sz w:val="24"/>
                <w:szCs w:val="24"/>
              </w:rPr>
              <w:t>El acta formalizada deberá publicarse en el portal de transparencia del Tribunal Electoral.</w:t>
            </w:r>
          </w:p>
          <w:p w14:paraId="0CD3FF90" w14:textId="77777777" w:rsidR="0088497D" w:rsidRPr="008A2AC1" w:rsidRDefault="0088497D" w:rsidP="00861129">
            <w:pPr>
              <w:pStyle w:val="Estilo"/>
              <w:spacing w:before="120" w:after="120" w:line="288" w:lineRule="auto"/>
              <w:rPr>
                <w:rFonts w:cs="Arial"/>
                <w:b/>
                <w:szCs w:val="24"/>
              </w:rPr>
            </w:pPr>
          </w:p>
        </w:tc>
      </w:tr>
      <w:tr w:rsidR="00861129" w:rsidRPr="00997742" w14:paraId="50BC1FAB" w14:textId="77777777" w:rsidTr="00F04815">
        <w:tc>
          <w:tcPr>
            <w:tcW w:w="9783" w:type="dxa"/>
          </w:tcPr>
          <w:p w14:paraId="658885EA" w14:textId="77777777" w:rsidR="00861129" w:rsidRPr="00021D1A" w:rsidRDefault="00861129" w:rsidP="00861129">
            <w:pPr>
              <w:pStyle w:val="Estilo"/>
              <w:spacing w:before="120" w:after="120" w:line="288" w:lineRule="auto"/>
              <w:rPr>
                <w:rFonts w:cs="Arial"/>
                <w:szCs w:val="24"/>
              </w:rPr>
            </w:pPr>
            <w:r w:rsidRPr="00021D1A">
              <w:rPr>
                <w:rFonts w:cs="Arial"/>
                <w:b/>
                <w:szCs w:val="24"/>
              </w:rPr>
              <w:lastRenderedPageBreak/>
              <w:t>ARTÍCULO 10. Atribuciones de la Secretaría Técnica</w:t>
            </w:r>
            <w:r w:rsidRPr="00021D1A">
              <w:rPr>
                <w:rFonts w:cs="Arial"/>
                <w:szCs w:val="24"/>
              </w:rPr>
              <w:t>.</w:t>
            </w:r>
            <w:r w:rsidR="00021D1A" w:rsidRPr="00021D1A">
              <w:rPr>
                <w:rFonts w:cs="Arial"/>
                <w:szCs w:val="24"/>
              </w:rPr>
              <w:t xml:space="preserve"> Corresponde a la Secretaría Técnica:</w:t>
            </w:r>
          </w:p>
          <w:p w14:paraId="41863F4B" w14:textId="77777777" w:rsidR="00861129" w:rsidRDefault="00861129" w:rsidP="002276A1">
            <w:pPr>
              <w:pStyle w:val="Estilo"/>
              <w:numPr>
                <w:ilvl w:val="0"/>
                <w:numId w:val="46"/>
              </w:numPr>
              <w:spacing w:before="120" w:after="120" w:line="288" w:lineRule="auto"/>
              <w:ind w:left="604"/>
              <w:rPr>
                <w:rFonts w:cs="Arial"/>
                <w:szCs w:val="24"/>
              </w:rPr>
            </w:pPr>
            <w:r w:rsidRPr="00861129">
              <w:rPr>
                <w:rFonts w:cs="Arial"/>
                <w:szCs w:val="24"/>
              </w:rPr>
              <w:t>Dar cuenta</w:t>
            </w:r>
            <w:r>
              <w:rPr>
                <w:rFonts w:cs="Arial"/>
                <w:szCs w:val="24"/>
              </w:rPr>
              <w:t xml:space="preserve"> a la presidencia del Comité</w:t>
            </w:r>
            <w:r w:rsidR="0056480D">
              <w:rPr>
                <w:rFonts w:cs="Arial"/>
                <w:szCs w:val="24"/>
              </w:rPr>
              <w:t xml:space="preserve"> de los asuntos propuestos por las personas integrantes, invitadas permanentes o titulares de las </w:t>
            </w:r>
            <w:r w:rsidR="00D81806">
              <w:rPr>
                <w:rFonts w:cs="Arial"/>
                <w:szCs w:val="24"/>
              </w:rPr>
              <w:t>áreas</w:t>
            </w:r>
            <w:r w:rsidR="0056480D">
              <w:rPr>
                <w:rFonts w:cs="Arial"/>
                <w:szCs w:val="24"/>
              </w:rPr>
              <w:t xml:space="preserve"> para su análisis en sesión.</w:t>
            </w:r>
          </w:p>
          <w:p w14:paraId="5636FF8E" w14:textId="77777777" w:rsidR="0056480D" w:rsidRDefault="0056480D" w:rsidP="002276A1">
            <w:pPr>
              <w:pStyle w:val="Estilo"/>
              <w:numPr>
                <w:ilvl w:val="0"/>
                <w:numId w:val="46"/>
              </w:numPr>
              <w:spacing w:before="120" w:after="120" w:line="288" w:lineRule="auto"/>
              <w:ind w:left="604"/>
              <w:rPr>
                <w:rFonts w:cs="Arial"/>
                <w:szCs w:val="24"/>
              </w:rPr>
            </w:pPr>
            <w:r>
              <w:rPr>
                <w:rFonts w:cs="Arial"/>
                <w:szCs w:val="24"/>
              </w:rPr>
              <w:t>Convocar a las sesiones, incluyendo el orden del día y los documentos necesarios para el desahogo de los asuntos, previo acuerdo con la Presidencia del Comité.</w:t>
            </w:r>
          </w:p>
          <w:p w14:paraId="16F6C63A" w14:textId="77777777" w:rsidR="0056480D" w:rsidRDefault="0056480D" w:rsidP="002276A1">
            <w:pPr>
              <w:pStyle w:val="Estilo"/>
              <w:numPr>
                <w:ilvl w:val="0"/>
                <w:numId w:val="46"/>
              </w:numPr>
              <w:spacing w:before="120" w:after="120" w:line="288" w:lineRule="auto"/>
              <w:ind w:left="604"/>
              <w:rPr>
                <w:rFonts w:cs="Arial"/>
                <w:szCs w:val="24"/>
              </w:rPr>
            </w:pPr>
            <w:r>
              <w:rPr>
                <w:rFonts w:cs="Arial"/>
                <w:szCs w:val="24"/>
              </w:rPr>
              <w:t>Elaborar el acta de los acuerdos que se tomen por el Comité, con una sinopsis de los puntos que se presenten</w:t>
            </w:r>
            <w:r w:rsidR="002276A1">
              <w:rPr>
                <w:rFonts w:cs="Arial"/>
                <w:szCs w:val="24"/>
              </w:rPr>
              <w:t xml:space="preserve"> y, una vez aprobada y suscrita, proveer lo conducente para su publicación en el portal de transparencia del Tribunal Electoral.</w:t>
            </w:r>
          </w:p>
          <w:p w14:paraId="141F582B" w14:textId="77777777" w:rsidR="002276A1" w:rsidRDefault="00B10E83" w:rsidP="002276A1">
            <w:pPr>
              <w:pStyle w:val="Estilo"/>
              <w:numPr>
                <w:ilvl w:val="0"/>
                <w:numId w:val="46"/>
              </w:numPr>
              <w:spacing w:before="120" w:after="120" w:line="288" w:lineRule="auto"/>
              <w:ind w:left="604"/>
              <w:rPr>
                <w:rFonts w:cs="Arial"/>
                <w:szCs w:val="24"/>
              </w:rPr>
            </w:pPr>
            <w:r>
              <w:rPr>
                <w:rFonts w:cs="Arial"/>
                <w:szCs w:val="24"/>
              </w:rPr>
              <w:t>Integrar en una carpeta de red con las versiones electrónicas de los puntos de acuerdos, organizadas por tipo de sesión y dentro de ésta por fecha. A dicha carpeta, podrán acceder quienes designen las personas integrantes del Comité, así como las personas invitadas permanentes para su consulta.</w:t>
            </w:r>
          </w:p>
          <w:p w14:paraId="11862CD6" w14:textId="77777777" w:rsidR="00B10E83" w:rsidRDefault="00B10E83" w:rsidP="002276A1">
            <w:pPr>
              <w:pStyle w:val="Estilo"/>
              <w:numPr>
                <w:ilvl w:val="0"/>
                <w:numId w:val="46"/>
              </w:numPr>
              <w:spacing w:before="120" w:after="120" w:line="288" w:lineRule="auto"/>
              <w:ind w:left="604"/>
              <w:rPr>
                <w:rFonts w:cs="Arial"/>
                <w:szCs w:val="24"/>
              </w:rPr>
            </w:pPr>
            <w:r>
              <w:rPr>
                <w:rFonts w:cs="Arial"/>
                <w:szCs w:val="24"/>
              </w:rPr>
              <w:t xml:space="preserve">Notificar los acuerdos que se tomen por el Comité a las </w:t>
            </w:r>
            <w:r w:rsidR="00FD7B86">
              <w:rPr>
                <w:rFonts w:cs="Arial"/>
                <w:szCs w:val="24"/>
              </w:rPr>
              <w:t>áreas</w:t>
            </w:r>
            <w:r w:rsidR="00247664">
              <w:rPr>
                <w:rFonts w:cs="Arial"/>
                <w:szCs w:val="24"/>
              </w:rPr>
              <w:t xml:space="preserve"> que por razón de su competencia </w:t>
            </w:r>
            <w:r>
              <w:rPr>
                <w:rFonts w:cs="Arial"/>
                <w:szCs w:val="24"/>
              </w:rPr>
              <w:t>deban conocerlos o proveer su cumplimiento, mediante oficio, una vez que el acta haya sido formalizada</w:t>
            </w:r>
            <w:r w:rsidR="00FF1828">
              <w:rPr>
                <w:rFonts w:cs="Arial"/>
                <w:szCs w:val="24"/>
              </w:rPr>
              <w:t>; salvo que el Comité determine proceder en forma distinta para agilizar la notificación de los acuerdos dictados.</w:t>
            </w:r>
          </w:p>
          <w:p w14:paraId="6372BE98" w14:textId="77777777" w:rsidR="00861129" w:rsidRPr="008A351C" w:rsidRDefault="00FF1828" w:rsidP="00FF1828">
            <w:pPr>
              <w:pStyle w:val="Estilo"/>
              <w:numPr>
                <w:ilvl w:val="0"/>
                <w:numId w:val="46"/>
              </w:numPr>
              <w:spacing w:before="120" w:after="120" w:line="288" w:lineRule="auto"/>
              <w:ind w:left="604"/>
              <w:rPr>
                <w:rFonts w:cs="Arial"/>
                <w:b/>
                <w:szCs w:val="24"/>
              </w:rPr>
            </w:pPr>
            <w:r>
              <w:rPr>
                <w:rFonts w:cs="Arial"/>
                <w:szCs w:val="24"/>
              </w:rPr>
              <w:t>Las demás que le confieran la Ley General, las disposiciones aplicables o las que le encomienden el Comité o su Presidencia.</w:t>
            </w:r>
          </w:p>
          <w:p w14:paraId="4406B78B" w14:textId="77777777" w:rsidR="008A351C" w:rsidRPr="00997742" w:rsidRDefault="008A351C" w:rsidP="008A351C">
            <w:pPr>
              <w:pStyle w:val="Estilo"/>
              <w:spacing w:before="120" w:after="120" w:line="288" w:lineRule="auto"/>
              <w:ind w:left="244"/>
              <w:rPr>
                <w:rFonts w:cs="Arial"/>
                <w:b/>
                <w:szCs w:val="24"/>
              </w:rPr>
            </w:pPr>
          </w:p>
        </w:tc>
      </w:tr>
      <w:tr w:rsidR="008313A0" w:rsidRPr="00997742" w14:paraId="4D47214F" w14:textId="77777777" w:rsidTr="00F04815">
        <w:tc>
          <w:tcPr>
            <w:tcW w:w="9783" w:type="dxa"/>
          </w:tcPr>
          <w:p w14:paraId="5C17CA98" w14:textId="77777777" w:rsidR="008313A0" w:rsidRPr="00CE74F0" w:rsidRDefault="008313A0" w:rsidP="001F2D4F">
            <w:pPr>
              <w:pStyle w:val="Estilo"/>
              <w:spacing w:before="120" w:after="120" w:line="288" w:lineRule="auto"/>
              <w:jc w:val="center"/>
              <w:rPr>
                <w:rFonts w:cs="Arial"/>
                <w:b/>
                <w:szCs w:val="24"/>
              </w:rPr>
            </w:pPr>
            <w:r w:rsidRPr="00997742">
              <w:rPr>
                <w:rFonts w:cs="Arial"/>
                <w:b/>
                <w:szCs w:val="24"/>
              </w:rPr>
              <w:t>CAPÍTULO TER</w:t>
            </w:r>
            <w:r w:rsidRPr="00CE74F0">
              <w:rPr>
                <w:rFonts w:cs="Arial"/>
                <w:b/>
                <w:szCs w:val="24"/>
              </w:rPr>
              <w:t>CERO</w:t>
            </w:r>
          </w:p>
          <w:p w14:paraId="17C42381" w14:textId="77777777" w:rsidR="008313A0" w:rsidRPr="00997742" w:rsidRDefault="008313A0" w:rsidP="001F2D4F">
            <w:pPr>
              <w:pStyle w:val="Estilo"/>
              <w:spacing w:before="120" w:after="120" w:line="288" w:lineRule="auto"/>
              <w:jc w:val="center"/>
              <w:rPr>
                <w:rFonts w:cs="Arial"/>
                <w:b/>
                <w:szCs w:val="24"/>
              </w:rPr>
            </w:pPr>
            <w:r w:rsidRPr="00CE74F0">
              <w:rPr>
                <w:rFonts w:cs="Arial"/>
                <w:b/>
                <w:szCs w:val="24"/>
              </w:rPr>
              <w:t xml:space="preserve">DE LAS ATRIBUCIONES Y OBLIGACIONES DE LAS </w:t>
            </w:r>
            <w:r w:rsidR="00457458">
              <w:rPr>
                <w:rFonts w:cs="Arial"/>
                <w:b/>
                <w:szCs w:val="24"/>
              </w:rPr>
              <w:t>Á</w:t>
            </w:r>
            <w:r w:rsidR="006B4A09">
              <w:rPr>
                <w:rFonts w:cs="Arial"/>
                <w:b/>
                <w:szCs w:val="24"/>
              </w:rPr>
              <w:t>REAS</w:t>
            </w:r>
          </w:p>
          <w:p w14:paraId="5A92D01F" w14:textId="77777777" w:rsidR="00F3094C" w:rsidRPr="00997742" w:rsidRDefault="00F3094C" w:rsidP="001F2D4F">
            <w:pPr>
              <w:pStyle w:val="Estilo"/>
              <w:spacing w:before="120" w:after="120" w:line="288" w:lineRule="auto"/>
              <w:jc w:val="center"/>
              <w:rPr>
                <w:rFonts w:cs="Arial"/>
                <w:szCs w:val="24"/>
              </w:rPr>
            </w:pPr>
          </w:p>
        </w:tc>
      </w:tr>
      <w:tr w:rsidR="008313A0" w:rsidRPr="00997742" w14:paraId="75A4F6AA" w14:textId="77777777" w:rsidTr="00F04815">
        <w:tc>
          <w:tcPr>
            <w:tcW w:w="9783" w:type="dxa"/>
          </w:tcPr>
          <w:p w14:paraId="3CD5AAB1" w14:textId="77777777" w:rsidR="008313A0" w:rsidRPr="00997742" w:rsidRDefault="008313A0" w:rsidP="001F2D4F">
            <w:pPr>
              <w:pStyle w:val="Texto"/>
              <w:spacing w:before="120" w:after="120" w:line="288" w:lineRule="auto"/>
              <w:ind w:firstLine="0"/>
              <w:rPr>
                <w:rFonts w:cs="Arial"/>
                <w:sz w:val="24"/>
                <w:szCs w:val="24"/>
                <w:lang w:val="es-MX"/>
              </w:rPr>
            </w:pPr>
            <w:r w:rsidRPr="00997742">
              <w:rPr>
                <w:rFonts w:cs="Arial"/>
                <w:b/>
                <w:sz w:val="24"/>
                <w:szCs w:val="24"/>
                <w:lang w:val="es-MX"/>
              </w:rPr>
              <w:t xml:space="preserve">ARTÍCULO </w:t>
            </w:r>
            <w:r w:rsidR="004A5D68">
              <w:rPr>
                <w:rFonts w:cs="Arial"/>
                <w:b/>
                <w:sz w:val="24"/>
                <w:szCs w:val="24"/>
                <w:lang w:val="es-MX"/>
              </w:rPr>
              <w:t>1</w:t>
            </w:r>
            <w:r w:rsidR="007053C9">
              <w:rPr>
                <w:rFonts w:cs="Arial"/>
                <w:b/>
                <w:sz w:val="24"/>
                <w:szCs w:val="24"/>
                <w:lang w:val="es-MX"/>
              </w:rPr>
              <w:t>1</w:t>
            </w:r>
            <w:r w:rsidRPr="00997742">
              <w:rPr>
                <w:rFonts w:cs="Arial"/>
                <w:b/>
                <w:sz w:val="24"/>
                <w:szCs w:val="24"/>
                <w:lang w:val="es-MX"/>
              </w:rPr>
              <w:t>.</w:t>
            </w:r>
            <w:r w:rsidRPr="00997742">
              <w:rPr>
                <w:rFonts w:cs="Arial"/>
                <w:sz w:val="24"/>
                <w:szCs w:val="24"/>
                <w:lang w:val="es-MX"/>
              </w:rPr>
              <w:t xml:space="preserve"> </w:t>
            </w:r>
            <w:r w:rsidR="00F17806" w:rsidRPr="00F17806">
              <w:rPr>
                <w:rFonts w:cs="Arial"/>
                <w:b/>
                <w:sz w:val="24"/>
                <w:szCs w:val="24"/>
                <w:lang w:val="es-MX"/>
              </w:rPr>
              <w:t>Tecnologías de la Información.</w:t>
            </w:r>
            <w:r w:rsidR="00F17806">
              <w:rPr>
                <w:rFonts w:cs="Arial"/>
                <w:sz w:val="24"/>
                <w:szCs w:val="24"/>
                <w:lang w:val="es-MX"/>
              </w:rPr>
              <w:t xml:space="preserve"> </w:t>
            </w:r>
            <w:r w:rsidRPr="00997742">
              <w:rPr>
                <w:rFonts w:cs="Arial"/>
                <w:sz w:val="24"/>
                <w:szCs w:val="24"/>
                <w:lang w:val="es-MX"/>
              </w:rPr>
              <w:t>Corresponde a la Dirección General de Sistemas, en la materia de este Acuerdo:</w:t>
            </w:r>
          </w:p>
          <w:p w14:paraId="6C021DB7" w14:textId="77777777" w:rsidR="008313A0" w:rsidRPr="00997742" w:rsidRDefault="008313A0" w:rsidP="0008421F">
            <w:pPr>
              <w:pStyle w:val="Texto"/>
              <w:numPr>
                <w:ilvl w:val="0"/>
                <w:numId w:val="36"/>
              </w:numPr>
              <w:spacing w:before="120" w:after="120" w:line="288" w:lineRule="auto"/>
              <w:rPr>
                <w:rFonts w:cs="Arial"/>
                <w:sz w:val="24"/>
                <w:szCs w:val="24"/>
                <w:lang w:val="es-MX"/>
              </w:rPr>
            </w:pPr>
            <w:r w:rsidRPr="00997742">
              <w:rPr>
                <w:rFonts w:cs="Arial"/>
                <w:sz w:val="24"/>
                <w:szCs w:val="24"/>
                <w:lang w:val="es-MX"/>
              </w:rPr>
              <w:t xml:space="preserve">Llevar a cabo las acciones que se requieran para el </w:t>
            </w:r>
            <w:r w:rsidRPr="00997742">
              <w:rPr>
                <w:rFonts w:cs="Arial"/>
                <w:bCs/>
                <w:sz w:val="24"/>
                <w:szCs w:val="24"/>
                <w:lang w:val="es-MX"/>
              </w:rPr>
              <w:t>desarrollo, mantenimiento, actualización e interoperabilidad de sistemas informáticos dedicados a la gestión documental y la administración de archivos</w:t>
            </w:r>
            <w:r w:rsidR="00CA5B01">
              <w:rPr>
                <w:rFonts w:cs="Arial"/>
                <w:bCs/>
                <w:sz w:val="24"/>
                <w:szCs w:val="24"/>
                <w:lang w:val="es-MX"/>
              </w:rPr>
              <w:t xml:space="preserve">, </w:t>
            </w:r>
            <w:r w:rsidR="006472DF">
              <w:rPr>
                <w:rFonts w:cs="Arial"/>
                <w:bCs/>
                <w:sz w:val="24"/>
                <w:szCs w:val="24"/>
                <w:lang w:val="es-MX"/>
              </w:rPr>
              <w:t>Sistema de Control de Gestión Institucional</w:t>
            </w:r>
            <w:r w:rsidR="00CA5B01">
              <w:rPr>
                <w:rFonts w:cs="Arial"/>
                <w:bCs/>
                <w:sz w:val="24"/>
                <w:szCs w:val="24"/>
                <w:lang w:val="es-MX"/>
              </w:rPr>
              <w:t xml:space="preserve"> </w:t>
            </w:r>
            <w:r w:rsidR="006472DF">
              <w:rPr>
                <w:rFonts w:cs="Arial"/>
                <w:bCs/>
                <w:sz w:val="24"/>
                <w:szCs w:val="24"/>
                <w:lang w:val="es-MX"/>
              </w:rPr>
              <w:t>y</w:t>
            </w:r>
            <w:r w:rsidR="00CA5B01">
              <w:rPr>
                <w:rFonts w:cs="Arial"/>
                <w:bCs/>
                <w:sz w:val="24"/>
                <w:szCs w:val="24"/>
                <w:lang w:val="es-MX"/>
              </w:rPr>
              <w:t xml:space="preserve"> SADAI,</w:t>
            </w:r>
            <w:r w:rsidRPr="00997742">
              <w:rPr>
                <w:rFonts w:cs="Arial"/>
                <w:bCs/>
                <w:sz w:val="24"/>
                <w:szCs w:val="24"/>
                <w:lang w:val="es-MX"/>
              </w:rPr>
              <w:t xml:space="preserve"> </w:t>
            </w:r>
            <w:r w:rsidR="00CA5B01">
              <w:rPr>
                <w:rFonts w:cs="Arial"/>
                <w:bCs/>
                <w:sz w:val="24"/>
                <w:szCs w:val="24"/>
                <w:lang w:val="es-MX"/>
              </w:rPr>
              <w:t xml:space="preserve">a fin de </w:t>
            </w:r>
            <w:r w:rsidRPr="00997742">
              <w:rPr>
                <w:rFonts w:cs="Arial"/>
                <w:bCs/>
                <w:sz w:val="24"/>
                <w:szCs w:val="24"/>
                <w:lang w:val="es-MX"/>
              </w:rPr>
              <w:t>que permitan el registro</w:t>
            </w:r>
            <w:r w:rsidR="000766D0">
              <w:rPr>
                <w:rFonts w:cs="Arial"/>
                <w:bCs/>
                <w:sz w:val="24"/>
                <w:szCs w:val="24"/>
                <w:lang w:val="es-MX"/>
              </w:rPr>
              <w:t>,</w:t>
            </w:r>
            <w:r w:rsidRPr="00997742">
              <w:rPr>
                <w:rFonts w:cs="Arial"/>
                <w:bCs/>
                <w:sz w:val="24"/>
                <w:szCs w:val="24"/>
                <w:lang w:val="es-MX"/>
              </w:rPr>
              <w:t xml:space="preserve"> control </w:t>
            </w:r>
            <w:r w:rsidR="000766D0">
              <w:rPr>
                <w:rFonts w:cs="Arial"/>
                <w:bCs/>
                <w:sz w:val="24"/>
                <w:szCs w:val="24"/>
                <w:lang w:val="es-MX"/>
              </w:rPr>
              <w:t xml:space="preserve">y transferencia </w:t>
            </w:r>
            <w:r w:rsidRPr="00997742">
              <w:rPr>
                <w:rFonts w:cs="Arial"/>
                <w:bCs/>
                <w:sz w:val="24"/>
                <w:szCs w:val="24"/>
                <w:lang w:val="es-MX"/>
              </w:rPr>
              <w:t xml:space="preserve">eficiente de los </w:t>
            </w:r>
            <w:r w:rsidR="00994EA3">
              <w:rPr>
                <w:rFonts w:cs="Arial"/>
                <w:bCs/>
                <w:sz w:val="24"/>
                <w:szCs w:val="24"/>
                <w:lang w:val="es-MX"/>
              </w:rPr>
              <w:t>expedientes</w:t>
            </w:r>
            <w:r w:rsidRPr="00997742">
              <w:rPr>
                <w:rFonts w:cs="Arial"/>
                <w:bCs/>
                <w:sz w:val="24"/>
                <w:szCs w:val="24"/>
                <w:lang w:val="es-MX"/>
              </w:rPr>
              <w:t>, tanto en formato impreso como electrónico</w:t>
            </w:r>
            <w:r w:rsidRPr="00997742">
              <w:rPr>
                <w:rFonts w:cs="Arial"/>
                <w:sz w:val="24"/>
                <w:szCs w:val="24"/>
                <w:lang w:val="es-MX"/>
              </w:rPr>
              <w:t>.</w:t>
            </w:r>
          </w:p>
          <w:p w14:paraId="283AF862" w14:textId="77777777" w:rsidR="008313A0" w:rsidRPr="00997742" w:rsidRDefault="008313A0" w:rsidP="0008421F">
            <w:pPr>
              <w:pStyle w:val="Texto"/>
              <w:numPr>
                <w:ilvl w:val="0"/>
                <w:numId w:val="36"/>
              </w:numPr>
              <w:spacing w:before="120" w:after="120" w:line="288" w:lineRule="auto"/>
              <w:rPr>
                <w:rFonts w:cs="Arial"/>
                <w:bCs/>
                <w:sz w:val="24"/>
                <w:szCs w:val="24"/>
                <w:lang w:val="es-MX"/>
              </w:rPr>
            </w:pPr>
            <w:r w:rsidRPr="00997742">
              <w:rPr>
                <w:rFonts w:cs="Arial"/>
                <w:sz w:val="24"/>
                <w:szCs w:val="24"/>
                <w:lang w:val="es-MX"/>
              </w:rPr>
              <w:t>Implementar el uso de</w:t>
            </w:r>
            <w:r w:rsidRPr="00997742">
              <w:rPr>
                <w:rFonts w:cs="Arial"/>
                <w:sz w:val="24"/>
                <w:szCs w:val="24"/>
              </w:rPr>
              <w:t xml:space="preserve"> </w:t>
            </w:r>
            <w:r w:rsidRPr="00997742">
              <w:rPr>
                <w:rFonts w:cs="Arial"/>
                <w:bCs/>
                <w:sz w:val="24"/>
                <w:szCs w:val="24"/>
                <w:lang w:val="es-MX"/>
              </w:rPr>
              <w:t xml:space="preserve">las tecnologías de la información en el respaldo electrónico de los </w:t>
            </w:r>
            <w:r w:rsidR="00994EA3">
              <w:rPr>
                <w:rFonts w:cs="Arial"/>
                <w:bCs/>
                <w:sz w:val="24"/>
                <w:szCs w:val="24"/>
                <w:lang w:val="es-MX"/>
              </w:rPr>
              <w:t>expedientes</w:t>
            </w:r>
            <w:r w:rsidR="00165177">
              <w:rPr>
                <w:rFonts w:cs="Arial"/>
                <w:bCs/>
                <w:sz w:val="24"/>
                <w:szCs w:val="24"/>
                <w:lang w:val="es-MX"/>
              </w:rPr>
              <w:t xml:space="preserve"> para su preservación a largo plazo,</w:t>
            </w:r>
            <w:r w:rsidRPr="00997742">
              <w:rPr>
                <w:rFonts w:cs="Arial"/>
                <w:bCs/>
                <w:sz w:val="24"/>
                <w:szCs w:val="24"/>
                <w:lang w:val="es-MX"/>
              </w:rPr>
              <w:t xml:space="preserve"> </w:t>
            </w:r>
            <w:r w:rsidR="00165177">
              <w:rPr>
                <w:rFonts w:cs="Arial"/>
                <w:bCs/>
                <w:sz w:val="24"/>
                <w:szCs w:val="24"/>
                <w:lang w:val="es-MX"/>
              </w:rPr>
              <w:t>de forma</w:t>
            </w:r>
            <w:r w:rsidRPr="00997742">
              <w:rPr>
                <w:rFonts w:cs="Arial"/>
                <w:bCs/>
                <w:sz w:val="24"/>
                <w:szCs w:val="24"/>
                <w:lang w:val="es-MX"/>
              </w:rPr>
              <w:t xml:space="preserve"> que garanticen su </w:t>
            </w:r>
            <w:r w:rsidRPr="00997742">
              <w:rPr>
                <w:rFonts w:cs="Arial"/>
                <w:bCs/>
                <w:sz w:val="24"/>
                <w:szCs w:val="24"/>
                <w:lang w:val="es-MX"/>
              </w:rPr>
              <w:lastRenderedPageBreak/>
              <w:t>seguridad, disponibilidad, integridad, localización expedita, consulta, uso y la viabilidad para su migración a nuevas plataformas tecnológicas.</w:t>
            </w:r>
          </w:p>
          <w:p w14:paraId="795787A9" w14:textId="77777777" w:rsidR="008313A0" w:rsidRDefault="008313A0" w:rsidP="0008421F">
            <w:pPr>
              <w:pStyle w:val="Texto"/>
              <w:numPr>
                <w:ilvl w:val="0"/>
                <w:numId w:val="36"/>
              </w:numPr>
              <w:spacing w:before="120" w:after="120" w:line="288" w:lineRule="auto"/>
              <w:rPr>
                <w:rFonts w:cs="Arial"/>
                <w:bCs/>
                <w:sz w:val="24"/>
                <w:szCs w:val="24"/>
                <w:lang w:val="es-MX"/>
              </w:rPr>
            </w:pPr>
            <w:r w:rsidRPr="00997742">
              <w:rPr>
                <w:rFonts w:cs="Arial"/>
                <w:bCs/>
                <w:sz w:val="24"/>
                <w:szCs w:val="24"/>
                <w:lang w:val="es-MX"/>
              </w:rPr>
              <w:t xml:space="preserve">Proponer al Comité los programas, sistemas e infraestructura tecnológicos que se requieran para la digitalización y consulta electrónica de los </w:t>
            </w:r>
            <w:r w:rsidR="00994EA3">
              <w:rPr>
                <w:rFonts w:cs="Arial"/>
                <w:bCs/>
                <w:sz w:val="24"/>
                <w:szCs w:val="24"/>
                <w:lang w:val="es-MX"/>
              </w:rPr>
              <w:t>expedientes</w:t>
            </w:r>
            <w:r w:rsidRPr="00997742">
              <w:rPr>
                <w:rFonts w:cs="Arial"/>
                <w:bCs/>
                <w:sz w:val="24"/>
                <w:szCs w:val="24"/>
                <w:lang w:val="es-MX"/>
              </w:rPr>
              <w:t xml:space="preserve"> del Tribunal Electoral; y realizar las acciones necesarias para su </w:t>
            </w:r>
            <w:r w:rsidR="00DB6359">
              <w:rPr>
                <w:rFonts w:cs="Arial"/>
                <w:bCs/>
                <w:sz w:val="24"/>
                <w:szCs w:val="24"/>
                <w:lang w:val="es-MX"/>
              </w:rPr>
              <w:t>establecimiento</w:t>
            </w:r>
            <w:r w:rsidRPr="00997742">
              <w:rPr>
                <w:rFonts w:cs="Arial"/>
                <w:bCs/>
                <w:sz w:val="24"/>
                <w:szCs w:val="24"/>
                <w:lang w:val="es-MX"/>
              </w:rPr>
              <w:t>, puesta en marcha, administración y actualización.</w:t>
            </w:r>
          </w:p>
          <w:p w14:paraId="2DFC6A36" w14:textId="77777777" w:rsidR="00BC28AA" w:rsidRPr="00997742" w:rsidRDefault="00BC28AA" w:rsidP="0008421F">
            <w:pPr>
              <w:pStyle w:val="Texto"/>
              <w:numPr>
                <w:ilvl w:val="0"/>
                <w:numId w:val="36"/>
              </w:numPr>
              <w:spacing w:before="120" w:after="120" w:line="288" w:lineRule="auto"/>
              <w:rPr>
                <w:rFonts w:cs="Arial"/>
                <w:bCs/>
                <w:sz w:val="24"/>
                <w:szCs w:val="24"/>
                <w:lang w:val="es-MX"/>
              </w:rPr>
            </w:pPr>
            <w:r>
              <w:rPr>
                <w:rFonts w:cs="Arial"/>
                <w:bCs/>
                <w:sz w:val="24"/>
                <w:szCs w:val="24"/>
                <w:lang w:val="es-MX"/>
              </w:rPr>
              <w:t>Proponer al Comité normas y políticas en materia de seguridad y resguardo del acervo electrónico, así como los sistemas e infraestructura tecnológicos que se requieran a fin de garantizar su seguridad y evitar el acceso no autorizado a la información.</w:t>
            </w:r>
          </w:p>
          <w:p w14:paraId="4783715C" w14:textId="77777777" w:rsidR="008313A0" w:rsidRPr="00EC58C7" w:rsidRDefault="008313A0" w:rsidP="0008421F">
            <w:pPr>
              <w:pStyle w:val="Estilo"/>
              <w:numPr>
                <w:ilvl w:val="0"/>
                <w:numId w:val="36"/>
              </w:numPr>
              <w:spacing w:before="120" w:after="120" w:line="288" w:lineRule="auto"/>
              <w:ind w:left="714" w:hanging="357"/>
              <w:rPr>
                <w:rFonts w:cs="Arial"/>
                <w:szCs w:val="24"/>
              </w:rPr>
            </w:pPr>
            <w:r w:rsidRPr="00EC58C7">
              <w:rPr>
                <w:rFonts w:eastAsia="Times New Roman" w:cs="Arial"/>
                <w:bCs/>
                <w:szCs w:val="24"/>
                <w:lang w:eastAsia="es-ES"/>
              </w:rPr>
              <w:t xml:space="preserve">Proveer lo necesario para que la información electrónica que se genere por las </w:t>
            </w:r>
            <w:r w:rsidR="005E5EFE" w:rsidRPr="00EC58C7">
              <w:rPr>
                <w:rFonts w:eastAsia="Times New Roman" w:cs="Arial"/>
                <w:bCs/>
                <w:szCs w:val="24"/>
                <w:lang w:eastAsia="es-ES"/>
              </w:rPr>
              <w:t>áreas</w:t>
            </w:r>
            <w:r w:rsidRPr="00EC58C7">
              <w:rPr>
                <w:rFonts w:eastAsia="Times New Roman" w:cs="Arial"/>
                <w:bCs/>
                <w:szCs w:val="24"/>
                <w:lang w:eastAsia="es-ES"/>
              </w:rPr>
              <w:t xml:space="preserve"> pueda ser consultada y aprovechada por </w:t>
            </w:r>
            <w:r w:rsidR="00034F21" w:rsidRPr="00EC58C7">
              <w:rPr>
                <w:rFonts w:eastAsia="Times New Roman" w:cs="Arial"/>
                <w:bCs/>
                <w:szCs w:val="24"/>
                <w:lang w:eastAsia="es-ES"/>
              </w:rPr>
              <w:t>ellas mismas</w:t>
            </w:r>
            <w:r w:rsidR="00771CE7" w:rsidRPr="00EC58C7">
              <w:rPr>
                <w:rFonts w:eastAsia="Times New Roman" w:cs="Arial"/>
                <w:bCs/>
                <w:szCs w:val="24"/>
                <w:lang w:eastAsia="es-ES"/>
              </w:rPr>
              <w:t xml:space="preserve"> </w:t>
            </w:r>
            <w:r w:rsidR="00452414" w:rsidRPr="00EC58C7">
              <w:rPr>
                <w:rFonts w:eastAsia="Times New Roman" w:cs="Arial"/>
                <w:bCs/>
                <w:szCs w:val="24"/>
                <w:lang w:eastAsia="es-ES"/>
              </w:rPr>
              <w:t>y por la Dirección de Archivos</w:t>
            </w:r>
            <w:r w:rsidRPr="00EC58C7">
              <w:rPr>
                <w:rFonts w:eastAsia="Times New Roman" w:cs="Arial"/>
                <w:bCs/>
                <w:szCs w:val="24"/>
                <w:lang w:eastAsia="es-ES"/>
              </w:rPr>
              <w:t>.</w:t>
            </w:r>
          </w:p>
          <w:p w14:paraId="18A0A4CD" w14:textId="77777777" w:rsidR="008313A0" w:rsidRPr="00997742" w:rsidRDefault="008313A0" w:rsidP="0008421F">
            <w:pPr>
              <w:pStyle w:val="Estilo"/>
              <w:numPr>
                <w:ilvl w:val="0"/>
                <w:numId w:val="36"/>
              </w:numPr>
              <w:spacing w:before="120" w:after="120" w:line="288" w:lineRule="auto"/>
              <w:rPr>
                <w:rFonts w:cs="Arial"/>
                <w:szCs w:val="24"/>
              </w:rPr>
            </w:pPr>
            <w:r w:rsidRPr="00997742">
              <w:rPr>
                <w:rFonts w:eastAsia="Times New Roman" w:cs="Arial"/>
                <w:bCs/>
                <w:szCs w:val="24"/>
                <w:lang w:eastAsia="es-ES"/>
              </w:rPr>
              <w:t xml:space="preserve">Proponer los criterios para la digitalización, resguardo y preservación del archivo electrónico del Tribunal Electoral, </w:t>
            </w:r>
            <w:r w:rsidR="000A16C7">
              <w:rPr>
                <w:rFonts w:eastAsia="Times New Roman" w:cs="Arial"/>
                <w:bCs/>
                <w:szCs w:val="24"/>
                <w:lang w:eastAsia="es-ES"/>
              </w:rPr>
              <w:t xml:space="preserve">tanto al Comité como </w:t>
            </w:r>
            <w:r w:rsidRPr="00997742">
              <w:rPr>
                <w:rFonts w:eastAsia="Times New Roman" w:cs="Arial"/>
                <w:bCs/>
                <w:szCs w:val="24"/>
                <w:lang w:eastAsia="es-ES"/>
              </w:rPr>
              <w:t>ante las</w:t>
            </w:r>
            <w:r w:rsidR="00C07695">
              <w:rPr>
                <w:rFonts w:eastAsia="Times New Roman" w:cs="Arial"/>
                <w:bCs/>
                <w:szCs w:val="24"/>
                <w:lang w:eastAsia="es-ES"/>
              </w:rPr>
              <w:t xml:space="preserve"> demás </w:t>
            </w:r>
            <w:r w:rsidRPr="00997742">
              <w:rPr>
                <w:rFonts w:eastAsia="Times New Roman" w:cs="Arial"/>
                <w:bCs/>
                <w:szCs w:val="24"/>
                <w:lang w:eastAsia="es-ES"/>
              </w:rPr>
              <w:t>instancias competentes.</w:t>
            </w:r>
          </w:p>
          <w:p w14:paraId="65DEFFCC" w14:textId="77777777" w:rsidR="005E2277" w:rsidRPr="00997742" w:rsidRDefault="005E2277" w:rsidP="005E2277">
            <w:pPr>
              <w:pStyle w:val="Estilo"/>
              <w:numPr>
                <w:ilvl w:val="0"/>
                <w:numId w:val="36"/>
              </w:numPr>
              <w:spacing w:before="120" w:after="120" w:line="288" w:lineRule="auto"/>
              <w:ind w:left="714" w:hanging="357"/>
              <w:rPr>
                <w:rFonts w:cs="Arial"/>
                <w:szCs w:val="24"/>
              </w:rPr>
            </w:pPr>
            <w:r w:rsidRPr="00997742">
              <w:rPr>
                <w:rFonts w:cs="Arial"/>
                <w:szCs w:val="24"/>
              </w:rPr>
              <w:t>Asignar a la</w:t>
            </w:r>
            <w:r w:rsidR="00A858F0">
              <w:rPr>
                <w:rFonts w:cs="Arial"/>
                <w:szCs w:val="24"/>
              </w:rPr>
              <w:t xml:space="preserve"> Dirección General, por conducto de la </w:t>
            </w:r>
            <w:r w:rsidRPr="00997742">
              <w:rPr>
                <w:rFonts w:cs="Arial"/>
                <w:szCs w:val="24"/>
              </w:rPr>
              <w:t xml:space="preserve">Dirección de Archivos, </w:t>
            </w:r>
            <w:r w:rsidR="00A858F0">
              <w:rPr>
                <w:rFonts w:cs="Arial"/>
                <w:szCs w:val="24"/>
              </w:rPr>
              <w:t xml:space="preserve">un espacio </w:t>
            </w:r>
            <w:r w:rsidRPr="00997742">
              <w:rPr>
                <w:rFonts w:cs="Arial"/>
                <w:szCs w:val="24"/>
              </w:rPr>
              <w:t xml:space="preserve">dentro de los servidores de almacenamiento, que se destine a alojar las versiones electrónicas de los </w:t>
            </w:r>
            <w:r w:rsidR="00994EA3">
              <w:rPr>
                <w:rFonts w:cs="Arial"/>
                <w:szCs w:val="24"/>
              </w:rPr>
              <w:t>expedientes</w:t>
            </w:r>
            <w:r w:rsidRPr="00997742">
              <w:rPr>
                <w:rFonts w:cs="Arial"/>
                <w:szCs w:val="24"/>
              </w:rPr>
              <w:t xml:space="preserve"> resguardados en el Archivo Institucional, de conformidad con los criterios que se aprueben para la digitalización, resguardo y preservación del archivo electrónico del Tribunal Electoral.</w:t>
            </w:r>
          </w:p>
          <w:p w14:paraId="37081F35" w14:textId="77777777" w:rsidR="008313A0" w:rsidRPr="00997742" w:rsidRDefault="008313A0" w:rsidP="0008421F">
            <w:pPr>
              <w:pStyle w:val="Estilo"/>
              <w:numPr>
                <w:ilvl w:val="0"/>
                <w:numId w:val="36"/>
              </w:numPr>
              <w:spacing w:before="120" w:after="120" w:line="288" w:lineRule="auto"/>
              <w:rPr>
                <w:rFonts w:cs="Arial"/>
                <w:szCs w:val="24"/>
              </w:rPr>
            </w:pPr>
            <w:r w:rsidRPr="00997742">
              <w:rPr>
                <w:rFonts w:cs="Arial"/>
                <w:szCs w:val="24"/>
              </w:rPr>
              <w:t xml:space="preserve">Brindar asesoría técnica a las </w:t>
            </w:r>
            <w:r w:rsidR="00871862">
              <w:rPr>
                <w:rFonts w:cs="Arial"/>
                <w:szCs w:val="24"/>
              </w:rPr>
              <w:t>áreas</w:t>
            </w:r>
            <w:r w:rsidRPr="00997742">
              <w:rPr>
                <w:rFonts w:cs="Arial"/>
                <w:szCs w:val="24"/>
              </w:rPr>
              <w:t xml:space="preserve"> para la correcta aplicación de los </w:t>
            </w:r>
            <w:r w:rsidRPr="00997742">
              <w:rPr>
                <w:rFonts w:eastAsia="Times New Roman" w:cs="Arial"/>
                <w:bCs/>
                <w:szCs w:val="24"/>
                <w:lang w:eastAsia="es-ES"/>
              </w:rPr>
              <w:t>criterios para la digitalización, resguardo y preservación del archivo electrónico del Tribunal Electoral.</w:t>
            </w:r>
          </w:p>
          <w:p w14:paraId="4DA215E3" w14:textId="77777777" w:rsidR="008313A0" w:rsidRPr="00997742" w:rsidRDefault="008313A0" w:rsidP="0008421F">
            <w:pPr>
              <w:pStyle w:val="Estilo"/>
              <w:numPr>
                <w:ilvl w:val="0"/>
                <w:numId w:val="36"/>
              </w:numPr>
              <w:spacing w:before="120" w:after="120" w:line="288" w:lineRule="auto"/>
              <w:rPr>
                <w:rFonts w:cs="Arial"/>
                <w:szCs w:val="24"/>
              </w:rPr>
            </w:pPr>
            <w:r w:rsidRPr="00997742">
              <w:rPr>
                <w:rFonts w:cs="Arial"/>
                <w:szCs w:val="24"/>
              </w:rPr>
              <w:t xml:space="preserve">Asesorar a las </w:t>
            </w:r>
            <w:r w:rsidR="00871862">
              <w:rPr>
                <w:rFonts w:cs="Arial"/>
                <w:szCs w:val="24"/>
              </w:rPr>
              <w:t>áreas</w:t>
            </w:r>
            <w:r w:rsidRPr="00997742">
              <w:rPr>
                <w:rFonts w:cs="Arial"/>
                <w:szCs w:val="24"/>
              </w:rPr>
              <w:t xml:space="preserve"> en la generación de las versiones electrónicas que correspondan de los </w:t>
            </w:r>
            <w:r w:rsidR="00DD4BBD">
              <w:rPr>
                <w:rFonts w:cs="Arial"/>
                <w:szCs w:val="24"/>
              </w:rPr>
              <w:t>expedientes</w:t>
            </w:r>
            <w:r w:rsidRPr="00997742">
              <w:rPr>
                <w:rFonts w:cs="Arial"/>
                <w:szCs w:val="24"/>
              </w:rPr>
              <w:t xml:space="preserve"> en congruencia con lo definido en el presente Acuerdo.</w:t>
            </w:r>
          </w:p>
          <w:p w14:paraId="5E2E72F0" w14:textId="77777777" w:rsidR="008313A0" w:rsidRPr="00997742" w:rsidRDefault="008313A0" w:rsidP="0008421F">
            <w:pPr>
              <w:pStyle w:val="Estilo"/>
              <w:numPr>
                <w:ilvl w:val="0"/>
                <w:numId w:val="36"/>
              </w:numPr>
              <w:spacing w:before="120" w:after="120" w:line="288" w:lineRule="auto"/>
              <w:rPr>
                <w:rFonts w:cs="Arial"/>
                <w:szCs w:val="24"/>
              </w:rPr>
            </w:pPr>
            <w:r w:rsidRPr="00997742">
              <w:rPr>
                <w:rFonts w:cs="Arial"/>
                <w:szCs w:val="24"/>
              </w:rPr>
              <w:t xml:space="preserve">Las demás que le confieran la Ley General y las disposiciones aplicables. </w:t>
            </w:r>
          </w:p>
          <w:p w14:paraId="36FC5A59" w14:textId="77777777" w:rsidR="008313A0" w:rsidRDefault="008313A0" w:rsidP="0016361A">
            <w:pPr>
              <w:pStyle w:val="Estilo"/>
              <w:spacing w:before="120" w:after="120" w:line="288" w:lineRule="auto"/>
              <w:rPr>
                <w:rFonts w:cs="Arial"/>
                <w:szCs w:val="24"/>
              </w:rPr>
            </w:pPr>
            <w:r w:rsidRPr="00997742">
              <w:rPr>
                <w:rFonts w:cs="Arial"/>
                <w:szCs w:val="24"/>
              </w:rPr>
              <w:t xml:space="preserve">Las herramientas informáticas de gestión y control para la organización y conservación de </w:t>
            </w:r>
            <w:r w:rsidR="009B7B47">
              <w:rPr>
                <w:rFonts w:cs="Arial"/>
                <w:szCs w:val="24"/>
              </w:rPr>
              <w:t>los expedientes</w:t>
            </w:r>
            <w:r w:rsidRPr="00997742">
              <w:rPr>
                <w:rFonts w:cs="Arial"/>
                <w:szCs w:val="24"/>
              </w:rPr>
              <w:t xml:space="preserve"> que se desarrollen o adquieran deberán cumplir las disposiciones que marca la Ley General, así como las demás que les resulten aplicables.</w:t>
            </w:r>
          </w:p>
          <w:p w14:paraId="0A22D729" w14:textId="77777777" w:rsidR="00983CC8" w:rsidRPr="00997742" w:rsidRDefault="00983CC8" w:rsidP="0016361A">
            <w:pPr>
              <w:pStyle w:val="Estilo"/>
              <w:spacing w:before="120" w:after="120" w:line="288" w:lineRule="auto"/>
              <w:rPr>
                <w:rFonts w:cs="Arial"/>
                <w:szCs w:val="24"/>
              </w:rPr>
            </w:pPr>
          </w:p>
        </w:tc>
      </w:tr>
      <w:tr w:rsidR="008313A0" w:rsidRPr="00997742" w14:paraId="621B5004" w14:textId="77777777" w:rsidTr="00F04815">
        <w:tc>
          <w:tcPr>
            <w:tcW w:w="9783" w:type="dxa"/>
          </w:tcPr>
          <w:p w14:paraId="5497CF7E" w14:textId="77777777" w:rsidR="008313A0" w:rsidRPr="00997742" w:rsidRDefault="008313A0" w:rsidP="001F2D4F">
            <w:pPr>
              <w:pStyle w:val="Estilo"/>
              <w:spacing w:before="120" w:after="120" w:line="288" w:lineRule="auto"/>
              <w:rPr>
                <w:rFonts w:cs="Arial"/>
                <w:szCs w:val="24"/>
              </w:rPr>
            </w:pPr>
            <w:r w:rsidRPr="00997742">
              <w:rPr>
                <w:rFonts w:cs="Arial"/>
                <w:b/>
                <w:szCs w:val="24"/>
              </w:rPr>
              <w:lastRenderedPageBreak/>
              <w:t xml:space="preserve">ARTÍCULO </w:t>
            </w:r>
            <w:r w:rsidR="00A256BB" w:rsidRPr="00997742">
              <w:rPr>
                <w:rFonts w:cs="Arial"/>
                <w:b/>
                <w:szCs w:val="24"/>
              </w:rPr>
              <w:t>1</w:t>
            </w:r>
            <w:r w:rsidR="007053C9">
              <w:rPr>
                <w:rFonts w:cs="Arial"/>
                <w:b/>
                <w:szCs w:val="24"/>
              </w:rPr>
              <w:t>2</w:t>
            </w:r>
            <w:r w:rsidRPr="00997742">
              <w:rPr>
                <w:rFonts w:cs="Arial"/>
                <w:b/>
                <w:szCs w:val="24"/>
              </w:rPr>
              <w:t>.</w:t>
            </w:r>
            <w:r w:rsidR="00C45872">
              <w:rPr>
                <w:rFonts w:cs="Arial"/>
                <w:b/>
                <w:szCs w:val="24"/>
              </w:rPr>
              <w:t xml:space="preserve"> Áreas</w:t>
            </w:r>
            <w:r w:rsidR="000A2638">
              <w:rPr>
                <w:rFonts w:cs="Arial"/>
                <w:b/>
                <w:szCs w:val="24"/>
              </w:rPr>
              <w:t>.</w:t>
            </w:r>
            <w:r w:rsidR="00F17806">
              <w:rPr>
                <w:rFonts w:cs="Arial"/>
                <w:szCs w:val="24"/>
              </w:rPr>
              <w:t xml:space="preserve"> </w:t>
            </w:r>
            <w:r w:rsidRPr="00997742">
              <w:rPr>
                <w:rFonts w:cs="Arial"/>
                <w:szCs w:val="24"/>
              </w:rPr>
              <w:t xml:space="preserve">Corresponde a las </w:t>
            </w:r>
            <w:r w:rsidR="000A2638">
              <w:rPr>
                <w:rFonts w:cs="Arial"/>
                <w:szCs w:val="24"/>
              </w:rPr>
              <w:t>área</w:t>
            </w:r>
            <w:r w:rsidRPr="00997742">
              <w:rPr>
                <w:rFonts w:cs="Arial"/>
                <w:szCs w:val="24"/>
              </w:rPr>
              <w:t>s, en la materia de este Acuerdo:</w:t>
            </w:r>
          </w:p>
          <w:p w14:paraId="5EFFF8CD" w14:textId="77777777" w:rsidR="008313A0" w:rsidRPr="00997742" w:rsidRDefault="008313A0" w:rsidP="0008421F">
            <w:pPr>
              <w:pStyle w:val="Estilo"/>
              <w:numPr>
                <w:ilvl w:val="1"/>
                <w:numId w:val="37"/>
              </w:numPr>
              <w:spacing w:before="120" w:after="120" w:line="288" w:lineRule="auto"/>
              <w:ind w:left="714" w:hanging="357"/>
              <w:rPr>
                <w:rFonts w:cs="Arial"/>
                <w:szCs w:val="24"/>
              </w:rPr>
            </w:pPr>
            <w:r w:rsidRPr="00997742">
              <w:rPr>
                <w:rFonts w:cs="Arial"/>
                <w:szCs w:val="24"/>
              </w:rPr>
              <w:t>Participar en las sesiones del Comité a las que sean convocadas.</w:t>
            </w:r>
          </w:p>
          <w:p w14:paraId="1CF8BD1F" w14:textId="77777777" w:rsidR="008313A0" w:rsidRPr="00997742" w:rsidRDefault="008313A0" w:rsidP="001B2D2E">
            <w:pPr>
              <w:pStyle w:val="Estilo"/>
              <w:numPr>
                <w:ilvl w:val="0"/>
                <w:numId w:val="37"/>
              </w:numPr>
              <w:spacing w:before="120" w:after="120" w:line="288" w:lineRule="auto"/>
              <w:ind w:left="714" w:hanging="357"/>
              <w:rPr>
                <w:rFonts w:cs="Arial"/>
                <w:szCs w:val="24"/>
              </w:rPr>
            </w:pPr>
            <w:r w:rsidRPr="00997742">
              <w:rPr>
                <w:rFonts w:cs="Arial"/>
                <w:szCs w:val="24"/>
              </w:rPr>
              <w:lastRenderedPageBreak/>
              <w:t xml:space="preserve">Brindar </w:t>
            </w:r>
            <w:r w:rsidR="001B2D2E">
              <w:rPr>
                <w:rFonts w:cs="Arial"/>
                <w:szCs w:val="24"/>
              </w:rPr>
              <w:t xml:space="preserve">a la Dirección General, a través de la Dirección de Archivos, las facilidades necesarias para la </w:t>
            </w:r>
            <w:r w:rsidRPr="00997742">
              <w:rPr>
                <w:rFonts w:cs="Arial"/>
                <w:szCs w:val="24"/>
              </w:rPr>
              <w:t>elaboración o actualización de los instrumentos de control y consulta archivísticos, así como de las fichas técnicas de valoración documental</w:t>
            </w:r>
            <w:r w:rsidR="001B2D2E">
              <w:rPr>
                <w:rFonts w:cs="Arial"/>
                <w:szCs w:val="24"/>
              </w:rPr>
              <w:t xml:space="preserve"> por medio de sus responsables de</w:t>
            </w:r>
            <w:r w:rsidR="00563E37">
              <w:rPr>
                <w:rFonts w:cs="Arial"/>
                <w:szCs w:val="24"/>
              </w:rPr>
              <w:t xml:space="preserve"> los</w:t>
            </w:r>
            <w:r w:rsidR="001B2D2E">
              <w:rPr>
                <w:rFonts w:cs="Arial"/>
                <w:szCs w:val="24"/>
              </w:rPr>
              <w:t xml:space="preserve"> Archivo</w:t>
            </w:r>
            <w:r w:rsidR="00563E37">
              <w:rPr>
                <w:rFonts w:cs="Arial"/>
                <w:szCs w:val="24"/>
              </w:rPr>
              <w:t>s</w:t>
            </w:r>
            <w:r w:rsidR="001B2D2E">
              <w:rPr>
                <w:rFonts w:cs="Arial"/>
                <w:szCs w:val="24"/>
              </w:rPr>
              <w:t xml:space="preserve"> de Trámite</w:t>
            </w:r>
            <w:r w:rsidRPr="00997742">
              <w:rPr>
                <w:rFonts w:cs="Arial"/>
                <w:szCs w:val="24"/>
              </w:rPr>
              <w:t>.</w:t>
            </w:r>
          </w:p>
          <w:p w14:paraId="0D7C1047" w14:textId="77777777" w:rsidR="008313A0" w:rsidRPr="00997742" w:rsidRDefault="008313A0" w:rsidP="0008421F">
            <w:pPr>
              <w:pStyle w:val="Estilo"/>
              <w:numPr>
                <w:ilvl w:val="0"/>
                <w:numId w:val="37"/>
              </w:numPr>
              <w:spacing w:before="120" w:after="120" w:line="288" w:lineRule="auto"/>
              <w:ind w:left="714" w:hanging="357"/>
              <w:rPr>
                <w:rFonts w:cs="Arial"/>
                <w:szCs w:val="24"/>
              </w:rPr>
            </w:pPr>
            <w:r w:rsidRPr="00997742">
              <w:rPr>
                <w:rFonts w:cs="Arial"/>
                <w:szCs w:val="24"/>
              </w:rPr>
              <w:t xml:space="preserve">Proponer los valores, plazos de conservación y </w:t>
            </w:r>
            <w:r w:rsidR="00C05994">
              <w:rPr>
                <w:rFonts w:cs="Arial"/>
                <w:szCs w:val="24"/>
              </w:rPr>
              <w:t>destino final</w:t>
            </w:r>
            <w:r w:rsidRPr="00997742">
              <w:rPr>
                <w:rFonts w:cs="Arial"/>
                <w:szCs w:val="24"/>
              </w:rPr>
              <w:t xml:space="preserve"> de las series documentales que produce</w:t>
            </w:r>
            <w:r w:rsidR="00C05994">
              <w:rPr>
                <w:rFonts w:cs="Arial"/>
                <w:szCs w:val="24"/>
              </w:rPr>
              <w:t>n</w:t>
            </w:r>
            <w:r w:rsidRPr="00997742">
              <w:rPr>
                <w:rFonts w:cs="Arial"/>
                <w:szCs w:val="24"/>
              </w:rPr>
              <w:t>, de conformidad con el Catálogo de Disposición Documental y la normativa aplicable.</w:t>
            </w:r>
          </w:p>
          <w:p w14:paraId="6B89283E" w14:textId="77777777" w:rsidR="008313A0" w:rsidRPr="00997742" w:rsidRDefault="008313A0" w:rsidP="0008421F">
            <w:pPr>
              <w:pStyle w:val="Estilo"/>
              <w:numPr>
                <w:ilvl w:val="0"/>
                <w:numId w:val="37"/>
              </w:numPr>
              <w:spacing w:before="120" w:after="120" w:line="288" w:lineRule="auto"/>
              <w:ind w:left="714" w:hanging="357"/>
              <w:rPr>
                <w:rFonts w:cs="Arial"/>
                <w:szCs w:val="24"/>
              </w:rPr>
            </w:pPr>
            <w:r w:rsidRPr="00997742">
              <w:rPr>
                <w:rFonts w:cs="Arial"/>
                <w:szCs w:val="24"/>
              </w:rPr>
              <w:t xml:space="preserve">Identificar la trascendencia de los </w:t>
            </w:r>
            <w:r w:rsidR="00966114">
              <w:rPr>
                <w:rFonts w:cs="Arial"/>
                <w:szCs w:val="24"/>
              </w:rPr>
              <w:t>expedientes</w:t>
            </w:r>
            <w:r w:rsidRPr="00997742">
              <w:rPr>
                <w:rFonts w:cs="Arial"/>
                <w:szCs w:val="24"/>
              </w:rPr>
              <w:t xml:space="preserve"> por poseer valores evidenciales, testimoniales o informativos respecto del desarrollo de sus funciones; y con base en ello</w:t>
            </w:r>
            <w:r w:rsidR="0016361A">
              <w:rPr>
                <w:rFonts w:cs="Arial"/>
                <w:szCs w:val="24"/>
              </w:rPr>
              <w:t>,</w:t>
            </w:r>
            <w:r w:rsidRPr="00997742">
              <w:rPr>
                <w:rFonts w:cs="Arial"/>
                <w:szCs w:val="24"/>
              </w:rPr>
              <w:t xml:space="preserve"> </w:t>
            </w:r>
            <w:r w:rsidRPr="00563E37">
              <w:rPr>
                <w:rFonts w:cs="Arial"/>
                <w:szCs w:val="24"/>
              </w:rPr>
              <w:t xml:space="preserve">plantear </w:t>
            </w:r>
            <w:r w:rsidR="0016361A" w:rsidRPr="00563E37">
              <w:rPr>
                <w:rFonts w:cs="Arial"/>
                <w:szCs w:val="24"/>
              </w:rPr>
              <w:t>al Comité</w:t>
            </w:r>
            <w:r w:rsidR="0016361A">
              <w:rPr>
                <w:rFonts w:cs="Arial"/>
                <w:szCs w:val="24"/>
              </w:rPr>
              <w:t xml:space="preserve">, </w:t>
            </w:r>
            <w:r w:rsidRPr="00997742">
              <w:rPr>
                <w:rFonts w:cs="Arial"/>
                <w:szCs w:val="24"/>
              </w:rPr>
              <w:t xml:space="preserve">su baja documental o su transferencia al Archivo Histórico. </w:t>
            </w:r>
          </w:p>
          <w:p w14:paraId="07D9B210" w14:textId="77777777" w:rsidR="008313A0" w:rsidRPr="00997742" w:rsidRDefault="008313A0" w:rsidP="0008421F">
            <w:pPr>
              <w:pStyle w:val="Estilo"/>
              <w:numPr>
                <w:ilvl w:val="0"/>
                <w:numId w:val="37"/>
              </w:numPr>
              <w:spacing w:before="120" w:after="120" w:line="288" w:lineRule="auto"/>
              <w:ind w:left="714" w:hanging="357"/>
              <w:rPr>
                <w:rFonts w:cs="Arial"/>
                <w:szCs w:val="24"/>
              </w:rPr>
            </w:pPr>
            <w:r w:rsidRPr="00997742">
              <w:rPr>
                <w:rFonts w:cs="Arial"/>
                <w:szCs w:val="24"/>
              </w:rPr>
              <w:t>Documentar adecuadamente el cumplimiento de sus funciones y obligaciones, así como de sus procesos de trabajo.</w:t>
            </w:r>
          </w:p>
          <w:p w14:paraId="4590B3B4" w14:textId="77777777" w:rsidR="00966114" w:rsidRDefault="00966114" w:rsidP="0008421F">
            <w:pPr>
              <w:pStyle w:val="Estilo"/>
              <w:numPr>
                <w:ilvl w:val="0"/>
                <w:numId w:val="37"/>
              </w:numPr>
              <w:spacing w:before="120" w:after="120" w:line="288" w:lineRule="auto"/>
              <w:ind w:left="714" w:hanging="357"/>
              <w:rPr>
                <w:rFonts w:cs="Arial"/>
                <w:szCs w:val="24"/>
              </w:rPr>
            </w:pPr>
            <w:r>
              <w:rPr>
                <w:rFonts w:cs="Arial"/>
                <w:szCs w:val="24"/>
              </w:rPr>
              <w:t>Coordinarse con la Dirección General, a través de la Dirección de Archivos, a fin de señalar fecha para realizar la transferencia primaria de los expedientes que hayan generado; para ello, deberán señalar en su solicitud la cantidad total de expedientes a transferir, con base en el registro que realicen en el SADAI.</w:t>
            </w:r>
          </w:p>
          <w:p w14:paraId="5B4ADA74" w14:textId="77777777" w:rsidR="00514D6C" w:rsidRPr="00997742" w:rsidRDefault="00966114" w:rsidP="00514D6C">
            <w:pPr>
              <w:pStyle w:val="Estilo"/>
              <w:spacing w:before="120" w:after="120" w:line="288" w:lineRule="auto"/>
              <w:ind w:left="714"/>
              <w:rPr>
                <w:rFonts w:cs="Arial"/>
                <w:szCs w:val="24"/>
              </w:rPr>
            </w:pPr>
            <w:r>
              <w:rPr>
                <w:rFonts w:cs="Arial"/>
                <w:szCs w:val="24"/>
              </w:rPr>
              <w:t>A la conclusión de la transferencia, se generarán los inventarios respectivos, con apoyo en el SADAI, instrumentos que deberán rubricarse en cada hoja por la persona titular</w:t>
            </w:r>
            <w:r w:rsidR="0067354F">
              <w:rPr>
                <w:rFonts w:cs="Arial"/>
                <w:szCs w:val="24"/>
              </w:rPr>
              <w:t xml:space="preserve"> de</w:t>
            </w:r>
            <w:r w:rsidR="00563E37">
              <w:rPr>
                <w:rFonts w:cs="Arial"/>
                <w:szCs w:val="24"/>
              </w:rPr>
              <w:t xml:space="preserve">l Archivo de Trámite </w:t>
            </w:r>
            <w:r w:rsidR="0067354F">
              <w:rPr>
                <w:rFonts w:cs="Arial"/>
                <w:szCs w:val="24"/>
              </w:rPr>
              <w:t xml:space="preserve">y, en la última página, firmarse por ésta y por la persona titular del </w:t>
            </w:r>
            <w:r w:rsidR="00563E37">
              <w:rPr>
                <w:rFonts w:cs="Arial"/>
                <w:szCs w:val="24"/>
              </w:rPr>
              <w:t xml:space="preserve">área </w:t>
            </w:r>
            <w:r w:rsidR="0067354F">
              <w:rPr>
                <w:rFonts w:cs="Arial"/>
                <w:szCs w:val="24"/>
              </w:rPr>
              <w:t>correspondiente.</w:t>
            </w:r>
          </w:p>
          <w:p w14:paraId="61AB7AB7" w14:textId="77777777" w:rsidR="00514D6C" w:rsidRDefault="00514D6C" w:rsidP="0008421F">
            <w:pPr>
              <w:pStyle w:val="Estilo"/>
              <w:numPr>
                <w:ilvl w:val="0"/>
                <w:numId w:val="37"/>
              </w:numPr>
              <w:spacing w:before="120" w:after="120" w:line="288" w:lineRule="auto"/>
              <w:ind w:left="714" w:hanging="357"/>
              <w:rPr>
                <w:rFonts w:cs="Arial"/>
                <w:szCs w:val="24"/>
              </w:rPr>
            </w:pPr>
            <w:r>
              <w:rPr>
                <w:rFonts w:cs="Arial"/>
                <w:szCs w:val="24"/>
              </w:rPr>
              <w:t xml:space="preserve">Proveer lo conducente a fin de que, durante el traslado de los expedientes </w:t>
            </w:r>
            <w:r w:rsidR="00A01858">
              <w:rPr>
                <w:rFonts w:cs="Arial"/>
                <w:szCs w:val="24"/>
              </w:rPr>
              <w:t>que transfieran al Archivo de Concentración</w:t>
            </w:r>
            <w:r w:rsidR="00563E37">
              <w:rPr>
                <w:rFonts w:cs="Arial"/>
                <w:szCs w:val="24"/>
              </w:rPr>
              <w:t>,</w:t>
            </w:r>
            <w:r w:rsidR="00A01858">
              <w:rPr>
                <w:rFonts w:cs="Arial"/>
                <w:szCs w:val="24"/>
              </w:rPr>
              <w:t xml:space="preserve"> se reúnan las condiciones</w:t>
            </w:r>
            <w:r w:rsidR="00AE5D9A">
              <w:rPr>
                <w:rFonts w:cs="Arial"/>
                <w:szCs w:val="24"/>
              </w:rPr>
              <w:t xml:space="preserve"> necesarias para garantizar su preservación y seguridad correspondientes.</w:t>
            </w:r>
          </w:p>
          <w:p w14:paraId="0A8FB1E0" w14:textId="77777777" w:rsidR="008313A0" w:rsidRPr="00997742" w:rsidRDefault="008313A0" w:rsidP="0008421F">
            <w:pPr>
              <w:pStyle w:val="Estilo"/>
              <w:numPr>
                <w:ilvl w:val="0"/>
                <w:numId w:val="37"/>
              </w:numPr>
              <w:spacing w:before="120" w:after="120" w:line="288" w:lineRule="auto"/>
              <w:ind w:left="714" w:hanging="357"/>
              <w:rPr>
                <w:rFonts w:cs="Arial"/>
                <w:szCs w:val="24"/>
              </w:rPr>
            </w:pPr>
            <w:r w:rsidRPr="00997742">
              <w:rPr>
                <w:rFonts w:cs="Arial"/>
                <w:szCs w:val="24"/>
              </w:rPr>
              <w:t>Verificar que los plazos de conservación establecidos en el Catálogo de Disposición Documental hayan prescrito y que la documentación no se encuentre clasificada como reservada o confidencial al promover su baja documental o su transferencia secundaria.</w:t>
            </w:r>
          </w:p>
          <w:p w14:paraId="45A7875C" w14:textId="77777777" w:rsidR="008313A0" w:rsidRPr="00997742" w:rsidRDefault="008313A0" w:rsidP="0008421F">
            <w:pPr>
              <w:pStyle w:val="Estilo"/>
              <w:numPr>
                <w:ilvl w:val="0"/>
                <w:numId w:val="37"/>
              </w:numPr>
              <w:spacing w:before="120" w:after="120" w:line="288" w:lineRule="auto"/>
              <w:ind w:left="714" w:hanging="357"/>
              <w:rPr>
                <w:rFonts w:cs="Arial"/>
                <w:szCs w:val="24"/>
              </w:rPr>
            </w:pPr>
            <w:r w:rsidRPr="00997742">
              <w:rPr>
                <w:rFonts w:cs="Arial"/>
                <w:szCs w:val="24"/>
              </w:rPr>
              <w:t xml:space="preserve">Atender las solicitudes de acceso a </w:t>
            </w:r>
            <w:r w:rsidR="00994EA3">
              <w:rPr>
                <w:rFonts w:cs="Arial"/>
                <w:szCs w:val="24"/>
              </w:rPr>
              <w:t>expedientes</w:t>
            </w:r>
            <w:r w:rsidRPr="00997742">
              <w:rPr>
                <w:rFonts w:cs="Arial"/>
                <w:szCs w:val="24"/>
              </w:rPr>
              <w:t xml:space="preserve"> que haya</w:t>
            </w:r>
            <w:r w:rsidR="005029C6">
              <w:rPr>
                <w:rFonts w:cs="Arial"/>
                <w:szCs w:val="24"/>
              </w:rPr>
              <w:t>n</w:t>
            </w:r>
            <w:r w:rsidRPr="00997742">
              <w:rPr>
                <w:rFonts w:cs="Arial"/>
                <w:szCs w:val="24"/>
              </w:rPr>
              <w:t xml:space="preserve"> transferido al Archivo de Concentración</w:t>
            </w:r>
            <w:r w:rsidR="005029C6">
              <w:rPr>
                <w:rFonts w:cs="Arial"/>
                <w:szCs w:val="24"/>
              </w:rPr>
              <w:t>; en este caso, solicitarán su préstamo por conducto de</w:t>
            </w:r>
            <w:r w:rsidR="00200035">
              <w:rPr>
                <w:rFonts w:cs="Arial"/>
                <w:szCs w:val="24"/>
              </w:rPr>
              <w:t xml:space="preserve"> la persona</w:t>
            </w:r>
            <w:r w:rsidR="005029C6">
              <w:rPr>
                <w:rFonts w:cs="Arial"/>
                <w:szCs w:val="24"/>
              </w:rPr>
              <w:t xml:space="preserve"> titular del Archivo </w:t>
            </w:r>
            <w:r w:rsidR="00563E37">
              <w:rPr>
                <w:rFonts w:cs="Arial"/>
                <w:szCs w:val="24"/>
              </w:rPr>
              <w:t>de Trámite</w:t>
            </w:r>
            <w:r w:rsidR="005029C6">
              <w:rPr>
                <w:rFonts w:cs="Arial"/>
                <w:szCs w:val="24"/>
              </w:rPr>
              <w:t>, mediante el formato de vale correspondiente</w:t>
            </w:r>
            <w:r w:rsidRPr="00997742">
              <w:rPr>
                <w:rFonts w:cs="Arial"/>
                <w:szCs w:val="24"/>
              </w:rPr>
              <w:t>.</w:t>
            </w:r>
          </w:p>
          <w:p w14:paraId="4700BBF9" w14:textId="77777777" w:rsidR="008313A0" w:rsidRPr="00997742" w:rsidRDefault="008313A0" w:rsidP="0008421F">
            <w:pPr>
              <w:pStyle w:val="Estilo"/>
              <w:numPr>
                <w:ilvl w:val="0"/>
                <w:numId w:val="37"/>
              </w:numPr>
              <w:spacing w:before="120" w:after="120" w:line="288" w:lineRule="auto"/>
              <w:ind w:left="714" w:hanging="357"/>
              <w:rPr>
                <w:rFonts w:cs="Arial"/>
                <w:szCs w:val="24"/>
              </w:rPr>
            </w:pPr>
            <w:bookmarkStart w:id="1" w:name="_Hlk24017365"/>
            <w:r w:rsidRPr="00997742">
              <w:rPr>
                <w:rFonts w:cs="Arial"/>
                <w:szCs w:val="24"/>
              </w:rPr>
              <w:t xml:space="preserve">Realizar la digitalización de los expedientes que transfieran al Archivo de Concentración, distinguiendo los que consideren con relevancia documental o valor jurídico de aquellos susceptibles de baja documental, </w:t>
            </w:r>
            <w:r w:rsidR="00514D6C">
              <w:rPr>
                <w:rFonts w:cs="Arial"/>
                <w:szCs w:val="24"/>
              </w:rPr>
              <w:t>atendiendo</w:t>
            </w:r>
            <w:r w:rsidRPr="00997742">
              <w:rPr>
                <w:rFonts w:cs="Arial"/>
                <w:szCs w:val="24"/>
              </w:rPr>
              <w:t xml:space="preserve"> a los criterios </w:t>
            </w:r>
            <w:r w:rsidR="00514D6C">
              <w:rPr>
                <w:rFonts w:cs="Arial"/>
                <w:szCs w:val="24"/>
              </w:rPr>
              <w:t xml:space="preserve">para </w:t>
            </w:r>
            <w:r w:rsidRPr="00997742">
              <w:rPr>
                <w:rFonts w:cs="Arial"/>
                <w:szCs w:val="24"/>
              </w:rPr>
              <w:t>la digitalización, resguardo y preservación del archivo electrónico del Tribunal Electoral.</w:t>
            </w:r>
          </w:p>
          <w:p w14:paraId="02381A59" w14:textId="77777777" w:rsidR="0008421F" w:rsidRDefault="008313A0" w:rsidP="0004437F">
            <w:pPr>
              <w:pStyle w:val="Estilo"/>
              <w:numPr>
                <w:ilvl w:val="0"/>
                <w:numId w:val="37"/>
              </w:numPr>
              <w:spacing w:before="120" w:after="120" w:line="288" w:lineRule="auto"/>
              <w:ind w:left="714" w:hanging="357"/>
              <w:rPr>
                <w:rFonts w:cs="Arial"/>
                <w:szCs w:val="24"/>
              </w:rPr>
            </w:pPr>
            <w:r w:rsidRPr="00997742">
              <w:rPr>
                <w:rFonts w:cs="Arial"/>
                <w:szCs w:val="24"/>
              </w:rPr>
              <w:lastRenderedPageBreak/>
              <w:t>Las demás que les confieran la Ley General y las</w:t>
            </w:r>
            <w:r w:rsidR="00563E37">
              <w:rPr>
                <w:rFonts w:cs="Arial"/>
                <w:szCs w:val="24"/>
              </w:rPr>
              <w:t xml:space="preserve"> demás</w:t>
            </w:r>
            <w:r w:rsidRPr="00997742">
              <w:rPr>
                <w:rFonts w:cs="Arial"/>
                <w:szCs w:val="24"/>
              </w:rPr>
              <w:t xml:space="preserve"> disposiciones aplicables.</w:t>
            </w:r>
            <w:bookmarkEnd w:id="1"/>
          </w:p>
          <w:p w14:paraId="3D578879" w14:textId="77777777" w:rsidR="00563E37" w:rsidRPr="00997742" w:rsidRDefault="00563E37" w:rsidP="00563E37">
            <w:pPr>
              <w:pStyle w:val="Estilo"/>
              <w:spacing w:before="120" w:after="120" w:line="288" w:lineRule="auto"/>
              <w:rPr>
                <w:rFonts w:cs="Arial"/>
                <w:szCs w:val="24"/>
              </w:rPr>
            </w:pPr>
          </w:p>
        </w:tc>
      </w:tr>
      <w:tr w:rsidR="008313A0" w:rsidRPr="00997742" w14:paraId="5A564ED9" w14:textId="77777777" w:rsidTr="00F04815">
        <w:tc>
          <w:tcPr>
            <w:tcW w:w="9783" w:type="dxa"/>
          </w:tcPr>
          <w:p w14:paraId="4CD993ED" w14:textId="77777777" w:rsidR="008313A0" w:rsidRPr="00997742" w:rsidRDefault="008313A0" w:rsidP="001F2D4F">
            <w:pPr>
              <w:pStyle w:val="Estilo"/>
              <w:spacing w:before="120" w:after="120" w:line="288" w:lineRule="auto"/>
              <w:rPr>
                <w:rFonts w:cs="Arial"/>
                <w:szCs w:val="24"/>
              </w:rPr>
            </w:pPr>
            <w:r w:rsidRPr="00997742">
              <w:rPr>
                <w:rFonts w:cs="Arial"/>
                <w:b/>
                <w:szCs w:val="24"/>
              </w:rPr>
              <w:lastRenderedPageBreak/>
              <w:t>ARTÍCULO 1</w:t>
            </w:r>
            <w:r w:rsidR="007053C9">
              <w:rPr>
                <w:rFonts w:cs="Arial"/>
                <w:b/>
                <w:szCs w:val="24"/>
              </w:rPr>
              <w:t>3</w:t>
            </w:r>
            <w:r w:rsidRPr="00997742">
              <w:rPr>
                <w:rFonts w:cs="Arial"/>
                <w:b/>
                <w:szCs w:val="24"/>
              </w:rPr>
              <w:t>.</w:t>
            </w:r>
            <w:r w:rsidRPr="00997742">
              <w:rPr>
                <w:rFonts w:cs="Arial"/>
                <w:szCs w:val="24"/>
              </w:rPr>
              <w:t xml:space="preserve"> </w:t>
            </w:r>
            <w:r w:rsidR="0088118C" w:rsidRPr="0088118C">
              <w:rPr>
                <w:rFonts w:cs="Arial"/>
                <w:b/>
                <w:szCs w:val="24"/>
              </w:rPr>
              <w:t>Dirección de Archivos.</w:t>
            </w:r>
            <w:r w:rsidR="0088118C">
              <w:rPr>
                <w:rFonts w:cs="Arial"/>
                <w:szCs w:val="24"/>
              </w:rPr>
              <w:t xml:space="preserve"> </w:t>
            </w:r>
            <w:r w:rsidRPr="00997742">
              <w:rPr>
                <w:rFonts w:cs="Arial"/>
                <w:szCs w:val="24"/>
              </w:rPr>
              <w:t>Corresponde a la</w:t>
            </w:r>
            <w:r w:rsidR="00802E1A">
              <w:rPr>
                <w:rFonts w:cs="Arial"/>
                <w:szCs w:val="24"/>
              </w:rPr>
              <w:t xml:space="preserve"> Dirección General, a través de la </w:t>
            </w:r>
            <w:r w:rsidRPr="00997742">
              <w:rPr>
                <w:rFonts w:cs="Arial"/>
                <w:szCs w:val="24"/>
              </w:rPr>
              <w:t xml:space="preserve"> Dirección de Archivos, en la materia de este Acuerdo:</w:t>
            </w:r>
          </w:p>
          <w:p w14:paraId="520CC935"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Coordinar las actividades de gestión documental y administración de archivos en las que participen las </w:t>
            </w:r>
            <w:r w:rsidR="00563E37">
              <w:rPr>
                <w:rFonts w:eastAsiaTheme="minorHAnsi" w:cs="Arial"/>
                <w:sz w:val="24"/>
                <w:szCs w:val="24"/>
                <w:lang w:val="es-MX" w:eastAsia="en-US"/>
              </w:rPr>
              <w:t>áreas</w:t>
            </w:r>
            <w:r w:rsidRPr="00997742">
              <w:rPr>
                <w:rFonts w:eastAsiaTheme="minorHAnsi" w:cs="Arial"/>
                <w:sz w:val="24"/>
                <w:szCs w:val="24"/>
                <w:lang w:val="es-MX" w:eastAsia="en-US"/>
              </w:rPr>
              <w:t xml:space="preserve"> que conforman el Sistema Institucional de Archivos del Tribunal Electoral.</w:t>
            </w:r>
          </w:p>
          <w:p w14:paraId="4F8FD57D"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Elaborar el </w:t>
            </w:r>
            <w:r w:rsidR="005008BE">
              <w:rPr>
                <w:rFonts w:eastAsiaTheme="minorHAnsi" w:cs="Arial"/>
                <w:sz w:val="24"/>
                <w:szCs w:val="24"/>
                <w:lang w:val="es-MX" w:eastAsia="en-US"/>
              </w:rPr>
              <w:t>PADA</w:t>
            </w:r>
            <w:r w:rsidRPr="00997742">
              <w:rPr>
                <w:rFonts w:eastAsiaTheme="minorHAnsi" w:cs="Arial"/>
                <w:sz w:val="24"/>
                <w:szCs w:val="24"/>
                <w:lang w:val="es-MX" w:eastAsia="en-US"/>
              </w:rPr>
              <w:t>, de conformidad con los principios y bases generales que establece la Ley General y demás normativa aplicable en la materia; y someterlo a consideración del Comité</w:t>
            </w:r>
            <w:r w:rsidR="005008BE">
              <w:rPr>
                <w:rFonts w:eastAsiaTheme="minorHAnsi" w:cs="Arial"/>
                <w:sz w:val="24"/>
                <w:szCs w:val="24"/>
                <w:lang w:val="es-MX" w:eastAsia="en-US"/>
              </w:rPr>
              <w:t xml:space="preserve"> en el mes de enero de cada año</w:t>
            </w:r>
            <w:r w:rsidRPr="00997742">
              <w:rPr>
                <w:rFonts w:eastAsiaTheme="minorHAnsi" w:cs="Arial"/>
                <w:sz w:val="24"/>
                <w:szCs w:val="24"/>
                <w:lang w:val="es-MX" w:eastAsia="en-US"/>
              </w:rPr>
              <w:t>, previa aprobación de la Dirección General.</w:t>
            </w:r>
          </w:p>
          <w:p w14:paraId="5BFDF114"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Elaborar el informe del cumplimiento del </w:t>
            </w:r>
            <w:r w:rsidR="005008BE">
              <w:rPr>
                <w:rFonts w:eastAsiaTheme="minorHAnsi" w:cs="Arial"/>
                <w:sz w:val="24"/>
                <w:szCs w:val="24"/>
                <w:lang w:val="es-MX" w:eastAsia="en-US"/>
              </w:rPr>
              <w:t xml:space="preserve">PADA </w:t>
            </w:r>
            <w:r w:rsidRPr="00997742">
              <w:rPr>
                <w:rFonts w:eastAsiaTheme="minorHAnsi" w:cs="Arial"/>
                <w:sz w:val="24"/>
                <w:szCs w:val="24"/>
                <w:lang w:val="es-MX" w:eastAsia="en-US"/>
              </w:rPr>
              <w:t>del periodo inmediato anterior en el mes de enero de cada año y presentarlo a la Dirección General.</w:t>
            </w:r>
          </w:p>
          <w:p w14:paraId="38166FD9"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Elaborar y mantener actualizados los instrumentos de control y consulta archivísticos, en coordinación con las </w:t>
            </w:r>
            <w:r w:rsidR="005008BE">
              <w:rPr>
                <w:rFonts w:eastAsiaTheme="minorHAnsi" w:cs="Arial"/>
                <w:sz w:val="24"/>
                <w:szCs w:val="24"/>
                <w:lang w:val="es-MX" w:eastAsia="en-US"/>
              </w:rPr>
              <w:t>áreas</w:t>
            </w:r>
            <w:r w:rsidRPr="00997742">
              <w:rPr>
                <w:rFonts w:eastAsiaTheme="minorHAnsi" w:cs="Arial"/>
                <w:sz w:val="24"/>
                <w:szCs w:val="24"/>
                <w:lang w:val="es-MX" w:eastAsia="en-US"/>
              </w:rPr>
              <w:t xml:space="preserve"> que integran el Sistema Institucional de Archivos, de conformidad con la Ley General de Archivos, con las disposiciones que dicten los órganos competentes, y con las que, en lo conducente, </w:t>
            </w:r>
            <w:r w:rsidR="005008BE">
              <w:rPr>
                <w:rFonts w:eastAsiaTheme="minorHAnsi" w:cs="Arial"/>
                <w:sz w:val="24"/>
                <w:szCs w:val="24"/>
                <w:lang w:val="es-MX" w:eastAsia="en-US"/>
              </w:rPr>
              <w:t>dicten la Comisión de Administración o</w:t>
            </w:r>
            <w:r w:rsidRPr="00997742">
              <w:rPr>
                <w:rFonts w:eastAsiaTheme="minorHAnsi" w:cs="Arial"/>
                <w:sz w:val="24"/>
                <w:szCs w:val="24"/>
                <w:lang w:val="es-MX" w:eastAsia="en-US"/>
              </w:rPr>
              <w:t xml:space="preserve"> el Comité.</w:t>
            </w:r>
          </w:p>
          <w:p w14:paraId="4FCD9AAB"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Administrar y dar seguimiento al cumplimiento de los instrumentos de control y consulta archivísticos del Tribunal Electoral, de conformidad con lo establecido </w:t>
            </w:r>
            <w:r w:rsidR="005008BE">
              <w:rPr>
                <w:rFonts w:eastAsiaTheme="minorHAnsi" w:cs="Arial"/>
                <w:sz w:val="24"/>
                <w:szCs w:val="24"/>
                <w:lang w:val="es-MX" w:eastAsia="en-US"/>
              </w:rPr>
              <w:t>en</w:t>
            </w:r>
            <w:r w:rsidRPr="00997742">
              <w:rPr>
                <w:rFonts w:eastAsiaTheme="minorHAnsi" w:cs="Arial"/>
                <w:sz w:val="24"/>
                <w:szCs w:val="24"/>
                <w:lang w:val="es-MX" w:eastAsia="en-US"/>
              </w:rPr>
              <w:t xml:space="preserve"> la Ley General y demás normativ</w:t>
            </w:r>
            <w:r w:rsidR="005008BE">
              <w:rPr>
                <w:rFonts w:eastAsiaTheme="minorHAnsi" w:cs="Arial"/>
                <w:sz w:val="24"/>
                <w:szCs w:val="24"/>
                <w:lang w:val="es-MX" w:eastAsia="en-US"/>
              </w:rPr>
              <w:t>a</w:t>
            </w:r>
            <w:r w:rsidRPr="00997742">
              <w:rPr>
                <w:rFonts w:eastAsiaTheme="minorHAnsi" w:cs="Arial"/>
                <w:sz w:val="24"/>
                <w:szCs w:val="24"/>
                <w:lang w:val="es-MX" w:eastAsia="en-US"/>
              </w:rPr>
              <w:t xml:space="preserve"> aplicable.</w:t>
            </w:r>
          </w:p>
          <w:p w14:paraId="1DB36CDD" w14:textId="77777777" w:rsidR="00D563FC" w:rsidRPr="00997742" w:rsidRDefault="00D563FC" w:rsidP="00D563FC">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Coordinar las transferencias primarias de </w:t>
            </w:r>
            <w:r w:rsidR="00994EA3">
              <w:rPr>
                <w:rFonts w:eastAsiaTheme="minorHAnsi" w:cs="Arial"/>
                <w:sz w:val="24"/>
                <w:szCs w:val="24"/>
                <w:lang w:val="es-MX" w:eastAsia="en-US"/>
              </w:rPr>
              <w:t>expedientes</w:t>
            </w:r>
            <w:r>
              <w:rPr>
                <w:rFonts w:eastAsiaTheme="minorHAnsi" w:cs="Arial"/>
                <w:sz w:val="24"/>
                <w:szCs w:val="24"/>
                <w:lang w:val="es-MX" w:eastAsia="en-US"/>
              </w:rPr>
              <w:t xml:space="preserve"> </w:t>
            </w:r>
            <w:r w:rsidRPr="00997742">
              <w:rPr>
                <w:rFonts w:eastAsiaTheme="minorHAnsi" w:cs="Arial"/>
                <w:sz w:val="24"/>
                <w:szCs w:val="24"/>
                <w:lang w:val="es-MX" w:eastAsia="en-US"/>
              </w:rPr>
              <w:t xml:space="preserve">de las </w:t>
            </w:r>
            <w:r w:rsidR="005008BE">
              <w:rPr>
                <w:rFonts w:eastAsiaTheme="minorHAnsi" w:cs="Arial"/>
                <w:sz w:val="24"/>
                <w:szCs w:val="24"/>
                <w:lang w:val="es-MX" w:eastAsia="en-US"/>
              </w:rPr>
              <w:t>áreas</w:t>
            </w:r>
            <w:r w:rsidRPr="00997742">
              <w:rPr>
                <w:rFonts w:eastAsiaTheme="minorHAnsi" w:cs="Arial"/>
                <w:sz w:val="24"/>
                <w:szCs w:val="24"/>
                <w:lang w:val="es-MX" w:eastAsia="en-US"/>
              </w:rPr>
              <w:t xml:space="preserve"> al Archivo de Concentración.</w:t>
            </w:r>
          </w:p>
          <w:p w14:paraId="07640C7E" w14:textId="77777777" w:rsidR="006B1DF0" w:rsidRPr="00997742" w:rsidRDefault="006B1DF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Revisar los </w:t>
            </w:r>
            <w:r w:rsidR="00994EA3">
              <w:rPr>
                <w:rFonts w:eastAsiaTheme="minorHAnsi" w:cs="Arial"/>
                <w:sz w:val="24"/>
                <w:szCs w:val="24"/>
                <w:lang w:val="es-MX" w:eastAsia="en-US"/>
              </w:rPr>
              <w:t>expedientes</w:t>
            </w:r>
            <w:r w:rsidRPr="00997742">
              <w:rPr>
                <w:rFonts w:eastAsiaTheme="minorHAnsi" w:cs="Arial"/>
                <w:sz w:val="24"/>
                <w:szCs w:val="24"/>
                <w:lang w:val="es-MX" w:eastAsia="en-US"/>
              </w:rPr>
              <w:t xml:space="preserve"> objeto de transferencia primaria al Archivo de Concentración, en coordinación con </w:t>
            </w:r>
            <w:r w:rsidR="008B3D1C" w:rsidRPr="00997742">
              <w:rPr>
                <w:rFonts w:eastAsiaTheme="minorHAnsi" w:cs="Arial"/>
                <w:sz w:val="24"/>
                <w:szCs w:val="24"/>
                <w:lang w:val="es-MX" w:eastAsia="en-US"/>
              </w:rPr>
              <w:t xml:space="preserve">las </w:t>
            </w:r>
            <w:r w:rsidR="005008BE">
              <w:rPr>
                <w:rFonts w:eastAsiaTheme="minorHAnsi" w:cs="Arial"/>
                <w:sz w:val="24"/>
                <w:szCs w:val="24"/>
                <w:lang w:val="es-MX" w:eastAsia="en-US"/>
              </w:rPr>
              <w:t>áreas</w:t>
            </w:r>
            <w:r w:rsidR="008B3D1C" w:rsidRPr="00997742">
              <w:rPr>
                <w:rFonts w:eastAsiaTheme="minorHAnsi" w:cs="Arial"/>
                <w:sz w:val="24"/>
                <w:szCs w:val="24"/>
                <w:lang w:val="es-MX" w:eastAsia="en-US"/>
              </w:rPr>
              <w:t xml:space="preserve">, por conducto de </w:t>
            </w:r>
            <w:r w:rsidRPr="00997742">
              <w:rPr>
                <w:rFonts w:eastAsiaTheme="minorHAnsi" w:cs="Arial"/>
                <w:sz w:val="24"/>
                <w:szCs w:val="24"/>
                <w:lang w:val="es-MX" w:eastAsia="en-US"/>
              </w:rPr>
              <w:t>l</w:t>
            </w:r>
            <w:r w:rsidR="005008BE">
              <w:rPr>
                <w:rFonts w:eastAsiaTheme="minorHAnsi" w:cs="Arial"/>
                <w:sz w:val="24"/>
                <w:szCs w:val="24"/>
                <w:lang w:val="es-MX" w:eastAsia="en-US"/>
              </w:rPr>
              <w:t>a</w:t>
            </w:r>
            <w:r w:rsidRPr="00997742">
              <w:rPr>
                <w:rFonts w:eastAsiaTheme="minorHAnsi" w:cs="Arial"/>
                <w:sz w:val="24"/>
                <w:szCs w:val="24"/>
                <w:lang w:val="es-MX" w:eastAsia="en-US"/>
              </w:rPr>
              <w:t>s</w:t>
            </w:r>
            <w:r w:rsidR="005008BE">
              <w:rPr>
                <w:rFonts w:eastAsiaTheme="minorHAnsi" w:cs="Arial"/>
                <w:sz w:val="24"/>
                <w:szCs w:val="24"/>
                <w:lang w:val="es-MX" w:eastAsia="en-US"/>
              </w:rPr>
              <w:t xml:space="preserve"> personas</w:t>
            </w:r>
            <w:r w:rsidRPr="00997742">
              <w:rPr>
                <w:rFonts w:eastAsiaTheme="minorHAnsi" w:cs="Arial"/>
                <w:sz w:val="24"/>
                <w:szCs w:val="24"/>
                <w:lang w:val="es-MX" w:eastAsia="en-US"/>
              </w:rPr>
              <w:t xml:space="preserve"> </w:t>
            </w:r>
            <w:r w:rsidR="005008BE">
              <w:rPr>
                <w:rFonts w:eastAsiaTheme="minorHAnsi" w:cs="Arial"/>
                <w:sz w:val="24"/>
                <w:szCs w:val="24"/>
                <w:lang w:val="es-MX" w:eastAsia="en-US"/>
              </w:rPr>
              <w:t>r</w:t>
            </w:r>
            <w:r w:rsidRPr="00997742">
              <w:rPr>
                <w:rFonts w:eastAsiaTheme="minorHAnsi" w:cs="Arial"/>
                <w:sz w:val="24"/>
                <w:szCs w:val="24"/>
                <w:lang w:val="es-MX" w:eastAsia="en-US"/>
              </w:rPr>
              <w:t xml:space="preserve">esponsables de </w:t>
            </w:r>
            <w:r w:rsidR="005008BE">
              <w:rPr>
                <w:rFonts w:eastAsiaTheme="minorHAnsi" w:cs="Arial"/>
                <w:sz w:val="24"/>
                <w:szCs w:val="24"/>
                <w:lang w:val="es-MX" w:eastAsia="en-US"/>
              </w:rPr>
              <w:t xml:space="preserve">los </w:t>
            </w:r>
            <w:r w:rsidRPr="00997742">
              <w:rPr>
                <w:rFonts w:eastAsiaTheme="minorHAnsi" w:cs="Arial"/>
                <w:sz w:val="24"/>
                <w:szCs w:val="24"/>
                <w:lang w:val="es-MX" w:eastAsia="en-US"/>
              </w:rPr>
              <w:t>Archivo</w:t>
            </w:r>
            <w:r w:rsidR="005008BE">
              <w:rPr>
                <w:rFonts w:eastAsiaTheme="minorHAnsi" w:cs="Arial"/>
                <w:sz w:val="24"/>
                <w:szCs w:val="24"/>
                <w:lang w:val="es-MX" w:eastAsia="en-US"/>
              </w:rPr>
              <w:t>s</w:t>
            </w:r>
            <w:r w:rsidRPr="00997742">
              <w:rPr>
                <w:rFonts w:eastAsiaTheme="minorHAnsi" w:cs="Arial"/>
                <w:sz w:val="24"/>
                <w:szCs w:val="24"/>
                <w:lang w:val="es-MX" w:eastAsia="en-US"/>
              </w:rPr>
              <w:t xml:space="preserve"> de Trámite, a fin de verificar </w:t>
            </w:r>
            <w:r w:rsidR="002D2299">
              <w:rPr>
                <w:rFonts w:eastAsiaTheme="minorHAnsi" w:cs="Arial"/>
                <w:sz w:val="24"/>
                <w:szCs w:val="24"/>
                <w:lang w:val="es-MX" w:eastAsia="en-US"/>
              </w:rPr>
              <w:t>la pertinencia de su entrega, organización, estado de conservación, entre otros elementos</w:t>
            </w:r>
            <w:r w:rsidRPr="00997742">
              <w:rPr>
                <w:rFonts w:eastAsiaTheme="minorHAnsi" w:cs="Arial"/>
                <w:sz w:val="24"/>
                <w:szCs w:val="24"/>
                <w:lang w:val="es-MX" w:eastAsia="en-US"/>
              </w:rPr>
              <w:t>.</w:t>
            </w:r>
          </w:p>
          <w:p w14:paraId="243FE5B6" w14:textId="77777777" w:rsidR="008313A0" w:rsidRPr="00997742"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Coordinar las transferencias secundarias </w:t>
            </w:r>
            <w:r w:rsidR="00D563FC">
              <w:rPr>
                <w:rFonts w:eastAsiaTheme="minorHAnsi" w:cs="Arial"/>
                <w:sz w:val="24"/>
                <w:szCs w:val="24"/>
                <w:lang w:val="es-MX" w:eastAsia="en-US"/>
              </w:rPr>
              <w:t xml:space="preserve">de </w:t>
            </w:r>
            <w:r w:rsidR="00994EA3">
              <w:rPr>
                <w:rFonts w:eastAsiaTheme="minorHAnsi" w:cs="Arial"/>
                <w:sz w:val="24"/>
                <w:szCs w:val="24"/>
                <w:lang w:val="es-MX" w:eastAsia="en-US"/>
              </w:rPr>
              <w:t>expedientes</w:t>
            </w:r>
            <w:r w:rsidR="00D563FC">
              <w:rPr>
                <w:rFonts w:eastAsiaTheme="minorHAnsi" w:cs="Arial"/>
                <w:sz w:val="24"/>
                <w:szCs w:val="24"/>
                <w:lang w:val="es-MX" w:eastAsia="en-US"/>
              </w:rPr>
              <w:t xml:space="preserve"> </w:t>
            </w:r>
            <w:r w:rsidRPr="00997742">
              <w:rPr>
                <w:rFonts w:eastAsiaTheme="minorHAnsi" w:cs="Arial"/>
                <w:sz w:val="24"/>
                <w:szCs w:val="24"/>
                <w:lang w:val="es-MX" w:eastAsia="en-US"/>
              </w:rPr>
              <w:t>del Archivo de Concentración al Archivo Histórico, previa valoración y cumplimiento de su vigencia documental en términos del Catálogo de Disposición Documental y con apoyo, de así requerir</w:t>
            </w:r>
            <w:r w:rsidR="002D2299">
              <w:rPr>
                <w:rFonts w:eastAsiaTheme="minorHAnsi" w:cs="Arial"/>
                <w:sz w:val="24"/>
                <w:szCs w:val="24"/>
                <w:lang w:val="es-MX" w:eastAsia="en-US"/>
              </w:rPr>
              <w:t>se</w:t>
            </w:r>
            <w:r w:rsidRPr="00997742">
              <w:rPr>
                <w:rFonts w:eastAsiaTheme="minorHAnsi" w:cs="Arial"/>
                <w:sz w:val="24"/>
                <w:szCs w:val="24"/>
                <w:lang w:val="es-MX" w:eastAsia="en-US"/>
              </w:rPr>
              <w:t>, en las fichas técnicas de valoración documental.</w:t>
            </w:r>
          </w:p>
          <w:p w14:paraId="425C49D7" w14:textId="77777777" w:rsidR="00CE48F9" w:rsidRPr="00997742" w:rsidRDefault="00CE48F9"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Elaborar y proponer al Comité</w:t>
            </w:r>
            <w:r w:rsidR="002D2299">
              <w:rPr>
                <w:rFonts w:eastAsiaTheme="minorHAnsi" w:cs="Arial"/>
                <w:sz w:val="24"/>
                <w:szCs w:val="24"/>
                <w:lang w:val="es-MX" w:eastAsia="en-US"/>
              </w:rPr>
              <w:t>, en forma conjunta con las personas responsables de los Archivos de Trámite,</w:t>
            </w:r>
            <w:r w:rsidRPr="00997742">
              <w:rPr>
                <w:rFonts w:eastAsiaTheme="minorHAnsi" w:cs="Arial"/>
                <w:sz w:val="24"/>
                <w:szCs w:val="24"/>
                <w:lang w:val="es-MX" w:eastAsia="en-US"/>
              </w:rPr>
              <w:t xml:space="preserve"> los dictámenes relativos a la clasificación y valoración </w:t>
            </w:r>
            <w:r w:rsidR="00020C40" w:rsidRPr="00997742">
              <w:rPr>
                <w:rFonts w:eastAsiaTheme="minorHAnsi" w:cs="Arial"/>
                <w:sz w:val="24"/>
                <w:szCs w:val="24"/>
                <w:lang w:val="es-MX" w:eastAsia="en-US"/>
              </w:rPr>
              <w:lastRenderedPageBreak/>
              <w:t xml:space="preserve">secundaria </w:t>
            </w:r>
            <w:r w:rsidRPr="00997742">
              <w:rPr>
                <w:rFonts w:eastAsiaTheme="minorHAnsi" w:cs="Arial"/>
                <w:sz w:val="24"/>
                <w:szCs w:val="24"/>
                <w:lang w:val="es-MX" w:eastAsia="en-US"/>
              </w:rPr>
              <w:t xml:space="preserve">de los </w:t>
            </w:r>
            <w:r w:rsidR="00994EA3">
              <w:rPr>
                <w:rFonts w:eastAsiaTheme="minorHAnsi" w:cs="Arial"/>
                <w:sz w:val="24"/>
                <w:szCs w:val="24"/>
                <w:lang w:val="es-MX" w:eastAsia="en-US"/>
              </w:rPr>
              <w:t>expedientes</w:t>
            </w:r>
            <w:r w:rsidRPr="00997742">
              <w:rPr>
                <w:rFonts w:eastAsiaTheme="minorHAnsi" w:cs="Arial"/>
                <w:sz w:val="24"/>
                <w:szCs w:val="24"/>
                <w:lang w:val="es-MX" w:eastAsia="en-US"/>
              </w:rPr>
              <w:t xml:space="preserve"> para su aprobación </w:t>
            </w:r>
            <w:r w:rsidRPr="002D2299">
              <w:rPr>
                <w:rFonts w:eastAsiaTheme="minorHAnsi" w:cs="Arial"/>
                <w:sz w:val="24"/>
                <w:szCs w:val="24"/>
                <w:lang w:val="es-MX" w:eastAsia="en-US"/>
              </w:rPr>
              <w:t>y posterior presentación a</w:t>
            </w:r>
            <w:r w:rsidR="002D2299" w:rsidRPr="002D2299">
              <w:rPr>
                <w:rFonts w:eastAsiaTheme="minorHAnsi" w:cs="Arial"/>
                <w:sz w:val="24"/>
                <w:szCs w:val="24"/>
                <w:lang w:val="es-MX" w:eastAsia="en-US"/>
              </w:rPr>
              <w:t>l Comité</w:t>
            </w:r>
            <w:r w:rsidR="002D2299">
              <w:rPr>
                <w:rFonts w:eastAsiaTheme="minorHAnsi" w:cs="Arial"/>
                <w:sz w:val="24"/>
                <w:szCs w:val="24"/>
                <w:lang w:val="es-MX" w:eastAsia="en-US"/>
              </w:rPr>
              <w:t xml:space="preserve"> </w:t>
            </w:r>
            <w:r w:rsidRPr="002D2299">
              <w:rPr>
                <w:rFonts w:eastAsiaTheme="minorHAnsi" w:cs="Arial"/>
                <w:sz w:val="24"/>
                <w:szCs w:val="24"/>
                <w:lang w:val="es-MX" w:eastAsia="en-US"/>
              </w:rPr>
              <w:t>para su autorización</w:t>
            </w:r>
            <w:r w:rsidRPr="00997742">
              <w:rPr>
                <w:rFonts w:eastAsiaTheme="minorHAnsi" w:cs="Arial"/>
                <w:sz w:val="24"/>
                <w:szCs w:val="24"/>
                <w:lang w:val="es-MX" w:eastAsia="en-US"/>
              </w:rPr>
              <w:t>.</w:t>
            </w:r>
          </w:p>
          <w:p w14:paraId="698984F6" w14:textId="77777777" w:rsidR="005445B0" w:rsidRPr="00997742" w:rsidRDefault="005445B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Gestionar la baja documental de los </w:t>
            </w:r>
            <w:r w:rsidR="00994EA3">
              <w:rPr>
                <w:rFonts w:eastAsiaTheme="minorHAnsi" w:cs="Arial"/>
                <w:sz w:val="24"/>
                <w:szCs w:val="24"/>
                <w:lang w:val="es-MX" w:eastAsia="en-US"/>
              </w:rPr>
              <w:t>expedientes</w:t>
            </w:r>
            <w:r w:rsidRPr="00997742">
              <w:rPr>
                <w:rFonts w:eastAsiaTheme="minorHAnsi" w:cs="Arial"/>
                <w:sz w:val="24"/>
                <w:szCs w:val="24"/>
                <w:lang w:val="es-MX" w:eastAsia="en-US"/>
              </w:rPr>
              <w:t xml:space="preserve"> que carezcan de valores secundarios</w:t>
            </w:r>
            <w:r w:rsidR="007357A3">
              <w:rPr>
                <w:rFonts w:eastAsiaTheme="minorHAnsi" w:cs="Arial"/>
                <w:sz w:val="24"/>
                <w:szCs w:val="24"/>
                <w:lang w:val="es-MX" w:eastAsia="en-US"/>
              </w:rPr>
              <w:t>, en coordinación</w:t>
            </w:r>
            <w:r w:rsidRPr="00997742">
              <w:rPr>
                <w:rFonts w:eastAsiaTheme="minorHAnsi" w:cs="Arial"/>
                <w:sz w:val="24"/>
                <w:szCs w:val="24"/>
                <w:lang w:val="es-MX" w:eastAsia="en-US"/>
              </w:rPr>
              <w:t xml:space="preserve"> con l</w:t>
            </w:r>
            <w:r w:rsidR="00E926A9">
              <w:rPr>
                <w:rFonts w:eastAsiaTheme="minorHAnsi" w:cs="Arial"/>
                <w:sz w:val="24"/>
                <w:szCs w:val="24"/>
                <w:lang w:val="es-MX" w:eastAsia="en-US"/>
              </w:rPr>
              <w:t>a</w:t>
            </w:r>
            <w:r w:rsidRPr="00997742">
              <w:rPr>
                <w:rFonts w:eastAsiaTheme="minorHAnsi" w:cs="Arial"/>
                <w:sz w:val="24"/>
                <w:szCs w:val="24"/>
                <w:lang w:val="es-MX" w:eastAsia="en-US"/>
              </w:rPr>
              <w:t>s</w:t>
            </w:r>
            <w:r w:rsidR="00E926A9">
              <w:rPr>
                <w:rFonts w:eastAsiaTheme="minorHAnsi" w:cs="Arial"/>
                <w:sz w:val="24"/>
                <w:szCs w:val="24"/>
                <w:lang w:val="es-MX" w:eastAsia="en-US"/>
              </w:rPr>
              <w:t xml:space="preserve"> personas</w:t>
            </w:r>
            <w:r w:rsidRPr="00997742">
              <w:rPr>
                <w:rFonts w:eastAsiaTheme="minorHAnsi" w:cs="Arial"/>
                <w:sz w:val="24"/>
                <w:szCs w:val="24"/>
                <w:lang w:val="es-MX" w:eastAsia="en-US"/>
              </w:rPr>
              <w:t xml:space="preserve"> responsables de los Archivos de Trámite de las </w:t>
            </w:r>
            <w:r w:rsidR="002D2299">
              <w:rPr>
                <w:rFonts w:eastAsiaTheme="minorHAnsi" w:cs="Arial"/>
                <w:sz w:val="24"/>
                <w:szCs w:val="24"/>
                <w:lang w:val="es-MX" w:eastAsia="en-US"/>
              </w:rPr>
              <w:t>áreas.</w:t>
            </w:r>
          </w:p>
          <w:p w14:paraId="5BBEB29F" w14:textId="77777777" w:rsidR="008313A0" w:rsidRPr="00997742" w:rsidRDefault="008313A0" w:rsidP="005445B0">
            <w:pPr>
              <w:pStyle w:val="Texto"/>
              <w:numPr>
                <w:ilvl w:val="0"/>
                <w:numId w:val="38"/>
              </w:numPr>
              <w:spacing w:before="120" w:after="120" w:line="288" w:lineRule="auto"/>
              <w:ind w:left="880" w:hanging="357"/>
              <w:rPr>
                <w:rFonts w:eastAsiaTheme="minorHAnsi" w:cs="Arial"/>
                <w:b/>
                <w:sz w:val="24"/>
                <w:szCs w:val="24"/>
                <w:lang w:val="es-MX" w:eastAsia="en-US"/>
              </w:rPr>
            </w:pPr>
            <w:r w:rsidRPr="00997742">
              <w:rPr>
                <w:rFonts w:eastAsiaTheme="minorHAnsi" w:cs="Arial"/>
                <w:sz w:val="24"/>
                <w:szCs w:val="24"/>
                <w:lang w:val="es-MX" w:eastAsia="en-US"/>
              </w:rPr>
              <w:t>Gestionar y coordinar la integración, organización, preservación, registro, difusión y consulta del Archivo Histórico del Tribunal Electoral, y certificar los documentos que obren en dicho fondo.</w:t>
            </w:r>
          </w:p>
          <w:p w14:paraId="3DD7751F" w14:textId="77777777" w:rsidR="008313A0" w:rsidRDefault="008313A0" w:rsidP="005445B0">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Emitir opinión sobre la determinación de la cualidad de los papeles de trabajo o de apoyo que no constituyan documento de archivo, a solicitud de las </w:t>
            </w:r>
            <w:r w:rsidR="002D2299">
              <w:rPr>
                <w:rFonts w:eastAsiaTheme="minorHAnsi" w:cs="Arial"/>
                <w:sz w:val="24"/>
                <w:szCs w:val="24"/>
                <w:lang w:val="es-MX" w:eastAsia="en-US"/>
              </w:rPr>
              <w:t>áreas</w:t>
            </w:r>
            <w:r w:rsidRPr="00997742">
              <w:rPr>
                <w:rFonts w:eastAsiaTheme="minorHAnsi" w:cs="Arial"/>
                <w:sz w:val="24"/>
                <w:szCs w:val="24"/>
                <w:lang w:val="es-MX" w:eastAsia="en-US"/>
              </w:rPr>
              <w:t xml:space="preserve"> por conducto de sus responsables de Archivo de Trámite, a fin de que éstas puedan gestionar su desintegración material, de conformidad con la normativa interna.</w:t>
            </w:r>
          </w:p>
          <w:p w14:paraId="0DB50DAB" w14:textId="77777777" w:rsidR="006A46B4" w:rsidRPr="00997742" w:rsidRDefault="006A46B4" w:rsidP="006A46B4">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Emitir opinión sobre la responsabilidad en el resguardo de los archivos de aquellas </w:t>
            </w:r>
            <w:r w:rsidR="002D2299">
              <w:rPr>
                <w:rFonts w:eastAsiaTheme="minorHAnsi" w:cs="Arial"/>
                <w:sz w:val="24"/>
                <w:szCs w:val="24"/>
                <w:lang w:val="es-MX" w:eastAsia="en-US"/>
              </w:rPr>
              <w:t>áreas</w:t>
            </w:r>
            <w:r w:rsidRPr="00997742">
              <w:rPr>
                <w:rFonts w:eastAsiaTheme="minorHAnsi" w:cs="Arial"/>
                <w:sz w:val="24"/>
                <w:szCs w:val="24"/>
                <w:lang w:val="es-MX" w:eastAsia="en-US"/>
              </w:rPr>
              <w:t xml:space="preserve"> que se sometan a procesos de fusión, escisión, extinción o cambio de adscripción, a fin de que se determine a </w:t>
            </w:r>
            <w:r w:rsidR="002D2299">
              <w:rPr>
                <w:rFonts w:eastAsiaTheme="minorHAnsi" w:cs="Arial"/>
                <w:sz w:val="24"/>
                <w:szCs w:val="24"/>
                <w:lang w:val="es-MX" w:eastAsia="en-US"/>
              </w:rPr>
              <w:t>quién</w:t>
            </w:r>
            <w:r w:rsidRPr="00997742">
              <w:rPr>
                <w:rFonts w:eastAsiaTheme="minorHAnsi" w:cs="Arial"/>
                <w:sz w:val="24"/>
                <w:szCs w:val="24"/>
                <w:lang w:val="es-MX" w:eastAsia="en-US"/>
              </w:rPr>
              <w:t xml:space="preserve"> corresponde quedar como responsable de su organización, descripción, conservación, valoración y destino final; de conformidad con la normativa interna del Tribunal Electoral.</w:t>
            </w:r>
          </w:p>
          <w:p w14:paraId="75D9FFB5" w14:textId="77777777" w:rsidR="002D2299" w:rsidRDefault="002D2299" w:rsidP="002D2299">
            <w:pPr>
              <w:pStyle w:val="Estilo"/>
              <w:numPr>
                <w:ilvl w:val="0"/>
                <w:numId w:val="38"/>
              </w:numPr>
              <w:spacing w:before="120" w:after="120" w:line="288" w:lineRule="auto"/>
              <w:ind w:left="880" w:hanging="357"/>
              <w:rPr>
                <w:rFonts w:cs="Arial"/>
                <w:szCs w:val="24"/>
              </w:rPr>
            </w:pPr>
            <w:r>
              <w:rPr>
                <w:rFonts w:cs="Arial"/>
                <w:szCs w:val="24"/>
              </w:rPr>
              <w:t xml:space="preserve">Informar a la Dirección General sobre toda eventualidad que pueda poner en riesgo la preservación del acervo documental que </w:t>
            </w:r>
            <w:r w:rsidR="000F45F6">
              <w:rPr>
                <w:rFonts w:cs="Arial"/>
                <w:szCs w:val="24"/>
              </w:rPr>
              <w:t xml:space="preserve">integra el Sistema </w:t>
            </w:r>
            <w:r w:rsidRPr="002D2299">
              <w:rPr>
                <w:rFonts w:cs="Arial"/>
                <w:szCs w:val="24"/>
              </w:rPr>
              <w:t xml:space="preserve">Institucional </w:t>
            </w:r>
            <w:r w:rsidR="000F45F6">
              <w:rPr>
                <w:rFonts w:cs="Arial"/>
                <w:szCs w:val="24"/>
              </w:rPr>
              <w:t xml:space="preserve">de Archivos </w:t>
            </w:r>
            <w:r w:rsidRPr="002D2299">
              <w:rPr>
                <w:rFonts w:cs="Arial"/>
                <w:szCs w:val="24"/>
              </w:rPr>
              <w:t>y poner a su consideración las acciones para su atención.</w:t>
            </w:r>
          </w:p>
          <w:p w14:paraId="4733B17F" w14:textId="77777777" w:rsidR="006A46B4" w:rsidRPr="00997742" w:rsidRDefault="006A46B4" w:rsidP="006A46B4">
            <w:pPr>
              <w:pStyle w:val="Estilo"/>
              <w:numPr>
                <w:ilvl w:val="0"/>
                <w:numId w:val="38"/>
              </w:numPr>
              <w:spacing w:before="120" w:after="120" w:line="288" w:lineRule="auto"/>
              <w:ind w:left="880" w:hanging="357"/>
              <w:rPr>
                <w:rFonts w:cs="Arial"/>
                <w:szCs w:val="24"/>
              </w:rPr>
            </w:pPr>
            <w:r w:rsidRPr="00997742">
              <w:rPr>
                <w:rFonts w:cs="Arial"/>
                <w:szCs w:val="24"/>
              </w:rPr>
              <w:t xml:space="preserve">Proponer </w:t>
            </w:r>
            <w:r w:rsidR="002D2299">
              <w:rPr>
                <w:rFonts w:cs="Arial"/>
                <w:szCs w:val="24"/>
              </w:rPr>
              <w:t>al Comité</w:t>
            </w:r>
            <w:r w:rsidRPr="00997742">
              <w:rPr>
                <w:rFonts w:cs="Arial"/>
                <w:szCs w:val="24"/>
              </w:rPr>
              <w:t xml:space="preserve"> las acciones para atender las eventualidades que puedan poner en riesgo la integridad de la documentación, de conformidad con el reporte que le comuniquen las personas responsables de los </w:t>
            </w:r>
            <w:r w:rsidR="002D2299">
              <w:rPr>
                <w:rFonts w:cs="Arial"/>
                <w:szCs w:val="24"/>
              </w:rPr>
              <w:t>A</w:t>
            </w:r>
            <w:r w:rsidRPr="00997742">
              <w:rPr>
                <w:rFonts w:cs="Arial"/>
                <w:szCs w:val="24"/>
              </w:rPr>
              <w:t xml:space="preserve">rchivos de </w:t>
            </w:r>
            <w:r w:rsidR="002D2299">
              <w:rPr>
                <w:rFonts w:cs="Arial"/>
                <w:szCs w:val="24"/>
              </w:rPr>
              <w:t>T</w:t>
            </w:r>
            <w:r w:rsidRPr="00997742">
              <w:rPr>
                <w:rFonts w:cs="Arial"/>
                <w:szCs w:val="24"/>
              </w:rPr>
              <w:t xml:space="preserve">rámite de las </w:t>
            </w:r>
            <w:r w:rsidR="002D2299">
              <w:rPr>
                <w:rFonts w:cs="Arial"/>
                <w:szCs w:val="24"/>
              </w:rPr>
              <w:t>áreas</w:t>
            </w:r>
            <w:r w:rsidRPr="002D2299">
              <w:rPr>
                <w:rFonts w:cs="Arial"/>
                <w:szCs w:val="24"/>
              </w:rPr>
              <w:t>, y los encargados del Archivo de Concentración e Histórico.</w:t>
            </w:r>
          </w:p>
          <w:p w14:paraId="252D40F6" w14:textId="77777777" w:rsidR="006A46B4" w:rsidRDefault="006A46B4" w:rsidP="006A46B4">
            <w:pPr>
              <w:pStyle w:val="Estilo"/>
              <w:numPr>
                <w:ilvl w:val="0"/>
                <w:numId w:val="38"/>
              </w:numPr>
              <w:spacing w:before="120" w:after="120" w:line="288" w:lineRule="auto"/>
              <w:ind w:left="880" w:hanging="357"/>
              <w:rPr>
                <w:rFonts w:cs="Arial"/>
                <w:szCs w:val="24"/>
              </w:rPr>
            </w:pPr>
            <w:r>
              <w:rPr>
                <w:rFonts w:cs="Arial"/>
                <w:szCs w:val="24"/>
              </w:rPr>
              <w:t xml:space="preserve">Proponer a la Dirección General las medidas que se requiera adoptar a fin de que el </w:t>
            </w:r>
            <w:r w:rsidRPr="000F45F6">
              <w:rPr>
                <w:rFonts w:cs="Arial"/>
                <w:szCs w:val="24"/>
              </w:rPr>
              <w:t>Archivo Institucional</w:t>
            </w:r>
            <w:r>
              <w:rPr>
                <w:rFonts w:cs="Arial"/>
                <w:szCs w:val="24"/>
              </w:rPr>
              <w:t xml:space="preserve"> cuente con las condiciones ambientales y de operación adecuadas para el debido resguardo y preservación documental.</w:t>
            </w:r>
          </w:p>
          <w:p w14:paraId="5421DF74" w14:textId="77777777" w:rsidR="006A46B4" w:rsidRPr="00997742" w:rsidRDefault="006A46B4" w:rsidP="006A46B4">
            <w:pPr>
              <w:pStyle w:val="Estilo"/>
              <w:numPr>
                <w:ilvl w:val="0"/>
                <w:numId w:val="38"/>
              </w:numPr>
              <w:spacing w:before="120" w:after="120" w:line="288" w:lineRule="auto"/>
              <w:ind w:left="880" w:hanging="357"/>
              <w:rPr>
                <w:rFonts w:cs="Arial"/>
                <w:szCs w:val="24"/>
              </w:rPr>
            </w:pPr>
            <w:r>
              <w:rPr>
                <w:rFonts w:cs="Arial"/>
                <w:szCs w:val="24"/>
              </w:rPr>
              <w:t xml:space="preserve">Propiciar acciones de coordinación con la Dirección General de Protección Institucional a fin de que se realicen programas específicos en materia de protección civil para garantizar la seguridad de las personas que se encuentren en las </w:t>
            </w:r>
            <w:r w:rsidR="000F45F6">
              <w:rPr>
                <w:rFonts w:cs="Arial"/>
                <w:szCs w:val="24"/>
              </w:rPr>
              <w:t>i</w:t>
            </w:r>
            <w:r>
              <w:rPr>
                <w:rFonts w:cs="Arial"/>
                <w:szCs w:val="24"/>
              </w:rPr>
              <w:t>nstalaciones del Archivo Institucional; así como para que se adopten medidas para atender con oportunidad toda situación que pueda poner en riesgo la integridad del acervo documental.</w:t>
            </w:r>
          </w:p>
          <w:p w14:paraId="328646EC" w14:textId="77777777" w:rsidR="00FF41CE" w:rsidRPr="00997742" w:rsidRDefault="00FF41CE" w:rsidP="00FF41CE">
            <w:pPr>
              <w:pStyle w:val="Estilo"/>
              <w:numPr>
                <w:ilvl w:val="0"/>
                <w:numId w:val="38"/>
              </w:numPr>
              <w:spacing w:before="120" w:after="120" w:line="288" w:lineRule="auto"/>
              <w:ind w:left="880" w:hanging="357"/>
              <w:rPr>
                <w:rFonts w:cs="Arial"/>
                <w:szCs w:val="24"/>
              </w:rPr>
            </w:pPr>
            <w:r w:rsidRPr="00997742">
              <w:rPr>
                <w:rFonts w:cs="Arial"/>
                <w:szCs w:val="24"/>
              </w:rPr>
              <w:t xml:space="preserve">Proponer y dar seguimiento al desarrollo, mantenimiento y actualización de los sistemas informáticos para el control eficiente de los expedientes, tanto en formato </w:t>
            </w:r>
            <w:r w:rsidRPr="00997742">
              <w:rPr>
                <w:rFonts w:cs="Arial"/>
                <w:szCs w:val="24"/>
              </w:rPr>
              <w:lastRenderedPageBreak/>
              <w:t>impreso como electrónico, que dan cuenta de la labor que realizan las diversas áreas del Tribunal Electoral</w:t>
            </w:r>
            <w:r w:rsidR="005655DB">
              <w:rPr>
                <w:rFonts w:cs="Arial"/>
                <w:szCs w:val="24"/>
              </w:rPr>
              <w:t>.</w:t>
            </w:r>
          </w:p>
          <w:p w14:paraId="645BA725" w14:textId="77777777" w:rsidR="00FF41CE" w:rsidRPr="00997742" w:rsidRDefault="00FF41CE" w:rsidP="00FF41CE">
            <w:pPr>
              <w:pStyle w:val="Texto"/>
              <w:numPr>
                <w:ilvl w:val="0"/>
                <w:numId w:val="38"/>
              </w:numPr>
              <w:spacing w:before="120" w:after="120" w:line="288" w:lineRule="auto"/>
              <w:ind w:left="880" w:hanging="357"/>
              <w:rPr>
                <w:rFonts w:eastAsiaTheme="minorHAnsi" w:cs="Arial"/>
                <w:sz w:val="24"/>
                <w:szCs w:val="24"/>
                <w:lang w:val="es-MX" w:eastAsia="en-US"/>
              </w:rPr>
            </w:pPr>
            <w:r w:rsidRPr="00997742">
              <w:rPr>
                <w:rFonts w:eastAsiaTheme="minorHAnsi" w:cs="Arial"/>
                <w:sz w:val="24"/>
                <w:szCs w:val="24"/>
                <w:lang w:val="es-MX" w:eastAsia="en-US"/>
              </w:rPr>
              <w:t xml:space="preserve">Gestionar la realización de actividades de capacitación y actualización profesional en materia de gestión documental y administración de archivos dirigidas al personal de las </w:t>
            </w:r>
            <w:r w:rsidR="000F45F6">
              <w:rPr>
                <w:rFonts w:eastAsiaTheme="minorHAnsi" w:cs="Arial"/>
                <w:sz w:val="24"/>
                <w:szCs w:val="24"/>
                <w:lang w:val="es-MX" w:eastAsia="en-US"/>
              </w:rPr>
              <w:t>áreas</w:t>
            </w:r>
            <w:r w:rsidRPr="00997742">
              <w:rPr>
                <w:rFonts w:eastAsiaTheme="minorHAnsi" w:cs="Arial"/>
                <w:sz w:val="24"/>
                <w:szCs w:val="24"/>
                <w:lang w:val="es-MX" w:eastAsia="en-US"/>
              </w:rPr>
              <w:t xml:space="preserve"> que participe en las labores archivísticas.</w:t>
            </w:r>
          </w:p>
          <w:p w14:paraId="2B28275C" w14:textId="77777777" w:rsidR="00FF41CE" w:rsidRDefault="00FF41CE" w:rsidP="00FF41CE">
            <w:pPr>
              <w:pStyle w:val="Estilo"/>
              <w:numPr>
                <w:ilvl w:val="0"/>
                <w:numId w:val="38"/>
              </w:numPr>
              <w:spacing w:before="120" w:after="120" w:line="288" w:lineRule="auto"/>
              <w:ind w:left="880" w:hanging="357"/>
              <w:rPr>
                <w:rFonts w:cs="Arial"/>
                <w:szCs w:val="24"/>
              </w:rPr>
            </w:pPr>
            <w:r w:rsidRPr="00997742">
              <w:rPr>
                <w:rFonts w:cs="Arial"/>
                <w:szCs w:val="24"/>
              </w:rPr>
              <w:t xml:space="preserve">Brindar asesoría técnica a las </w:t>
            </w:r>
            <w:r w:rsidR="000F45F6">
              <w:rPr>
                <w:rFonts w:cs="Arial"/>
                <w:szCs w:val="24"/>
              </w:rPr>
              <w:t>áreas</w:t>
            </w:r>
            <w:r w:rsidR="000F45F6" w:rsidRPr="00997742">
              <w:rPr>
                <w:rFonts w:cs="Arial"/>
                <w:szCs w:val="24"/>
              </w:rPr>
              <w:t xml:space="preserve"> </w:t>
            </w:r>
            <w:r w:rsidRPr="00997742">
              <w:rPr>
                <w:rFonts w:cs="Arial"/>
                <w:szCs w:val="24"/>
              </w:rPr>
              <w:t xml:space="preserve">para la organización y conservación de los </w:t>
            </w:r>
            <w:r w:rsidR="00994EA3">
              <w:rPr>
                <w:rFonts w:cs="Arial"/>
                <w:szCs w:val="24"/>
              </w:rPr>
              <w:t>expedientes</w:t>
            </w:r>
            <w:r w:rsidRPr="00997742">
              <w:rPr>
                <w:rFonts w:cs="Arial"/>
                <w:szCs w:val="24"/>
              </w:rPr>
              <w:t xml:space="preserve"> y respecto de la diaria operación de los Archivos de Trámite.</w:t>
            </w:r>
          </w:p>
          <w:p w14:paraId="3E7AC3FF" w14:textId="77777777" w:rsidR="00FF41CE" w:rsidRPr="000F45F6" w:rsidRDefault="00FF41CE" w:rsidP="00FF41CE">
            <w:pPr>
              <w:pStyle w:val="Estilo"/>
              <w:numPr>
                <w:ilvl w:val="0"/>
                <w:numId w:val="38"/>
              </w:numPr>
              <w:spacing w:before="120" w:after="120" w:line="288" w:lineRule="auto"/>
              <w:ind w:left="880" w:hanging="357"/>
              <w:rPr>
                <w:rFonts w:cs="Arial"/>
                <w:szCs w:val="24"/>
              </w:rPr>
            </w:pPr>
            <w:r w:rsidRPr="000F45F6">
              <w:rPr>
                <w:rFonts w:cs="Arial"/>
                <w:szCs w:val="24"/>
              </w:rPr>
              <w:t>Fungir como Secretaría Técnica del Comité</w:t>
            </w:r>
            <w:r w:rsidR="006A46B4" w:rsidRPr="000F45F6">
              <w:rPr>
                <w:rFonts w:cs="Arial"/>
                <w:szCs w:val="24"/>
              </w:rPr>
              <w:t>.</w:t>
            </w:r>
          </w:p>
          <w:p w14:paraId="06BDE3BC" w14:textId="77777777" w:rsidR="00FF41CE" w:rsidRPr="000F45F6" w:rsidRDefault="00FF41CE" w:rsidP="00FF41CE">
            <w:pPr>
              <w:pStyle w:val="Texto"/>
              <w:numPr>
                <w:ilvl w:val="0"/>
                <w:numId w:val="38"/>
              </w:numPr>
              <w:spacing w:before="120" w:after="120" w:line="288" w:lineRule="auto"/>
              <w:ind w:left="880" w:hanging="357"/>
              <w:rPr>
                <w:rFonts w:eastAsiaTheme="minorHAnsi" w:cs="Arial"/>
                <w:sz w:val="24"/>
                <w:szCs w:val="24"/>
                <w:lang w:val="es-MX" w:eastAsia="en-US"/>
              </w:rPr>
            </w:pPr>
            <w:r w:rsidRPr="000F45F6">
              <w:rPr>
                <w:rFonts w:eastAsiaTheme="minorHAnsi" w:cs="Arial"/>
                <w:sz w:val="24"/>
                <w:szCs w:val="24"/>
                <w:lang w:val="es-MX" w:eastAsia="en-US"/>
              </w:rPr>
              <w:t>Participar en las sesiones del Comité cuando se analicen asuntos de su competencia, así como los relativos al Sistema Institucional de Archivos o cuando sea requerido para brindar asesoría en materia archivística.</w:t>
            </w:r>
          </w:p>
          <w:p w14:paraId="3DD64B75" w14:textId="77777777" w:rsidR="00771E13" w:rsidRPr="00997742" w:rsidRDefault="00771E13" w:rsidP="00FF41CE">
            <w:pPr>
              <w:pStyle w:val="Texto"/>
              <w:numPr>
                <w:ilvl w:val="0"/>
                <w:numId w:val="38"/>
              </w:numPr>
              <w:spacing w:before="120" w:after="120" w:line="288" w:lineRule="auto"/>
              <w:ind w:left="880" w:hanging="357"/>
              <w:rPr>
                <w:rFonts w:eastAsiaTheme="minorHAnsi" w:cs="Arial"/>
                <w:sz w:val="24"/>
                <w:szCs w:val="24"/>
                <w:lang w:val="es-MX" w:eastAsia="en-US"/>
              </w:rPr>
            </w:pPr>
            <w:r>
              <w:rPr>
                <w:rFonts w:eastAsiaTheme="minorHAnsi" w:cs="Arial"/>
                <w:sz w:val="24"/>
                <w:szCs w:val="24"/>
                <w:lang w:val="es-MX" w:eastAsia="en-US"/>
              </w:rPr>
              <w:t xml:space="preserve">Informar a la Visitaduría Judicial o a la Contraloría Interna y a la Dirección General, sobre los hechos o conductas que en relación con el manejo de los </w:t>
            </w:r>
            <w:r w:rsidR="00994EA3">
              <w:rPr>
                <w:rFonts w:eastAsiaTheme="minorHAnsi" w:cs="Arial"/>
                <w:sz w:val="24"/>
                <w:szCs w:val="24"/>
                <w:lang w:val="es-MX" w:eastAsia="en-US"/>
              </w:rPr>
              <w:t>expedientes</w:t>
            </w:r>
            <w:r>
              <w:rPr>
                <w:rFonts w:eastAsiaTheme="minorHAnsi" w:cs="Arial"/>
                <w:sz w:val="24"/>
                <w:szCs w:val="24"/>
                <w:lang w:val="es-MX" w:eastAsia="en-US"/>
              </w:rPr>
              <w:t xml:space="preserve"> pudieran dar pauta para que se constituya alguna responsabilidad administrativa, respectivamente según las o los servidores públicos realicen funciones en el ámbito jurisdiccional o administrativo.</w:t>
            </w:r>
          </w:p>
          <w:p w14:paraId="6119AF21" w14:textId="77777777" w:rsidR="008313A0" w:rsidRPr="00997742" w:rsidRDefault="008313A0" w:rsidP="005445B0">
            <w:pPr>
              <w:pStyle w:val="Estilo"/>
              <w:numPr>
                <w:ilvl w:val="0"/>
                <w:numId w:val="38"/>
              </w:numPr>
              <w:spacing w:before="120" w:after="120" w:line="288" w:lineRule="auto"/>
              <w:ind w:left="880" w:hanging="357"/>
              <w:rPr>
                <w:rFonts w:cs="Arial"/>
                <w:szCs w:val="24"/>
              </w:rPr>
            </w:pPr>
            <w:r w:rsidRPr="00997742">
              <w:rPr>
                <w:rFonts w:cs="Arial"/>
                <w:szCs w:val="24"/>
              </w:rPr>
              <w:t>Las demás que le confieran la Ley General y las disposiciones aplicables.</w:t>
            </w:r>
          </w:p>
          <w:p w14:paraId="316066D9" w14:textId="77777777" w:rsidR="008313A0" w:rsidRPr="00997742" w:rsidRDefault="008313A0" w:rsidP="001F2D4F">
            <w:pPr>
              <w:spacing w:before="120" w:after="120" w:line="288" w:lineRule="auto"/>
              <w:rPr>
                <w:rFonts w:ascii="Arial" w:hAnsi="Arial" w:cs="Arial"/>
                <w:sz w:val="24"/>
                <w:szCs w:val="24"/>
              </w:rPr>
            </w:pPr>
          </w:p>
        </w:tc>
      </w:tr>
      <w:tr w:rsidR="008313A0" w:rsidRPr="00997742" w14:paraId="1FE30A43" w14:textId="77777777" w:rsidTr="00F04815">
        <w:tc>
          <w:tcPr>
            <w:tcW w:w="9783" w:type="dxa"/>
          </w:tcPr>
          <w:p w14:paraId="3C1BC7A1" w14:textId="77777777" w:rsidR="008313A0" w:rsidRPr="00997742" w:rsidRDefault="008313A0" w:rsidP="001F2D4F">
            <w:pPr>
              <w:pStyle w:val="Estilo"/>
              <w:spacing w:before="120" w:after="120" w:line="288" w:lineRule="auto"/>
              <w:jc w:val="center"/>
              <w:rPr>
                <w:rFonts w:cs="Arial"/>
                <w:b/>
                <w:szCs w:val="24"/>
              </w:rPr>
            </w:pPr>
            <w:r w:rsidRPr="00997742">
              <w:rPr>
                <w:rFonts w:cs="Arial"/>
                <w:b/>
                <w:szCs w:val="24"/>
              </w:rPr>
              <w:lastRenderedPageBreak/>
              <w:t xml:space="preserve">CAPÍTULO </w:t>
            </w:r>
            <w:r w:rsidR="00764737">
              <w:rPr>
                <w:rFonts w:cs="Arial"/>
                <w:b/>
                <w:szCs w:val="24"/>
              </w:rPr>
              <w:t>CUARTO</w:t>
            </w:r>
          </w:p>
          <w:p w14:paraId="10C63B71" w14:textId="77777777" w:rsidR="008313A0" w:rsidRPr="00997742" w:rsidRDefault="008313A0" w:rsidP="00A13E8B">
            <w:pPr>
              <w:pStyle w:val="Estilo"/>
              <w:spacing w:before="120" w:after="120" w:line="288" w:lineRule="auto"/>
              <w:jc w:val="center"/>
              <w:rPr>
                <w:rFonts w:cs="Arial"/>
                <w:szCs w:val="24"/>
              </w:rPr>
            </w:pPr>
            <w:r w:rsidRPr="00997742">
              <w:rPr>
                <w:rFonts w:cs="Arial"/>
                <w:b/>
                <w:szCs w:val="24"/>
              </w:rPr>
              <w:t>DEL SISTEMA INSTITUCIONAL DE ARCHIVOS</w:t>
            </w:r>
          </w:p>
        </w:tc>
      </w:tr>
      <w:tr w:rsidR="008313A0" w:rsidRPr="00997742" w14:paraId="6577D8EE" w14:textId="77777777" w:rsidTr="00F04815">
        <w:tc>
          <w:tcPr>
            <w:tcW w:w="9783" w:type="dxa"/>
          </w:tcPr>
          <w:p w14:paraId="640D6642" w14:textId="77777777" w:rsidR="008313A0" w:rsidRPr="00997742" w:rsidRDefault="008313A0" w:rsidP="001F2D4F">
            <w:pPr>
              <w:spacing w:before="120" w:after="120" w:line="288" w:lineRule="auto"/>
              <w:jc w:val="both"/>
              <w:rPr>
                <w:rFonts w:ascii="Arial" w:hAnsi="Arial" w:cs="Arial"/>
                <w:sz w:val="24"/>
                <w:szCs w:val="24"/>
              </w:rPr>
            </w:pPr>
            <w:r w:rsidRPr="00997742">
              <w:rPr>
                <w:rFonts w:ascii="Arial" w:hAnsi="Arial" w:cs="Arial"/>
                <w:b/>
                <w:sz w:val="24"/>
                <w:szCs w:val="24"/>
              </w:rPr>
              <w:t>ARTÍCULO 1</w:t>
            </w:r>
            <w:r w:rsidR="007053C9">
              <w:rPr>
                <w:rFonts w:ascii="Arial" w:hAnsi="Arial" w:cs="Arial"/>
                <w:b/>
                <w:sz w:val="24"/>
                <w:szCs w:val="24"/>
              </w:rPr>
              <w:t>4</w:t>
            </w:r>
            <w:r w:rsidRPr="00997742">
              <w:rPr>
                <w:rFonts w:ascii="Arial" w:hAnsi="Arial" w:cs="Arial"/>
                <w:b/>
                <w:sz w:val="24"/>
                <w:szCs w:val="24"/>
              </w:rPr>
              <w:t>.</w:t>
            </w:r>
            <w:r w:rsidRPr="00997742">
              <w:rPr>
                <w:rFonts w:ascii="Arial" w:hAnsi="Arial" w:cs="Arial"/>
                <w:sz w:val="24"/>
                <w:szCs w:val="24"/>
              </w:rPr>
              <w:t xml:space="preserve"> </w:t>
            </w:r>
            <w:r w:rsidR="00764737" w:rsidRPr="00764737">
              <w:rPr>
                <w:rFonts w:ascii="Arial" w:hAnsi="Arial" w:cs="Arial"/>
                <w:b/>
                <w:sz w:val="24"/>
                <w:szCs w:val="24"/>
              </w:rPr>
              <w:t>Ámbito administrativo del Sistema Institucional de Archivos</w:t>
            </w:r>
            <w:r w:rsidR="00764737">
              <w:rPr>
                <w:rFonts w:ascii="Arial" w:hAnsi="Arial" w:cs="Arial"/>
                <w:sz w:val="24"/>
                <w:szCs w:val="24"/>
              </w:rPr>
              <w:t xml:space="preserve">. </w:t>
            </w:r>
            <w:r w:rsidR="008F095F">
              <w:rPr>
                <w:rFonts w:ascii="Arial" w:hAnsi="Arial" w:cs="Arial"/>
                <w:sz w:val="24"/>
                <w:szCs w:val="24"/>
              </w:rPr>
              <w:t>Para efectos de este acuerdo, e</w:t>
            </w:r>
            <w:r w:rsidRPr="00997742">
              <w:rPr>
                <w:rFonts w:ascii="Arial" w:hAnsi="Arial" w:cs="Arial"/>
                <w:sz w:val="24"/>
                <w:szCs w:val="24"/>
              </w:rPr>
              <w:t xml:space="preserve">l Sistema Institucional de Archivos es el conjunto organizado de </w:t>
            </w:r>
            <w:r w:rsidR="00994EA3">
              <w:rPr>
                <w:rFonts w:ascii="Arial" w:hAnsi="Arial" w:cs="Arial"/>
                <w:sz w:val="24"/>
                <w:szCs w:val="24"/>
              </w:rPr>
              <w:t>expedientes</w:t>
            </w:r>
            <w:r w:rsidRPr="00997742">
              <w:rPr>
                <w:rFonts w:ascii="Arial" w:hAnsi="Arial" w:cs="Arial"/>
                <w:sz w:val="24"/>
                <w:szCs w:val="24"/>
              </w:rPr>
              <w:t xml:space="preserve">, en cualquier soporte, que son producidos o recibidos en el ejercicio de sus atribuciones por las </w:t>
            </w:r>
            <w:r w:rsidR="000F45F6" w:rsidRPr="000F45F6">
              <w:rPr>
                <w:rFonts w:ascii="Arial" w:hAnsi="Arial" w:cs="Arial"/>
                <w:sz w:val="24"/>
                <w:szCs w:val="24"/>
              </w:rPr>
              <w:t>áreas</w:t>
            </w:r>
            <w:r w:rsidR="000F45F6" w:rsidRPr="00997742">
              <w:rPr>
                <w:rFonts w:cs="Arial"/>
                <w:sz w:val="24"/>
                <w:szCs w:val="24"/>
              </w:rPr>
              <w:t xml:space="preserve"> </w:t>
            </w:r>
            <w:r w:rsidR="0024435F">
              <w:rPr>
                <w:rFonts w:ascii="Arial" w:hAnsi="Arial" w:cs="Arial"/>
                <w:sz w:val="24"/>
                <w:szCs w:val="24"/>
              </w:rPr>
              <w:t>d</w:t>
            </w:r>
            <w:r w:rsidRPr="00997742">
              <w:rPr>
                <w:rFonts w:ascii="Arial" w:hAnsi="Arial" w:cs="Arial"/>
                <w:sz w:val="24"/>
                <w:szCs w:val="24"/>
              </w:rPr>
              <w:t>el Tribunal Electoral.</w:t>
            </w:r>
          </w:p>
          <w:p w14:paraId="7118DB79" w14:textId="77777777" w:rsidR="008313A0" w:rsidRPr="00997742" w:rsidRDefault="008313A0" w:rsidP="001F2D4F">
            <w:pPr>
              <w:spacing w:before="120" w:after="120" w:line="288" w:lineRule="auto"/>
              <w:jc w:val="both"/>
              <w:rPr>
                <w:rFonts w:ascii="Arial" w:hAnsi="Arial" w:cs="Arial"/>
                <w:sz w:val="24"/>
                <w:szCs w:val="24"/>
              </w:rPr>
            </w:pPr>
            <w:r w:rsidRPr="00997742">
              <w:rPr>
                <w:rFonts w:ascii="Arial" w:hAnsi="Arial" w:cs="Arial"/>
                <w:sz w:val="24"/>
                <w:szCs w:val="24"/>
              </w:rPr>
              <w:t xml:space="preserve">Formarán parte del Sistema Institucional de Archivos todos los </w:t>
            </w:r>
            <w:r w:rsidR="00994EA3">
              <w:rPr>
                <w:rFonts w:ascii="Arial" w:hAnsi="Arial" w:cs="Arial"/>
                <w:sz w:val="24"/>
                <w:szCs w:val="24"/>
              </w:rPr>
              <w:t>expedientes</w:t>
            </w:r>
            <w:r w:rsidR="0024435F">
              <w:rPr>
                <w:rFonts w:ascii="Arial" w:hAnsi="Arial" w:cs="Arial"/>
                <w:sz w:val="24"/>
                <w:szCs w:val="24"/>
              </w:rPr>
              <w:t xml:space="preserve"> </w:t>
            </w:r>
            <w:r w:rsidRPr="00997742">
              <w:rPr>
                <w:rFonts w:ascii="Arial" w:hAnsi="Arial" w:cs="Arial"/>
                <w:sz w:val="24"/>
                <w:szCs w:val="24"/>
              </w:rPr>
              <w:t xml:space="preserve">que las </w:t>
            </w:r>
            <w:r w:rsidR="000F45F6" w:rsidRPr="000F45F6">
              <w:rPr>
                <w:rFonts w:ascii="Arial" w:hAnsi="Arial" w:cs="Arial"/>
                <w:sz w:val="24"/>
                <w:szCs w:val="24"/>
              </w:rPr>
              <w:t>áreas</w:t>
            </w:r>
            <w:r w:rsidR="000F45F6" w:rsidRPr="00997742">
              <w:rPr>
                <w:rFonts w:cs="Arial"/>
                <w:sz w:val="24"/>
                <w:szCs w:val="24"/>
              </w:rPr>
              <w:t xml:space="preserve"> </w:t>
            </w:r>
            <w:r w:rsidRPr="00997742">
              <w:rPr>
                <w:rFonts w:ascii="Arial" w:hAnsi="Arial" w:cs="Arial"/>
                <w:sz w:val="24"/>
                <w:szCs w:val="24"/>
              </w:rPr>
              <w:t>hayan generado</w:t>
            </w:r>
            <w:r w:rsidR="00F20C7A">
              <w:rPr>
                <w:rFonts w:ascii="Arial" w:hAnsi="Arial" w:cs="Arial"/>
                <w:sz w:val="24"/>
                <w:szCs w:val="24"/>
              </w:rPr>
              <w:t xml:space="preserve"> en cualquier época</w:t>
            </w:r>
            <w:r w:rsidRPr="00997742">
              <w:rPr>
                <w:rFonts w:ascii="Arial" w:hAnsi="Arial" w:cs="Arial"/>
                <w:sz w:val="24"/>
                <w:szCs w:val="24"/>
              </w:rPr>
              <w:t xml:space="preserve"> o conservado en el ejercicio de sus funciones y atribuciones</w:t>
            </w:r>
            <w:r w:rsidR="007E6C92">
              <w:rPr>
                <w:rFonts w:ascii="Arial" w:hAnsi="Arial" w:cs="Arial"/>
                <w:sz w:val="24"/>
                <w:szCs w:val="24"/>
              </w:rPr>
              <w:t>, en formato impreso o electrónico.</w:t>
            </w:r>
          </w:p>
          <w:p w14:paraId="61A8A791" w14:textId="77777777" w:rsidR="008313A0" w:rsidRPr="00997742" w:rsidRDefault="008313A0" w:rsidP="001F2D4F">
            <w:pPr>
              <w:spacing w:before="120" w:after="120" w:line="288" w:lineRule="auto"/>
              <w:jc w:val="both"/>
              <w:rPr>
                <w:rFonts w:ascii="Arial" w:hAnsi="Arial" w:cs="Arial"/>
                <w:sz w:val="24"/>
                <w:szCs w:val="24"/>
              </w:rPr>
            </w:pPr>
            <w:r w:rsidRPr="00997742">
              <w:rPr>
                <w:rFonts w:ascii="Arial" w:hAnsi="Arial" w:cs="Arial"/>
                <w:sz w:val="24"/>
                <w:szCs w:val="24"/>
              </w:rPr>
              <w:t>La organización, descripción y conservación del Sistema Institucional de Archivos</w:t>
            </w:r>
            <w:r w:rsidR="007E6C92">
              <w:rPr>
                <w:rFonts w:ascii="Arial" w:hAnsi="Arial" w:cs="Arial"/>
                <w:sz w:val="24"/>
                <w:szCs w:val="24"/>
              </w:rPr>
              <w:t>, en lo concerniente a los expedientes generados en el ámbito administrativo,</w:t>
            </w:r>
            <w:r w:rsidRPr="00997742">
              <w:rPr>
                <w:rFonts w:ascii="Arial" w:hAnsi="Arial" w:cs="Arial"/>
                <w:sz w:val="24"/>
                <w:szCs w:val="24"/>
              </w:rPr>
              <w:t xml:space="preserve"> se llevará a cabo con base en la metodología archivística descrita en el presente Acuerdo y la demás normativa aplicable.</w:t>
            </w:r>
          </w:p>
          <w:p w14:paraId="1E315433" w14:textId="77777777" w:rsidR="008313A0" w:rsidRPr="00997742" w:rsidRDefault="008313A0" w:rsidP="001F2D4F">
            <w:pPr>
              <w:spacing w:before="120" w:after="120" w:line="288" w:lineRule="auto"/>
              <w:rPr>
                <w:rFonts w:ascii="Arial" w:hAnsi="Arial" w:cs="Arial"/>
                <w:sz w:val="24"/>
                <w:szCs w:val="24"/>
              </w:rPr>
            </w:pPr>
          </w:p>
        </w:tc>
      </w:tr>
      <w:tr w:rsidR="008313A0" w:rsidRPr="00997742" w14:paraId="1B2602B7" w14:textId="77777777" w:rsidTr="00F04815">
        <w:tc>
          <w:tcPr>
            <w:tcW w:w="9783" w:type="dxa"/>
          </w:tcPr>
          <w:p w14:paraId="41CA0956" w14:textId="77777777" w:rsidR="008313A0" w:rsidRPr="00997742" w:rsidRDefault="008313A0" w:rsidP="001F2D4F">
            <w:pPr>
              <w:spacing w:before="120" w:after="120" w:line="288" w:lineRule="auto"/>
              <w:jc w:val="both"/>
              <w:rPr>
                <w:rFonts w:ascii="Arial" w:hAnsi="Arial" w:cs="Arial"/>
                <w:sz w:val="24"/>
                <w:szCs w:val="24"/>
              </w:rPr>
            </w:pPr>
            <w:r w:rsidRPr="00997742">
              <w:rPr>
                <w:rFonts w:ascii="Arial" w:hAnsi="Arial" w:cs="Arial"/>
                <w:b/>
                <w:sz w:val="24"/>
                <w:szCs w:val="24"/>
              </w:rPr>
              <w:lastRenderedPageBreak/>
              <w:t>ARTÍCULO 1</w:t>
            </w:r>
            <w:r w:rsidR="00764737">
              <w:rPr>
                <w:rFonts w:ascii="Arial" w:hAnsi="Arial" w:cs="Arial"/>
                <w:b/>
                <w:sz w:val="24"/>
                <w:szCs w:val="24"/>
              </w:rPr>
              <w:t>5. Integración</w:t>
            </w:r>
            <w:r w:rsidR="003A3297">
              <w:rPr>
                <w:rFonts w:ascii="Arial" w:hAnsi="Arial" w:cs="Arial"/>
                <w:b/>
                <w:sz w:val="24"/>
                <w:szCs w:val="24"/>
              </w:rPr>
              <w:t xml:space="preserve"> del Sistema</w:t>
            </w:r>
            <w:r w:rsidR="00764737">
              <w:rPr>
                <w:rFonts w:ascii="Arial" w:hAnsi="Arial" w:cs="Arial"/>
                <w:b/>
                <w:sz w:val="24"/>
                <w:szCs w:val="24"/>
              </w:rPr>
              <w:t>.</w:t>
            </w:r>
            <w:r w:rsidRPr="00997742">
              <w:rPr>
                <w:rFonts w:ascii="Arial" w:hAnsi="Arial" w:cs="Arial"/>
                <w:b/>
                <w:sz w:val="24"/>
                <w:szCs w:val="24"/>
              </w:rPr>
              <w:t xml:space="preserve"> </w:t>
            </w:r>
            <w:r w:rsidRPr="00997742">
              <w:rPr>
                <w:rFonts w:ascii="Arial" w:hAnsi="Arial" w:cs="Arial"/>
                <w:sz w:val="24"/>
                <w:szCs w:val="24"/>
              </w:rPr>
              <w:t>El Sistema Institucional de Archivos</w:t>
            </w:r>
            <w:r w:rsidR="002F57EC">
              <w:rPr>
                <w:rFonts w:ascii="Arial" w:hAnsi="Arial" w:cs="Arial"/>
                <w:sz w:val="24"/>
                <w:szCs w:val="24"/>
              </w:rPr>
              <w:t>, en el ámbito administrativo,</w:t>
            </w:r>
            <w:r w:rsidRPr="00997742">
              <w:rPr>
                <w:rFonts w:ascii="Arial" w:hAnsi="Arial" w:cs="Arial"/>
                <w:sz w:val="24"/>
                <w:szCs w:val="24"/>
              </w:rPr>
              <w:t xml:space="preserve"> estará integrado por las siguientes áreas:</w:t>
            </w:r>
          </w:p>
          <w:p w14:paraId="7ED51123" w14:textId="77777777" w:rsidR="000F45F6" w:rsidRPr="000F45F6" w:rsidRDefault="000F45F6" w:rsidP="00F3094C">
            <w:pPr>
              <w:pStyle w:val="Prrafodelista"/>
              <w:numPr>
                <w:ilvl w:val="0"/>
                <w:numId w:val="5"/>
              </w:numPr>
              <w:spacing w:before="120" w:after="120" w:line="288" w:lineRule="auto"/>
              <w:ind w:left="714" w:hanging="357"/>
              <w:contextualSpacing w:val="0"/>
              <w:jc w:val="both"/>
              <w:rPr>
                <w:rFonts w:ascii="Arial" w:eastAsiaTheme="minorHAnsi" w:hAnsi="Arial" w:cs="Arial"/>
                <w:lang w:val="es-MX" w:eastAsia="en-US"/>
              </w:rPr>
            </w:pPr>
            <w:r w:rsidRPr="000F45F6">
              <w:rPr>
                <w:rFonts w:ascii="Arial" w:eastAsiaTheme="minorHAnsi" w:hAnsi="Arial" w:cs="Arial"/>
                <w:lang w:val="es-MX" w:eastAsia="en-US"/>
              </w:rPr>
              <w:t>Secretaría Administrativa.</w:t>
            </w:r>
          </w:p>
          <w:p w14:paraId="4EFF774E" w14:textId="77777777" w:rsidR="008313A0" w:rsidRPr="000F45F6" w:rsidRDefault="008313A0" w:rsidP="00F3094C">
            <w:pPr>
              <w:pStyle w:val="Prrafodelista"/>
              <w:numPr>
                <w:ilvl w:val="0"/>
                <w:numId w:val="5"/>
              </w:numPr>
              <w:spacing w:before="120" w:after="120" w:line="288" w:lineRule="auto"/>
              <w:ind w:left="714" w:hanging="357"/>
              <w:contextualSpacing w:val="0"/>
              <w:jc w:val="both"/>
              <w:rPr>
                <w:rFonts w:ascii="Arial" w:eastAsiaTheme="minorHAnsi" w:hAnsi="Arial" w:cs="Arial"/>
                <w:lang w:val="es-MX" w:eastAsia="en-US"/>
              </w:rPr>
            </w:pPr>
            <w:r w:rsidRPr="000F45F6">
              <w:rPr>
                <w:rFonts w:ascii="Arial" w:eastAsiaTheme="minorHAnsi" w:hAnsi="Arial" w:cs="Arial"/>
                <w:lang w:val="es-MX" w:eastAsia="en-US"/>
              </w:rPr>
              <w:t>Dirección General de Transparencia, Acceso a la Información y Protección de Datos Personales.</w:t>
            </w:r>
          </w:p>
          <w:p w14:paraId="3990D476" w14:textId="77777777" w:rsidR="008313A0" w:rsidRPr="000F45F6" w:rsidRDefault="008313A0" w:rsidP="00F3094C">
            <w:pPr>
              <w:pStyle w:val="Prrafodelista"/>
              <w:numPr>
                <w:ilvl w:val="0"/>
                <w:numId w:val="5"/>
              </w:numPr>
              <w:spacing w:before="120" w:after="120" w:line="288" w:lineRule="auto"/>
              <w:ind w:left="714" w:hanging="357"/>
              <w:contextualSpacing w:val="0"/>
              <w:jc w:val="both"/>
              <w:rPr>
                <w:rFonts w:ascii="Arial" w:eastAsiaTheme="minorHAnsi" w:hAnsi="Arial" w:cs="Arial"/>
                <w:lang w:val="es-MX" w:eastAsia="en-US"/>
              </w:rPr>
            </w:pPr>
            <w:r w:rsidRPr="000F45F6">
              <w:rPr>
                <w:rFonts w:ascii="Arial" w:eastAsiaTheme="minorHAnsi" w:hAnsi="Arial" w:cs="Arial"/>
                <w:lang w:val="es-MX" w:eastAsia="en-US"/>
              </w:rPr>
              <w:t>Dirección de Archivos.</w:t>
            </w:r>
          </w:p>
          <w:p w14:paraId="043386A4" w14:textId="77777777" w:rsidR="00A85F2F" w:rsidRPr="000F45F6" w:rsidRDefault="00A85F2F" w:rsidP="00A85F2F">
            <w:pPr>
              <w:pStyle w:val="Prrafodelista"/>
              <w:numPr>
                <w:ilvl w:val="0"/>
                <w:numId w:val="5"/>
              </w:numPr>
              <w:spacing w:before="120" w:after="120" w:line="288" w:lineRule="auto"/>
              <w:ind w:left="714" w:hanging="357"/>
              <w:contextualSpacing w:val="0"/>
              <w:jc w:val="both"/>
              <w:rPr>
                <w:rFonts w:ascii="Arial" w:eastAsiaTheme="minorHAnsi" w:hAnsi="Arial" w:cs="Arial"/>
                <w:lang w:val="es-MX" w:eastAsia="en-US"/>
              </w:rPr>
            </w:pPr>
            <w:r w:rsidRPr="000F45F6">
              <w:rPr>
                <w:rFonts w:ascii="Arial" w:eastAsiaTheme="minorHAnsi" w:hAnsi="Arial" w:cs="Arial"/>
                <w:lang w:val="es-MX" w:eastAsia="en-US"/>
              </w:rPr>
              <w:t xml:space="preserve">Archivos de Trámite de las </w:t>
            </w:r>
            <w:r w:rsidR="000F45F6" w:rsidRPr="000F45F6">
              <w:rPr>
                <w:rFonts w:ascii="Arial" w:eastAsiaTheme="minorHAnsi" w:hAnsi="Arial" w:cs="Arial"/>
                <w:lang w:val="es-MX" w:eastAsia="en-US"/>
              </w:rPr>
              <w:t>Áreas</w:t>
            </w:r>
            <w:r w:rsidRPr="000F45F6">
              <w:rPr>
                <w:rFonts w:ascii="Arial" w:eastAsiaTheme="minorHAnsi" w:hAnsi="Arial" w:cs="Arial"/>
                <w:lang w:val="es-MX" w:eastAsia="en-US"/>
              </w:rPr>
              <w:t>.</w:t>
            </w:r>
          </w:p>
          <w:p w14:paraId="47C0F7E7" w14:textId="77777777" w:rsidR="008313A0" w:rsidRPr="000F45F6" w:rsidRDefault="008313A0" w:rsidP="00F3094C">
            <w:pPr>
              <w:pStyle w:val="Prrafodelista"/>
              <w:numPr>
                <w:ilvl w:val="0"/>
                <w:numId w:val="5"/>
              </w:numPr>
              <w:spacing w:before="120" w:after="120" w:line="288" w:lineRule="auto"/>
              <w:ind w:left="714" w:hanging="357"/>
              <w:contextualSpacing w:val="0"/>
              <w:jc w:val="both"/>
              <w:rPr>
                <w:rFonts w:ascii="Arial" w:eastAsiaTheme="minorHAnsi" w:hAnsi="Arial" w:cs="Arial"/>
                <w:lang w:val="es-MX" w:eastAsia="en-US"/>
              </w:rPr>
            </w:pPr>
            <w:r w:rsidRPr="000F45F6">
              <w:rPr>
                <w:rFonts w:ascii="Arial" w:eastAsiaTheme="minorHAnsi" w:hAnsi="Arial" w:cs="Arial"/>
                <w:lang w:val="es-MX" w:eastAsia="en-US"/>
              </w:rPr>
              <w:t>Oficina de Correspondencia.</w:t>
            </w:r>
          </w:p>
          <w:p w14:paraId="50F326D8" w14:textId="77777777" w:rsidR="008313A0" w:rsidRPr="00997742" w:rsidRDefault="008313A0" w:rsidP="00CF7A7D">
            <w:pPr>
              <w:spacing w:before="120" w:after="120" w:line="288" w:lineRule="auto"/>
              <w:jc w:val="both"/>
              <w:rPr>
                <w:rFonts w:ascii="Arial" w:hAnsi="Arial" w:cs="Arial"/>
                <w:sz w:val="24"/>
                <w:szCs w:val="24"/>
              </w:rPr>
            </w:pPr>
          </w:p>
        </w:tc>
      </w:tr>
      <w:tr w:rsidR="008313A0" w:rsidRPr="00997742" w14:paraId="4C14F926" w14:textId="77777777" w:rsidTr="00F04815">
        <w:tc>
          <w:tcPr>
            <w:tcW w:w="9783" w:type="dxa"/>
          </w:tcPr>
          <w:p w14:paraId="1C42DC95" w14:textId="77777777" w:rsidR="008313A0" w:rsidRPr="00997742" w:rsidRDefault="008313A0" w:rsidP="00ED669D">
            <w:pPr>
              <w:pStyle w:val="Estilo"/>
              <w:spacing w:before="120" w:after="120" w:line="288" w:lineRule="auto"/>
              <w:rPr>
                <w:rFonts w:cs="Arial"/>
                <w:szCs w:val="24"/>
              </w:rPr>
            </w:pPr>
            <w:r w:rsidRPr="00997742">
              <w:rPr>
                <w:rFonts w:cs="Arial"/>
                <w:b/>
                <w:szCs w:val="24"/>
              </w:rPr>
              <w:t>ARTÍCULO 1</w:t>
            </w:r>
            <w:r w:rsidR="00EE3BAC" w:rsidRPr="00997742">
              <w:rPr>
                <w:rFonts w:cs="Arial"/>
                <w:b/>
                <w:szCs w:val="24"/>
              </w:rPr>
              <w:t>6</w:t>
            </w:r>
            <w:r w:rsidRPr="00997742">
              <w:rPr>
                <w:rFonts w:cs="Arial"/>
                <w:b/>
                <w:szCs w:val="24"/>
              </w:rPr>
              <w:t>.</w:t>
            </w:r>
            <w:r w:rsidRPr="00997742">
              <w:rPr>
                <w:rFonts w:cs="Arial"/>
                <w:szCs w:val="24"/>
              </w:rPr>
              <w:t xml:space="preserve"> </w:t>
            </w:r>
            <w:r w:rsidR="000C6324" w:rsidRPr="000C6324">
              <w:rPr>
                <w:rFonts w:cs="Arial"/>
                <w:b/>
                <w:szCs w:val="24"/>
              </w:rPr>
              <w:t>Colaboración con el Sistema Nacional de Archivos.</w:t>
            </w:r>
            <w:r w:rsidR="000C6324">
              <w:rPr>
                <w:rFonts w:cs="Arial"/>
                <w:szCs w:val="24"/>
              </w:rPr>
              <w:t xml:space="preserve"> </w:t>
            </w:r>
            <w:r w:rsidRPr="00997742">
              <w:rPr>
                <w:rFonts w:cs="Arial"/>
                <w:szCs w:val="24"/>
              </w:rPr>
              <w:t>El Sistema Institucional de Archivos colaborará en las actividades del Sistema Nacional de Archivos en términos de la normativa aplicable y de las disposiciones que emita el Consejo Nacional de Archivos.</w:t>
            </w:r>
          </w:p>
        </w:tc>
      </w:tr>
      <w:tr w:rsidR="0086698F" w:rsidRPr="00997742" w14:paraId="31B744A2" w14:textId="77777777" w:rsidTr="00F04815">
        <w:tc>
          <w:tcPr>
            <w:tcW w:w="9783" w:type="dxa"/>
          </w:tcPr>
          <w:p w14:paraId="5BA70969" w14:textId="77777777" w:rsidR="0086698F" w:rsidRPr="00997742" w:rsidRDefault="0086698F" w:rsidP="0086698F">
            <w:pPr>
              <w:pStyle w:val="Estilo"/>
              <w:spacing w:before="120" w:after="120" w:line="288" w:lineRule="auto"/>
              <w:jc w:val="center"/>
              <w:rPr>
                <w:rFonts w:cs="Arial"/>
                <w:b/>
                <w:szCs w:val="24"/>
              </w:rPr>
            </w:pPr>
            <w:r w:rsidRPr="00997742">
              <w:rPr>
                <w:rFonts w:cs="Arial"/>
                <w:b/>
                <w:szCs w:val="24"/>
              </w:rPr>
              <w:t xml:space="preserve">CAPÍTULO </w:t>
            </w:r>
            <w:r w:rsidR="00CF7A7D">
              <w:rPr>
                <w:rFonts w:cs="Arial"/>
                <w:b/>
                <w:szCs w:val="24"/>
              </w:rPr>
              <w:t>QUINTO</w:t>
            </w:r>
          </w:p>
          <w:p w14:paraId="3220DC7C" w14:textId="77777777" w:rsidR="0086698F" w:rsidRPr="00997742" w:rsidRDefault="0086698F" w:rsidP="0086698F">
            <w:pPr>
              <w:pStyle w:val="Estilo"/>
              <w:spacing w:before="120" w:after="120" w:line="288" w:lineRule="auto"/>
              <w:jc w:val="center"/>
              <w:rPr>
                <w:rFonts w:cs="Arial"/>
                <w:b/>
                <w:szCs w:val="24"/>
              </w:rPr>
            </w:pPr>
            <w:r>
              <w:rPr>
                <w:rFonts w:cs="Arial"/>
                <w:b/>
                <w:szCs w:val="24"/>
              </w:rPr>
              <w:t>DE LOS INSTRUMENTOS DE CONTROL Y CONSULTA ARCHIVÍSTICOS</w:t>
            </w:r>
          </w:p>
        </w:tc>
      </w:tr>
      <w:tr w:rsidR="008313A0" w:rsidRPr="00997742" w14:paraId="3BD407EE" w14:textId="77777777" w:rsidTr="00F04815">
        <w:tc>
          <w:tcPr>
            <w:tcW w:w="9783" w:type="dxa"/>
          </w:tcPr>
          <w:p w14:paraId="5ED0CE8B" w14:textId="77777777" w:rsidR="0086698F" w:rsidRDefault="0086698F" w:rsidP="001F2D4F">
            <w:pPr>
              <w:pStyle w:val="Estilo"/>
              <w:spacing w:before="120" w:after="120" w:line="288" w:lineRule="auto"/>
              <w:rPr>
                <w:rFonts w:cs="Arial"/>
                <w:b/>
                <w:szCs w:val="24"/>
              </w:rPr>
            </w:pPr>
          </w:p>
          <w:p w14:paraId="0B90A695" w14:textId="77777777" w:rsidR="008313A0" w:rsidRPr="00997742" w:rsidRDefault="008313A0" w:rsidP="001F2D4F">
            <w:pPr>
              <w:pStyle w:val="Estilo"/>
              <w:spacing w:before="120" w:after="120" w:line="288" w:lineRule="auto"/>
              <w:rPr>
                <w:rFonts w:cs="Arial"/>
                <w:szCs w:val="24"/>
              </w:rPr>
            </w:pPr>
            <w:r w:rsidRPr="00997742">
              <w:rPr>
                <w:rFonts w:cs="Arial"/>
                <w:b/>
                <w:szCs w:val="24"/>
              </w:rPr>
              <w:t xml:space="preserve">ARTÍCULO </w:t>
            </w:r>
            <w:r w:rsidR="00EE3BAC" w:rsidRPr="00997742">
              <w:rPr>
                <w:rFonts w:cs="Arial"/>
                <w:b/>
                <w:szCs w:val="24"/>
              </w:rPr>
              <w:t>1</w:t>
            </w:r>
            <w:r w:rsidR="007A200A">
              <w:rPr>
                <w:rFonts w:cs="Arial"/>
                <w:b/>
                <w:szCs w:val="24"/>
              </w:rPr>
              <w:t>7</w:t>
            </w:r>
            <w:r w:rsidRPr="00997742">
              <w:rPr>
                <w:rFonts w:cs="Arial"/>
                <w:b/>
                <w:szCs w:val="24"/>
              </w:rPr>
              <w:t>.</w:t>
            </w:r>
            <w:r w:rsidRPr="00997742">
              <w:rPr>
                <w:rFonts w:cs="Arial"/>
                <w:szCs w:val="24"/>
              </w:rPr>
              <w:t xml:space="preserve"> </w:t>
            </w:r>
            <w:r w:rsidR="0086698F" w:rsidRPr="0086698F">
              <w:rPr>
                <w:rFonts w:cs="Arial"/>
                <w:b/>
                <w:szCs w:val="24"/>
              </w:rPr>
              <w:t>Instrumentos archivísticos</w:t>
            </w:r>
            <w:r w:rsidR="0086698F">
              <w:rPr>
                <w:rFonts w:cs="Arial"/>
                <w:szCs w:val="24"/>
              </w:rPr>
              <w:t xml:space="preserve">. </w:t>
            </w:r>
            <w:r w:rsidRPr="00997742">
              <w:rPr>
                <w:rFonts w:cs="Arial"/>
                <w:szCs w:val="24"/>
              </w:rPr>
              <w:t>La</w:t>
            </w:r>
            <w:r w:rsidR="004674EB">
              <w:rPr>
                <w:rFonts w:cs="Arial"/>
                <w:szCs w:val="24"/>
              </w:rPr>
              <w:t xml:space="preserve"> Dirección General, a través de la </w:t>
            </w:r>
            <w:r w:rsidRPr="00997742">
              <w:rPr>
                <w:rFonts w:cs="Arial"/>
                <w:szCs w:val="24"/>
              </w:rPr>
              <w:t xml:space="preserve"> Dirección de Archivos</w:t>
            </w:r>
            <w:r w:rsidR="00E25D6B" w:rsidRPr="00997742">
              <w:rPr>
                <w:rFonts w:cs="Arial"/>
                <w:szCs w:val="24"/>
              </w:rPr>
              <w:t>,</w:t>
            </w:r>
            <w:r w:rsidRPr="00997742">
              <w:rPr>
                <w:rFonts w:cs="Arial"/>
                <w:szCs w:val="24"/>
              </w:rPr>
              <w:t xml:space="preserve"> con la participación de las respectivas </w:t>
            </w:r>
            <w:r w:rsidR="00CF7A7D">
              <w:rPr>
                <w:rFonts w:cs="Arial"/>
                <w:szCs w:val="24"/>
              </w:rPr>
              <w:t>áreas</w:t>
            </w:r>
            <w:r w:rsidRPr="00997742">
              <w:rPr>
                <w:rFonts w:cs="Arial"/>
                <w:szCs w:val="24"/>
              </w:rPr>
              <w:t xml:space="preserve">, a través de sus responsables de Archivo de Trámite, elaborará los siguientes instrumentos técnicos de control y consulta archivísticos, para la debida organización, localización expedita, conservación y administración de los </w:t>
            </w:r>
            <w:r w:rsidR="00994EA3">
              <w:rPr>
                <w:rFonts w:cs="Arial"/>
                <w:szCs w:val="24"/>
              </w:rPr>
              <w:t>expedientes</w:t>
            </w:r>
            <w:r w:rsidRPr="00997742">
              <w:rPr>
                <w:rFonts w:cs="Arial"/>
                <w:szCs w:val="24"/>
              </w:rPr>
              <w:t>:</w:t>
            </w:r>
          </w:p>
          <w:p w14:paraId="47534DD0" w14:textId="77777777" w:rsidR="008313A0" w:rsidRPr="00997742" w:rsidRDefault="008313A0" w:rsidP="00A064BD">
            <w:pPr>
              <w:pStyle w:val="Estilo"/>
              <w:numPr>
                <w:ilvl w:val="0"/>
                <w:numId w:val="17"/>
              </w:numPr>
              <w:spacing w:before="120" w:after="120" w:line="288" w:lineRule="auto"/>
              <w:ind w:left="714" w:hanging="357"/>
              <w:rPr>
                <w:rFonts w:cs="Arial"/>
                <w:szCs w:val="24"/>
              </w:rPr>
            </w:pPr>
            <w:r w:rsidRPr="00997742">
              <w:rPr>
                <w:rFonts w:cs="Arial"/>
                <w:szCs w:val="24"/>
              </w:rPr>
              <w:t>Cuadro General de Clasificación Archivística.</w:t>
            </w:r>
          </w:p>
          <w:p w14:paraId="61DCFA6E" w14:textId="77777777" w:rsidR="008313A0" w:rsidRPr="00997742" w:rsidRDefault="008313A0" w:rsidP="00A064BD">
            <w:pPr>
              <w:pStyle w:val="Estilo"/>
              <w:numPr>
                <w:ilvl w:val="0"/>
                <w:numId w:val="17"/>
              </w:numPr>
              <w:spacing w:before="120" w:after="120" w:line="288" w:lineRule="auto"/>
              <w:ind w:left="714" w:hanging="357"/>
              <w:rPr>
                <w:rFonts w:cs="Arial"/>
                <w:szCs w:val="24"/>
              </w:rPr>
            </w:pPr>
            <w:r w:rsidRPr="00997742">
              <w:rPr>
                <w:rFonts w:cs="Arial"/>
                <w:szCs w:val="24"/>
              </w:rPr>
              <w:t>Catálogo de Disposición Documental.</w:t>
            </w:r>
          </w:p>
          <w:p w14:paraId="75802DF1" w14:textId="77777777" w:rsidR="008313A0" w:rsidRPr="00997742" w:rsidRDefault="008313A0" w:rsidP="00A064BD">
            <w:pPr>
              <w:pStyle w:val="Estilo"/>
              <w:numPr>
                <w:ilvl w:val="0"/>
                <w:numId w:val="17"/>
              </w:numPr>
              <w:spacing w:before="120" w:after="120" w:line="288" w:lineRule="auto"/>
              <w:ind w:left="714" w:hanging="357"/>
              <w:rPr>
                <w:rFonts w:cs="Arial"/>
                <w:szCs w:val="24"/>
              </w:rPr>
            </w:pPr>
            <w:r w:rsidRPr="00997742">
              <w:rPr>
                <w:rFonts w:cs="Arial"/>
                <w:szCs w:val="24"/>
              </w:rPr>
              <w:t>Inventarios documentales:</w:t>
            </w:r>
          </w:p>
          <w:p w14:paraId="516F6A8A" w14:textId="77777777" w:rsidR="008313A0" w:rsidRPr="00997742" w:rsidRDefault="008313A0" w:rsidP="00A42748">
            <w:pPr>
              <w:pStyle w:val="Estilo"/>
              <w:numPr>
                <w:ilvl w:val="0"/>
                <w:numId w:val="18"/>
              </w:numPr>
              <w:spacing w:before="120" w:after="120" w:line="288" w:lineRule="auto"/>
              <w:ind w:left="1163" w:hanging="397"/>
              <w:rPr>
                <w:rFonts w:cs="Arial"/>
                <w:szCs w:val="24"/>
              </w:rPr>
            </w:pPr>
            <w:r w:rsidRPr="00997742">
              <w:rPr>
                <w:rFonts w:cs="Arial"/>
                <w:szCs w:val="24"/>
              </w:rPr>
              <w:t>General por expediente.</w:t>
            </w:r>
          </w:p>
          <w:p w14:paraId="3A5710DE" w14:textId="77777777" w:rsidR="008313A0" w:rsidRPr="00997742" w:rsidRDefault="008313A0" w:rsidP="00A42748">
            <w:pPr>
              <w:pStyle w:val="Estilo"/>
              <w:numPr>
                <w:ilvl w:val="0"/>
                <w:numId w:val="18"/>
              </w:numPr>
              <w:spacing w:before="120" w:after="120" w:line="288" w:lineRule="auto"/>
              <w:ind w:left="1163" w:hanging="397"/>
              <w:rPr>
                <w:rFonts w:cs="Arial"/>
                <w:szCs w:val="24"/>
              </w:rPr>
            </w:pPr>
            <w:r w:rsidRPr="00997742">
              <w:rPr>
                <w:rFonts w:cs="Arial"/>
                <w:szCs w:val="24"/>
              </w:rPr>
              <w:t>De Transferencia Primaria y de Transferencia Secundaria.</w:t>
            </w:r>
          </w:p>
          <w:p w14:paraId="392EDB3B" w14:textId="77777777" w:rsidR="008313A0" w:rsidRPr="00997742" w:rsidRDefault="008313A0" w:rsidP="00A42748">
            <w:pPr>
              <w:pStyle w:val="Estilo"/>
              <w:numPr>
                <w:ilvl w:val="0"/>
                <w:numId w:val="18"/>
              </w:numPr>
              <w:spacing w:before="120" w:after="120" w:line="288" w:lineRule="auto"/>
              <w:ind w:left="1163" w:hanging="397"/>
              <w:rPr>
                <w:rFonts w:cs="Arial"/>
                <w:szCs w:val="24"/>
              </w:rPr>
            </w:pPr>
            <w:r w:rsidRPr="00997742">
              <w:rPr>
                <w:rFonts w:cs="Arial"/>
                <w:szCs w:val="24"/>
              </w:rPr>
              <w:t>De Baja Documental.</w:t>
            </w:r>
          </w:p>
          <w:p w14:paraId="559D4451" w14:textId="77777777" w:rsidR="008313A0" w:rsidRPr="00997742" w:rsidRDefault="008313A0" w:rsidP="00CD07BA">
            <w:pPr>
              <w:pStyle w:val="Estilo"/>
              <w:numPr>
                <w:ilvl w:val="0"/>
                <w:numId w:val="17"/>
              </w:numPr>
              <w:spacing w:before="120" w:after="120" w:line="288" w:lineRule="auto"/>
              <w:ind w:left="742" w:hanging="284"/>
              <w:rPr>
                <w:rFonts w:cs="Arial"/>
                <w:szCs w:val="24"/>
              </w:rPr>
            </w:pPr>
            <w:r w:rsidRPr="00997742">
              <w:rPr>
                <w:rFonts w:cs="Arial"/>
                <w:szCs w:val="24"/>
              </w:rPr>
              <w:t>Guía de Archivo Documental.</w:t>
            </w:r>
          </w:p>
          <w:p w14:paraId="0D52C81F" w14:textId="77777777" w:rsidR="008313A0" w:rsidRPr="00997742" w:rsidRDefault="008313A0" w:rsidP="0086385D">
            <w:pPr>
              <w:pStyle w:val="Estilo"/>
              <w:spacing w:before="120" w:after="120" w:line="288" w:lineRule="auto"/>
              <w:rPr>
                <w:rFonts w:cs="Arial"/>
                <w:szCs w:val="24"/>
              </w:rPr>
            </w:pPr>
            <w:r w:rsidRPr="00997742">
              <w:rPr>
                <w:rFonts w:cs="Arial"/>
                <w:szCs w:val="24"/>
              </w:rPr>
              <w:lastRenderedPageBreak/>
              <w:t>La Dirección de Archivos, previa aprobación de la Dirección General, someterá a</w:t>
            </w:r>
            <w:r w:rsidR="004674EB">
              <w:rPr>
                <w:rFonts w:cs="Arial"/>
                <w:szCs w:val="24"/>
              </w:rPr>
              <w:t xml:space="preserve"> </w:t>
            </w:r>
            <w:r w:rsidRPr="00997742">
              <w:rPr>
                <w:rFonts w:cs="Arial"/>
                <w:szCs w:val="24"/>
              </w:rPr>
              <w:t>l</w:t>
            </w:r>
            <w:r w:rsidR="004674EB">
              <w:rPr>
                <w:rFonts w:cs="Arial"/>
                <w:szCs w:val="24"/>
              </w:rPr>
              <w:t>a aprobación del</w:t>
            </w:r>
            <w:r w:rsidRPr="00997742">
              <w:rPr>
                <w:rFonts w:cs="Arial"/>
                <w:szCs w:val="24"/>
              </w:rPr>
              <w:t xml:space="preserve"> Comité los instrumentos técnicos de control y consulta archivísticos</w:t>
            </w:r>
            <w:r w:rsidR="00E53597" w:rsidRPr="00997742">
              <w:rPr>
                <w:rFonts w:cs="Arial"/>
                <w:szCs w:val="24"/>
              </w:rPr>
              <w:t xml:space="preserve">, así como las </w:t>
            </w:r>
            <w:r w:rsidRPr="00997742">
              <w:rPr>
                <w:rFonts w:cs="Arial"/>
                <w:szCs w:val="24"/>
              </w:rPr>
              <w:t xml:space="preserve">actualizaciones, ajustes o cambios </w:t>
            </w:r>
            <w:r w:rsidR="00971121" w:rsidRPr="00997742">
              <w:rPr>
                <w:rFonts w:cs="Arial"/>
                <w:szCs w:val="24"/>
              </w:rPr>
              <w:t>de que deban ser objeto</w:t>
            </w:r>
            <w:r w:rsidRPr="00997742">
              <w:rPr>
                <w:rFonts w:cs="Arial"/>
                <w:szCs w:val="24"/>
              </w:rPr>
              <w:t>.</w:t>
            </w:r>
          </w:p>
        </w:tc>
      </w:tr>
      <w:tr w:rsidR="008313A0" w:rsidRPr="00997742" w14:paraId="68F73714" w14:textId="77777777" w:rsidTr="00F04815">
        <w:tc>
          <w:tcPr>
            <w:tcW w:w="9783" w:type="dxa"/>
          </w:tcPr>
          <w:p w14:paraId="504117EB" w14:textId="77777777" w:rsidR="008313A0" w:rsidRPr="00997742" w:rsidRDefault="008313A0" w:rsidP="001F2D4F">
            <w:pPr>
              <w:pStyle w:val="Estilo"/>
              <w:spacing w:before="120" w:after="120" w:line="288" w:lineRule="auto"/>
              <w:rPr>
                <w:rFonts w:cs="Arial"/>
                <w:szCs w:val="24"/>
              </w:rPr>
            </w:pPr>
            <w:r w:rsidRPr="00997742">
              <w:rPr>
                <w:rFonts w:cs="Arial"/>
                <w:b/>
                <w:szCs w:val="24"/>
              </w:rPr>
              <w:lastRenderedPageBreak/>
              <w:t xml:space="preserve">ARTÍCULO </w:t>
            </w:r>
            <w:r w:rsidR="007A200A">
              <w:rPr>
                <w:rFonts w:cs="Arial"/>
                <w:b/>
                <w:szCs w:val="24"/>
              </w:rPr>
              <w:t>18</w:t>
            </w:r>
            <w:r w:rsidRPr="00997742">
              <w:rPr>
                <w:rFonts w:cs="Arial"/>
                <w:b/>
                <w:szCs w:val="24"/>
              </w:rPr>
              <w:t>.</w:t>
            </w:r>
            <w:r w:rsidRPr="00997742">
              <w:rPr>
                <w:rFonts w:cs="Arial"/>
                <w:szCs w:val="24"/>
              </w:rPr>
              <w:t xml:space="preserve"> </w:t>
            </w:r>
            <w:r w:rsidR="0086698F" w:rsidRPr="0086698F">
              <w:rPr>
                <w:rFonts w:cs="Arial"/>
                <w:b/>
                <w:szCs w:val="24"/>
              </w:rPr>
              <w:t>Cuadro General de Clasificación Archivística.</w:t>
            </w:r>
            <w:r w:rsidR="0086698F">
              <w:rPr>
                <w:rFonts w:cs="Arial"/>
                <w:szCs w:val="24"/>
              </w:rPr>
              <w:t xml:space="preserve"> </w:t>
            </w:r>
            <w:r w:rsidR="0086385D">
              <w:rPr>
                <w:rFonts w:cs="Arial"/>
                <w:szCs w:val="24"/>
              </w:rPr>
              <w:t xml:space="preserve">Es el instrumento que </w:t>
            </w:r>
            <w:r w:rsidRPr="00997742">
              <w:rPr>
                <w:rFonts w:cs="Arial"/>
                <w:szCs w:val="24"/>
              </w:rPr>
              <w:t xml:space="preserve">permite agrupar los </w:t>
            </w:r>
            <w:r w:rsidR="00994EA3">
              <w:rPr>
                <w:rFonts w:cs="Arial"/>
                <w:szCs w:val="24"/>
              </w:rPr>
              <w:t>expedientes</w:t>
            </w:r>
            <w:r w:rsidRPr="00997742">
              <w:rPr>
                <w:rFonts w:cs="Arial"/>
                <w:szCs w:val="24"/>
              </w:rPr>
              <w:t xml:space="preserve"> derivados de una misma actividad, y facilitar con ello su localización y consulta; para lo cual tendrá una estructura jerárquica de acuerdo a los siguientes niveles de descripción:</w:t>
            </w:r>
          </w:p>
          <w:p w14:paraId="6C3F5FC5" w14:textId="77777777" w:rsidR="008313A0" w:rsidRPr="00997742" w:rsidRDefault="008313A0" w:rsidP="005611AE">
            <w:pPr>
              <w:pStyle w:val="Estilo"/>
              <w:numPr>
                <w:ilvl w:val="0"/>
                <w:numId w:val="19"/>
              </w:numPr>
              <w:spacing w:before="120" w:after="120" w:line="288" w:lineRule="auto"/>
              <w:ind w:left="714" w:hanging="357"/>
              <w:rPr>
                <w:rFonts w:cs="Arial"/>
                <w:szCs w:val="24"/>
              </w:rPr>
            </w:pPr>
            <w:r w:rsidRPr="00997742">
              <w:rPr>
                <w:rFonts w:cs="Arial"/>
                <w:b/>
                <w:szCs w:val="24"/>
              </w:rPr>
              <w:t>Fondo.</w:t>
            </w:r>
            <w:r w:rsidRPr="00997742">
              <w:rPr>
                <w:rFonts w:cs="Arial"/>
                <w:szCs w:val="24"/>
              </w:rPr>
              <w:t xml:space="preserve"> Referencia relativa al conjunto de documentos producidos orgánicamente o recibidos en el ejercicio de sus funciones por el Tribunal Electoral; y que se identifica con el nombre del propio Tribunal.</w:t>
            </w:r>
          </w:p>
          <w:p w14:paraId="5649FAC2" w14:textId="77777777" w:rsidR="008313A0" w:rsidRPr="00997742" w:rsidRDefault="008313A0" w:rsidP="005611AE">
            <w:pPr>
              <w:pStyle w:val="Estilo"/>
              <w:numPr>
                <w:ilvl w:val="0"/>
                <w:numId w:val="19"/>
              </w:numPr>
              <w:spacing w:before="120" w:after="120" w:line="288" w:lineRule="auto"/>
              <w:ind w:left="714" w:hanging="357"/>
              <w:rPr>
                <w:rFonts w:cs="Arial"/>
                <w:szCs w:val="24"/>
              </w:rPr>
            </w:pPr>
            <w:r w:rsidRPr="00997742">
              <w:rPr>
                <w:rFonts w:cs="Arial"/>
                <w:b/>
                <w:szCs w:val="24"/>
              </w:rPr>
              <w:t>Sección.</w:t>
            </w:r>
            <w:r w:rsidRPr="00997742">
              <w:rPr>
                <w:rFonts w:cs="Arial"/>
                <w:szCs w:val="24"/>
              </w:rPr>
              <w:t xml:space="preserve"> Cada una de las divisiones del fondo documental que corresponde a las </w:t>
            </w:r>
            <w:r w:rsidR="00EE3635">
              <w:rPr>
                <w:rFonts w:cs="Arial"/>
                <w:szCs w:val="24"/>
              </w:rPr>
              <w:t xml:space="preserve">facultades, </w:t>
            </w:r>
            <w:r w:rsidRPr="00997742">
              <w:rPr>
                <w:rFonts w:cs="Arial"/>
                <w:szCs w:val="24"/>
              </w:rPr>
              <w:t xml:space="preserve">atribuciones </w:t>
            </w:r>
            <w:r w:rsidR="00CF7A7D">
              <w:rPr>
                <w:rFonts w:cs="Arial"/>
                <w:szCs w:val="24"/>
              </w:rPr>
              <w:t xml:space="preserve">y funciones </w:t>
            </w:r>
            <w:r w:rsidRPr="00997742">
              <w:rPr>
                <w:rFonts w:cs="Arial"/>
                <w:szCs w:val="24"/>
              </w:rPr>
              <w:t>del Tribunal Electoral, de conformidad con el marco normativo que lo rige, así como a su estructura orgánica, y que atiende a los principios de procedencia y respeto al orden original.</w:t>
            </w:r>
          </w:p>
          <w:p w14:paraId="6F25B76B" w14:textId="77777777" w:rsidR="00867AC6" w:rsidRPr="00997742" w:rsidRDefault="00867AC6" w:rsidP="005611AE">
            <w:pPr>
              <w:pStyle w:val="Estilo"/>
              <w:numPr>
                <w:ilvl w:val="0"/>
                <w:numId w:val="19"/>
              </w:numPr>
              <w:spacing w:before="120" w:after="120" w:line="288" w:lineRule="auto"/>
              <w:ind w:left="714" w:hanging="357"/>
              <w:rPr>
                <w:rFonts w:cs="Arial"/>
                <w:szCs w:val="24"/>
              </w:rPr>
            </w:pPr>
            <w:r w:rsidRPr="00997742">
              <w:rPr>
                <w:rFonts w:cs="Arial"/>
                <w:b/>
                <w:szCs w:val="24"/>
              </w:rPr>
              <w:t>Subsección.</w:t>
            </w:r>
            <w:r w:rsidRPr="00997742">
              <w:rPr>
                <w:rFonts w:cs="Arial"/>
                <w:szCs w:val="24"/>
              </w:rPr>
              <w:t xml:space="preserve"> </w:t>
            </w:r>
            <w:r w:rsidR="005E4F89" w:rsidRPr="00997742">
              <w:rPr>
                <w:rFonts w:cs="Arial"/>
                <w:szCs w:val="24"/>
              </w:rPr>
              <w:t>Cada una de las divisiones de</w:t>
            </w:r>
            <w:r w:rsidR="005562C4" w:rsidRPr="00997742">
              <w:rPr>
                <w:rFonts w:cs="Arial"/>
                <w:szCs w:val="24"/>
              </w:rPr>
              <w:t xml:space="preserve"> </w:t>
            </w:r>
            <w:r w:rsidR="005E4F89" w:rsidRPr="00997742">
              <w:rPr>
                <w:rFonts w:cs="Arial"/>
                <w:szCs w:val="24"/>
              </w:rPr>
              <w:t>l</w:t>
            </w:r>
            <w:r w:rsidR="005562C4" w:rsidRPr="00997742">
              <w:rPr>
                <w:rFonts w:cs="Arial"/>
                <w:szCs w:val="24"/>
              </w:rPr>
              <w:t>a</w:t>
            </w:r>
            <w:r w:rsidR="005E4F89" w:rsidRPr="00997742">
              <w:rPr>
                <w:rFonts w:cs="Arial"/>
                <w:szCs w:val="24"/>
              </w:rPr>
              <w:t xml:space="preserve"> </w:t>
            </w:r>
            <w:r w:rsidR="005562C4" w:rsidRPr="00997742">
              <w:rPr>
                <w:rFonts w:cs="Arial"/>
                <w:szCs w:val="24"/>
              </w:rPr>
              <w:t xml:space="preserve">sección </w:t>
            </w:r>
            <w:r w:rsidR="005E4F89" w:rsidRPr="00997742">
              <w:rPr>
                <w:rFonts w:cs="Arial"/>
                <w:szCs w:val="24"/>
              </w:rPr>
              <w:t xml:space="preserve">que corresponde a las </w:t>
            </w:r>
            <w:r w:rsidR="00CF7A7D">
              <w:rPr>
                <w:rFonts w:cs="Arial"/>
                <w:szCs w:val="24"/>
              </w:rPr>
              <w:t xml:space="preserve">facultades, </w:t>
            </w:r>
            <w:r w:rsidR="005E4F89" w:rsidRPr="00997742">
              <w:rPr>
                <w:rFonts w:cs="Arial"/>
                <w:szCs w:val="24"/>
              </w:rPr>
              <w:t xml:space="preserve">atribuciones </w:t>
            </w:r>
            <w:r w:rsidR="00CF7A7D">
              <w:rPr>
                <w:rFonts w:cs="Arial"/>
                <w:szCs w:val="24"/>
              </w:rPr>
              <w:t xml:space="preserve">y funciones </w:t>
            </w:r>
            <w:r w:rsidR="005E4F89" w:rsidRPr="00997742">
              <w:rPr>
                <w:rFonts w:cs="Arial"/>
                <w:szCs w:val="24"/>
              </w:rPr>
              <w:t>del Tribunal Electoral, de conformidad con el marco normativo que lo rige, así como a su estructura orgánica, y que atiende a los principios de procedencia y respeto al orden original.</w:t>
            </w:r>
          </w:p>
          <w:p w14:paraId="14FA8700" w14:textId="77777777" w:rsidR="008313A0" w:rsidRPr="00997742" w:rsidRDefault="008313A0" w:rsidP="005611AE">
            <w:pPr>
              <w:pStyle w:val="Estilo"/>
              <w:numPr>
                <w:ilvl w:val="0"/>
                <w:numId w:val="19"/>
              </w:numPr>
              <w:spacing w:before="120" w:after="120" w:line="288" w:lineRule="auto"/>
              <w:ind w:left="714" w:hanging="357"/>
              <w:rPr>
                <w:rFonts w:cs="Arial"/>
                <w:szCs w:val="24"/>
              </w:rPr>
            </w:pPr>
            <w:r w:rsidRPr="00997742">
              <w:rPr>
                <w:rFonts w:cs="Arial"/>
                <w:b/>
                <w:szCs w:val="24"/>
              </w:rPr>
              <w:t>Serie.</w:t>
            </w:r>
            <w:r w:rsidRPr="00997742">
              <w:rPr>
                <w:rFonts w:cs="Arial"/>
                <w:szCs w:val="24"/>
              </w:rPr>
              <w:t xml:space="preserve"> Cada una de las divisiones de la sección que corresponden al conjunto de documentos producidos o recibidos en el desarrollo de una función o en cumplimiento de una atribución, y que</w:t>
            </w:r>
            <w:r w:rsidR="00CC0BCE">
              <w:rPr>
                <w:rFonts w:cs="Arial"/>
                <w:szCs w:val="24"/>
              </w:rPr>
              <w:t>, para efectos de este Acuerdo,</w:t>
            </w:r>
            <w:r w:rsidRPr="00997742">
              <w:rPr>
                <w:rFonts w:cs="Arial"/>
                <w:szCs w:val="24"/>
              </w:rPr>
              <w:t xml:space="preserve"> se integran en expedientes de </w:t>
            </w:r>
            <w:r w:rsidR="00CC0BCE">
              <w:rPr>
                <w:rFonts w:cs="Arial"/>
                <w:szCs w:val="24"/>
              </w:rPr>
              <w:t>conformidad con</w:t>
            </w:r>
            <w:r w:rsidRPr="00997742">
              <w:rPr>
                <w:rFonts w:cs="Arial"/>
                <w:szCs w:val="24"/>
              </w:rPr>
              <w:t xml:space="preserve"> un asunto, actividad o trámite específico.</w:t>
            </w:r>
          </w:p>
          <w:p w14:paraId="6A19B9AE" w14:textId="77777777" w:rsidR="008313A0" w:rsidRPr="00997742" w:rsidRDefault="008313A0" w:rsidP="005611AE">
            <w:pPr>
              <w:pStyle w:val="Estilo"/>
              <w:numPr>
                <w:ilvl w:val="0"/>
                <w:numId w:val="19"/>
              </w:numPr>
              <w:spacing w:before="120" w:after="120" w:line="288" w:lineRule="auto"/>
              <w:ind w:left="714" w:hanging="357"/>
              <w:rPr>
                <w:rFonts w:cs="Arial"/>
                <w:szCs w:val="24"/>
              </w:rPr>
            </w:pPr>
            <w:r w:rsidRPr="00997742">
              <w:rPr>
                <w:rFonts w:cs="Arial"/>
                <w:b/>
                <w:szCs w:val="24"/>
              </w:rPr>
              <w:t>Subserie.</w:t>
            </w:r>
            <w:r w:rsidRPr="00997742">
              <w:rPr>
                <w:rFonts w:cs="Arial"/>
                <w:szCs w:val="24"/>
              </w:rPr>
              <w:t xml:space="preserve"> Conjunto de unidades documentales que forman parte de una serie y se jerarquizan e identifican en forma separada del conjunto de la serie por los tipos </w:t>
            </w:r>
            <w:r w:rsidR="00736B90">
              <w:rPr>
                <w:rFonts w:cs="Arial"/>
                <w:szCs w:val="24"/>
              </w:rPr>
              <w:t>de expedientes</w:t>
            </w:r>
            <w:r w:rsidRPr="00997742">
              <w:rPr>
                <w:rFonts w:cs="Arial"/>
                <w:szCs w:val="24"/>
              </w:rPr>
              <w:t xml:space="preserve"> que varían de acuerdo con el trámite de cada asunto.</w:t>
            </w:r>
          </w:p>
          <w:p w14:paraId="77F52844" w14:textId="77777777" w:rsidR="008313A0" w:rsidRDefault="00736B90" w:rsidP="00463F77">
            <w:pPr>
              <w:pStyle w:val="Estilo"/>
              <w:spacing w:before="120" w:after="120" w:line="288" w:lineRule="auto"/>
              <w:rPr>
                <w:rFonts w:cs="Arial"/>
                <w:szCs w:val="24"/>
              </w:rPr>
            </w:pPr>
            <w:r>
              <w:rPr>
                <w:rFonts w:cs="Arial"/>
                <w:szCs w:val="24"/>
              </w:rPr>
              <w:t>Para los efectos de este Acuerdo General</w:t>
            </w:r>
            <w:r w:rsidR="00CF7A7D">
              <w:rPr>
                <w:rFonts w:cs="Arial"/>
                <w:szCs w:val="24"/>
              </w:rPr>
              <w:t>,</w:t>
            </w:r>
            <w:r>
              <w:rPr>
                <w:rFonts w:cs="Arial"/>
                <w:szCs w:val="24"/>
              </w:rPr>
              <w:t xml:space="preserve"> l</w:t>
            </w:r>
            <w:r w:rsidR="008313A0" w:rsidRPr="00997742">
              <w:rPr>
                <w:rFonts w:cs="Arial"/>
                <w:szCs w:val="24"/>
              </w:rPr>
              <w:t xml:space="preserve">as secciones, </w:t>
            </w:r>
            <w:r w:rsidR="00303BD8" w:rsidRPr="00997742">
              <w:rPr>
                <w:rFonts w:cs="Arial"/>
                <w:szCs w:val="24"/>
              </w:rPr>
              <w:t xml:space="preserve">subsecciones, </w:t>
            </w:r>
            <w:r w:rsidR="008313A0" w:rsidRPr="00997742">
              <w:rPr>
                <w:rFonts w:cs="Arial"/>
                <w:szCs w:val="24"/>
              </w:rPr>
              <w:t xml:space="preserve">series y subseries definidas en el Cuadro General de Clasificación Archivística corresponderán a las respectivas </w:t>
            </w:r>
            <w:r w:rsidR="00CF7A7D">
              <w:rPr>
                <w:rFonts w:cs="Arial"/>
                <w:szCs w:val="24"/>
              </w:rPr>
              <w:t>facultades, atribuciones</w:t>
            </w:r>
            <w:r w:rsidR="008313A0" w:rsidRPr="00997742">
              <w:rPr>
                <w:rFonts w:cs="Arial"/>
                <w:szCs w:val="24"/>
              </w:rPr>
              <w:t xml:space="preserve"> </w:t>
            </w:r>
            <w:r w:rsidR="00CF7A7D">
              <w:rPr>
                <w:rFonts w:cs="Arial"/>
                <w:szCs w:val="24"/>
              </w:rPr>
              <w:t xml:space="preserve">y </w:t>
            </w:r>
            <w:r w:rsidR="00CF7A7D" w:rsidRPr="00997742">
              <w:rPr>
                <w:rFonts w:cs="Arial"/>
                <w:szCs w:val="24"/>
              </w:rPr>
              <w:t xml:space="preserve">funciones </w:t>
            </w:r>
            <w:r w:rsidR="008313A0" w:rsidRPr="00997742">
              <w:rPr>
                <w:rFonts w:cs="Arial"/>
                <w:szCs w:val="24"/>
              </w:rPr>
              <w:t xml:space="preserve">de las </w:t>
            </w:r>
            <w:r w:rsidR="00CF7A7D">
              <w:rPr>
                <w:rFonts w:cs="Arial"/>
                <w:szCs w:val="24"/>
              </w:rPr>
              <w:t xml:space="preserve">áreas </w:t>
            </w:r>
            <w:r w:rsidR="008313A0" w:rsidRPr="00997742">
              <w:rPr>
                <w:rFonts w:cs="Arial"/>
                <w:szCs w:val="24"/>
              </w:rPr>
              <w:t>establecidas en la normativa aplicable.</w:t>
            </w:r>
          </w:p>
          <w:p w14:paraId="1316B3AA" w14:textId="77777777" w:rsidR="00CF7A7D" w:rsidRPr="00997742" w:rsidRDefault="00CF7A7D" w:rsidP="00463F77">
            <w:pPr>
              <w:pStyle w:val="Estilo"/>
              <w:spacing w:before="120" w:after="120" w:line="288" w:lineRule="auto"/>
              <w:rPr>
                <w:rFonts w:cs="Arial"/>
                <w:szCs w:val="24"/>
              </w:rPr>
            </w:pPr>
          </w:p>
        </w:tc>
      </w:tr>
      <w:tr w:rsidR="008313A0" w:rsidRPr="00997742" w14:paraId="5E98088D" w14:textId="77777777" w:rsidTr="00F04815">
        <w:tc>
          <w:tcPr>
            <w:tcW w:w="9783" w:type="dxa"/>
          </w:tcPr>
          <w:p w14:paraId="6F08EE8D" w14:textId="77777777" w:rsidR="008313A0" w:rsidRDefault="008313A0" w:rsidP="00463F77">
            <w:pPr>
              <w:pStyle w:val="Estilo"/>
              <w:spacing w:before="120" w:after="120" w:line="288" w:lineRule="auto"/>
              <w:rPr>
                <w:rFonts w:cs="Arial"/>
                <w:szCs w:val="24"/>
              </w:rPr>
            </w:pPr>
            <w:r w:rsidRPr="00997742">
              <w:rPr>
                <w:rFonts w:cs="Arial"/>
                <w:b/>
                <w:szCs w:val="24"/>
              </w:rPr>
              <w:t xml:space="preserve">ARTÍCULO </w:t>
            </w:r>
            <w:r w:rsidR="007A200A">
              <w:rPr>
                <w:rFonts w:cs="Arial"/>
                <w:b/>
                <w:szCs w:val="24"/>
              </w:rPr>
              <w:t>19</w:t>
            </w:r>
            <w:r w:rsidRPr="00997742">
              <w:rPr>
                <w:rFonts w:cs="Arial"/>
                <w:b/>
                <w:szCs w:val="24"/>
              </w:rPr>
              <w:t>.</w:t>
            </w:r>
            <w:r w:rsidR="0086698F">
              <w:rPr>
                <w:rFonts w:cs="Arial"/>
                <w:b/>
                <w:szCs w:val="24"/>
              </w:rPr>
              <w:t xml:space="preserve"> Catálogo de Disposición Documental.</w:t>
            </w:r>
            <w:r w:rsidRPr="00997742">
              <w:rPr>
                <w:rFonts w:cs="Arial"/>
                <w:b/>
                <w:szCs w:val="24"/>
              </w:rPr>
              <w:t xml:space="preserve"> </w:t>
            </w:r>
            <w:r w:rsidR="00736B90" w:rsidRPr="00736B90">
              <w:rPr>
                <w:rFonts w:cs="Arial"/>
                <w:szCs w:val="24"/>
              </w:rPr>
              <w:t xml:space="preserve">Para los efectos de este Acuerdo General, </w:t>
            </w:r>
            <w:r w:rsidRPr="00997742">
              <w:rPr>
                <w:rFonts w:cs="Arial"/>
                <w:szCs w:val="24"/>
              </w:rPr>
              <w:t xml:space="preserve">es el registro general y sistemático de los criterios relativos a los valores documentales, plazos de conservación, condiciones de acceso </w:t>
            </w:r>
            <w:r w:rsidR="00A0670D">
              <w:rPr>
                <w:rFonts w:cs="Arial"/>
                <w:szCs w:val="24"/>
              </w:rPr>
              <w:t xml:space="preserve">de conformidad con la clasificación de </w:t>
            </w:r>
            <w:r w:rsidR="00CF7A7D">
              <w:rPr>
                <w:rFonts w:cs="Arial"/>
                <w:szCs w:val="24"/>
              </w:rPr>
              <w:t xml:space="preserve">la </w:t>
            </w:r>
            <w:r w:rsidR="00A0670D">
              <w:rPr>
                <w:rFonts w:cs="Arial"/>
                <w:szCs w:val="24"/>
              </w:rPr>
              <w:t>información</w:t>
            </w:r>
            <w:r w:rsidRPr="00997742">
              <w:rPr>
                <w:rFonts w:cs="Arial"/>
                <w:szCs w:val="24"/>
              </w:rPr>
              <w:t xml:space="preserve"> y destino final de </w:t>
            </w:r>
            <w:r w:rsidR="00D5069B">
              <w:rPr>
                <w:rFonts w:cs="Arial"/>
                <w:szCs w:val="24"/>
              </w:rPr>
              <w:t xml:space="preserve">los </w:t>
            </w:r>
            <w:r w:rsidR="00994EA3">
              <w:rPr>
                <w:rFonts w:cs="Arial"/>
                <w:szCs w:val="24"/>
              </w:rPr>
              <w:t>expedientes</w:t>
            </w:r>
            <w:r w:rsidRPr="00997742">
              <w:rPr>
                <w:rFonts w:cs="Arial"/>
                <w:szCs w:val="24"/>
              </w:rPr>
              <w:t xml:space="preserve"> generados y/o recibidos </w:t>
            </w:r>
            <w:r w:rsidRPr="00997742">
              <w:rPr>
                <w:rFonts w:cs="Arial"/>
                <w:szCs w:val="24"/>
              </w:rPr>
              <w:lastRenderedPageBreak/>
              <w:t xml:space="preserve">por las </w:t>
            </w:r>
            <w:r w:rsidR="00CF7A7D">
              <w:rPr>
                <w:rFonts w:cs="Arial"/>
                <w:szCs w:val="24"/>
              </w:rPr>
              <w:t>áreas</w:t>
            </w:r>
            <w:r w:rsidRPr="00997742">
              <w:rPr>
                <w:rFonts w:cs="Arial"/>
                <w:szCs w:val="24"/>
              </w:rPr>
              <w:t>, de conformidad con cada una de las series documentales establecidas en el Cuadro General de Clasificación Archivística.</w:t>
            </w:r>
          </w:p>
          <w:p w14:paraId="44B493D4" w14:textId="77777777" w:rsidR="00CF7A7D" w:rsidRPr="00997742" w:rsidRDefault="00CF7A7D" w:rsidP="00463F77">
            <w:pPr>
              <w:pStyle w:val="Estilo"/>
              <w:spacing w:before="120" w:after="120" w:line="288" w:lineRule="auto"/>
              <w:rPr>
                <w:rFonts w:cs="Arial"/>
                <w:szCs w:val="24"/>
              </w:rPr>
            </w:pPr>
          </w:p>
        </w:tc>
      </w:tr>
      <w:tr w:rsidR="008313A0" w:rsidRPr="00997742" w14:paraId="2995E8B4" w14:textId="77777777" w:rsidTr="00F04815">
        <w:tc>
          <w:tcPr>
            <w:tcW w:w="9783" w:type="dxa"/>
          </w:tcPr>
          <w:p w14:paraId="098CEF94" w14:textId="77777777" w:rsidR="008313A0" w:rsidRPr="00997742" w:rsidRDefault="008313A0" w:rsidP="001F2D4F">
            <w:pPr>
              <w:pStyle w:val="Estilo"/>
              <w:spacing w:before="120" w:after="120" w:line="288" w:lineRule="auto"/>
              <w:rPr>
                <w:rFonts w:cs="Arial"/>
                <w:szCs w:val="24"/>
              </w:rPr>
            </w:pPr>
            <w:r w:rsidRPr="00997742">
              <w:rPr>
                <w:rFonts w:cs="Arial"/>
                <w:b/>
                <w:szCs w:val="24"/>
              </w:rPr>
              <w:lastRenderedPageBreak/>
              <w:t xml:space="preserve">ARTÍCULO </w:t>
            </w:r>
            <w:r w:rsidR="007A200A">
              <w:rPr>
                <w:rFonts w:cs="Arial"/>
                <w:b/>
                <w:szCs w:val="24"/>
              </w:rPr>
              <w:t>20</w:t>
            </w:r>
            <w:r w:rsidRPr="00997742">
              <w:rPr>
                <w:rFonts w:cs="Arial"/>
                <w:b/>
                <w:szCs w:val="24"/>
              </w:rPr>
              <w:t>.</w:t>
            </w:r>
            <w:r w:rsidRPr="00997742">
              <w:rPr>
                <w:rFonts w:cs="Arial"/>
                <w:szCs w:val="24"/>
              </w:rPr>
              <w:t xml:space="preserve"> </w:t>
            </w:r>
            <w:r w:rsidR="0086698F" w:rsidRPr="0086698F">
              <w:rPr>
                <w:rFonts w:cs="Arial"/>
                <w:b/>
                <w:szCs w:val="24"/>
              </w:rPr>
              <w:t>Inventarios</w:t>
            </w:r>
            <w:r w:rsidR="00CF7A7D">
              <w:rPr>
                <w:rFonts w:cs="Arial"/>
                <w:b/>
                <w:szCs w:val="24"/>
              </w:rPr>
              <w:t xml:space="preserve"> documentales</w:t>
            </w:r>
            <w:r w:rsidR="0086698F" w:rsidRPr="0086698F">
              <w:rPr>
                <w:rFonts w:cs="Arial"/>
                <w:b/>
                <w:szCs w:val="24"/>
              </w:rPr>
              <w:t>.</w:t>
            </w:r>
            <w:r w:rsidR="0086698F">
              <w:rPr>
                <w:rFonts w:cs="Arial"/>
                <w:szCs w:val="24"/>
              </w:rPr>
              <w:t xml:space="preserve"> </w:t>
            </w:r>
            <w:r w:rsidR="00CF5332">
              <w:rPr>
                <w:rFonts w:cs="Arial"/>
                <w:szCs w:val="24"/>
              </w:rPr>
              <w:t xml:space="preserve">Para los efectos de este Acuerdo General, </w:t>
            </w:r>
            <w:r w:rsidRPr="00997742">
              <w:rPr>
                <w:rFonts w:cs="Arial"/>
                <w:szCs w:val="24"/>
              </w:rPr>
              <w:t xml:space="preserve">son los instrumentos de control y consulta que describen los </w:t>
            </w:r>
            <w:r w:rsidR="00994EA3">
              <w:rPr>
                <w:rFonts w:cs="Arial"/>
                <w:szCs w:val="24"/>
              </w:rPr>
              <w:t>expedientes</w:t>
            </w:r>
            <w:r w:rsidRPr="00997742">
              <w:rPr>
                <w:rFonts w:cs="Arial"/>
                <w:szCs w:val="24"/>
              </w:rPr>
              <w:t xml:space="preserve"> </w:t>
            </w:r>
            <w:r w:rsidR="00CF5332">
              <w:rPr>
                <w:rFonts w:cs="Arial"/>
                <w:szCs w:val="24"/>
              </w:rPr>
              <w:t>que forman parte d</w:t>
            </w:r>
            <w:r w:rsidRPr="00997742">
              <w:rPr>
                <w:rFonts w:cs="Arial"/>
                <w:szCs w:val="24"/>
              </w:rPr>
              <w:t>el Sistema Institucional Archivos y permiten su localización.</w:t>
            </w:r>
          </w:p>
          <w:p w14:paraId="7ECFB8E2" w14:textId="77777777" w:rsidR="008313A0" w:rsidRPr="00997742" w:rsidRDefault="008313A0" w:rsidP="001F2D4F">
            <w:pPr>
              <w:pStyle w:val="Estilo"/>
              <w:spacing w:before="120" w:after="120" w:line="288" w:lineRule="auto"/>
              <w:rPr>
                <w:rFonts w:cs="Arial"/>
                <w:szCs w:val="24"/>
              </w:rPr>
            </w:pPr>
            <w:r w:rsidRPr="00997742">
              <w:rPr>
                <w:rFonts w:cs="Arial"/>
                <w:szCs w:val="24"/>
              </w:rPr>
              <w:t xml:space="preserve">Los inventarios que deben elaborar las </w:t>
            </w:r>
            <w:r w:rsidR="00CF7A7D">
              <w:rPr>
                <w:rFonts w:cs="Arial"/>
                <w:szCs w:val="24"/>
              </w:rPr>
              <w:t>áreas</w:t>
            </w:r>
            <w:r w:rsidR="00CF5332">
              <w:rPr>
                <w:rFonts w:cs="Arial"/>
                <w:szCs w:val="24"/>
              </w:rPr>
              <w:t xml:space="preserve">, por conducto de las personas responsables de su Archivo de </w:t>
            </w:r>
            <w:r w:rsidR="00CF7A7D">
              <w:rPr>
                <w:rFonts w:cs="Arial"/>
                <w:szCs w:val="24"/>
              </w:rPr>
              <w:t>T</w:t>
            </w:r>
            <w:r w:rsidR="00CF5332">
              <w:rPr>
                <w:rFonts w:cs="Arial"/>
                <w:szCs w:val="24"/>
              </w:rPr>
              <w:t xml:space="preserve">rámite </w:t>
            </w:r>
            <w:r w:rsidRPr="00997742">
              <w:rPr>
                <w:rFonts w:cs="Arial"/>
                <w:szCs w:val="24"/>
              </w:rPr>
              <w:t>son:</w:t>
            </w:r>
          </w:p>
          <w:p w14:paraId="01F4B82E" w14:textId="77777777" w:rsidR="008313A0" w:rsidRPr="00997742" w:rsidRDefault="008313A0" w:rsidP="00BE3054">
            <w:pPr>
              <w:pStyle w:val="Estilo"/>
              <w:numPr>
                <w:ilvl w:val="0"/>
                <w:numId w:val="20"/>
              </w:numPr>
              <w:spacing w:before="120" w:after="120" w:line="288" w:lineRule="auto"/>
              <w:ind w:left="714" w:hanging="357"/>
              <w:rPr>
                <w:rFonts w:cs="Arial"/>
                <w:szCs w:val="24"/>
              </w:rPr>
            </w:pPr>
            <w:r w:rsidRPr="00997742">
              <w:rPr>
                <w:rFonts w:cs="Arial"/>
                <w:b/>
                <w:szCs w:val="24"/>
              </w:rPr>
              <w:t>Inventario General por Expediente.</w:t>
            </w:r>
            <w:r w:rsidRPr="00997742">
              <w:rPr>
                <w:rFonts w:cs="Arial"/>
                <w:szCs w:val="24"/>
              </w:rPr>
              <w:t xml:space="preserve"> Instrumento de consulta que describe las series </w:t>
            </w:r>
            <w:r w:rsidR="00CF5332">
              <w:rPr>
                <w:rFonts w:cs="Arial"/>
                <w:szCs w:val="24"/>
              </w:rPr>
              <w:t>de</w:t>
            </w:r>
            <w:r w:rsidRPr="00997742">
              <w:rPr>
                <w:rFonts w:cs="Arial"/>
                <w:szCs w:val="24"/>
              </w:rPr>
              <w:t xml:space="preserve"> </w:t>
            </w:r>
            <w:r w:rsidR="00994EA3">
              <w:rPr>
                <w:rFonts w:cs="Arial"/>
                <w:szCs w:val="24"/>
              </w:rPr>
              <w:t>expedientes</w:t>
            </w:r>
            <w:r w:rsidRPr="00997742">
              <w:rPr>
                <w:rFonts w:cs="Arial"/>
                <w:szCs w:val="24"/>
              </w:rPr>
              <w:t xml:space="preserve"> y que permiten su localización. Se actualizará permanentemente cada vez que se registre un nuevo </w:t>
            </w:r>
            <w:r w:rsidR="00CF5332">
              <w:rPr>
                <w:rFonts w:cs="Arial"/>
                <w:szCs w:val="24"/>
              </w:rPr>
              <w:t xml:space="preserve">expediente </w:t>
            </w:r>
            <w:r w:rsidRPr="00997742">
              <w:rPr>
                <w:rFonts w:cs="Arial"/>
                <w:szCs w:val="24"/>
              </w:rPr>
              <w:t>o cause baja</w:t>
            </w:r>
            <w:r w:rsidR="00CF5332">
              <w:rPr>
                <w:rFonts w:cs="Arial"/>
                <w:szCs w:val="24"/>
              </w:rPr>
              <w:t>;</w:t>
            </w:r>
            <w:r w:rsidRPr="00997742">
              <w:rPr>
                <w:rFonts w:cs="Arial"/>
                <w:szCs w:val="24"/>
              </w:rPr>
              <w:t xml:space="preserve"> y</w:t>
            </w:r>
            <w:r w:rsidR="005E385D">
              <w:rPr>
                <w:rFonts w:cs="Arial"/>
                <w:szCs w:val="24"/>
              </w:rPr>
              <w:t>,</w:t>
            </w:r>
            <w:r w:rsidRPr="00997742">
              <w:rPr>
                <w:rFonts w:cs="Arial"/>
                <w:szCs w:val="24"/>
              </w:rPr>
              <w:t xml:space="preserve"> en su caso</w:t>
            </w:r>
            <w:r w:rsidR="005E385D">
              <w:rPr>
                <w:rFonts w:cs="Arial"/>
                <w:szCs w:val="24"/>
              </w:rPr>
              <w:t>,</w:t>
            </w:r>
            <w:r w:rsidRPr="00997742">
              <w:rPr>
                <w:rFonts w:cs="Arial"/>
                <w:szCs w:val="24"/>
              </w:rPr>
              <w:t xml:space="preserve"> cuando se transfiera</w:t>
            </w:r>
            <w:r w:rsidR="00CF5332">
              <w:rPr>
                <w:rFonts w:cs="Arial"/>
                <w:szCs w:val="24"/>
              </w:rPr>
              <w:t>n</w:t>
            </w:r>
            <w:r w:rsidRPr="00997742">
              <w:rPr>
                <w:rFonts w:cs="Arial"/>
                <w:szCs w:val="24"/>
              </w:rPr>
              <w:t xml:space="preserve"> a los Archivos de Concentración o Histórico.</w:t>
            </w:r>
          </w:p>
          <w:p w14:paraId="244A7CC7" w14:textId="77777777" w:rsidR="00321386" w:rsidRDefault="008313A0" w:rsidP="00BE3054">
            <w:pPr>
              <w:pStyle w:val="Estilo"/>
              <w:numPr>
                <w:ilvl w:val="0"/>
                <w:numId w:val="20"/>
              </w:numPr>
              <w:spacing w:before="120" w:after="120" w:line="288" w:lineRule="auto"/>
              <w:ind w:left="714" w:hanging="357"/>
              <w:rPr>
                <w:rFonts w:cs="Arial"/>
                <w:szCs w:val="24"/>
              </w:rPr>
            </w:pPr>
            <w:r w:rsidRPr="00997742">
              <w:rPr>
                <w:rFonts w:cs="Arial"/>
                <w:b/>
                <w:szCs w:val="24"/>
              </w:rPr>
              <w:t>Inventario de Transferencia Primaria.</w:t>
            </w:r>
            <w:r w:rsidRPr="00997742">
              <w:rPr>
                <w:rFonts w:cs="Arial"/>
                <w:szCs w:val="24"/>
              </w:rPr>
              <w:t xml:space="preserve"> Instrumento de consulta que contiene los datos de identificación de </w:t>
            </w:r>
            <w:r w:rsidR="00994EA3">
              <w:rPr>
                <w:rFonts w:cs="Arial"/>
                <w:szCs w:val="24"/>
              </w:rPr>
              <w:t>expedientes</w:t>
            </w:r>
            <w:r w:rsidRPr="00997742">
              <w:rPr>
                <w:rFonts w:cs="Arial"/>
                <w:szCs w:val="24"/>
              </w:rPr>
              <w:t xml:space="preserve"> de asuntos concluidos susceptibles de enviarse al Archivo de Concentración, de conformidad con los plazos establecidos en el Catálogo de Disposición Documental</w:t>
            </w:r>
            <w:r w:rsidR="00321386">
              <w:rPr>
                <w:rFonts w:cs="Arial"/>
                <w:szCs w:val="24"/>
              </w:rPr>
              <w:t>, a fin de verificar:</w:t>
            </w:r>
          </w:p>
          <w:p w14:paraId="58A19D62" w14:textId="77777777" w:rsidR="00321386" w:rsidRDefault="00321386" w:rsidP="00321386">
            <w:pPr>
              <w:pStyle w:val="Estilo"/>
              <w:numPr>
                <w:ilvl w:val="0"/>
                <w:numId w:val="44"/>
              </w:numPr>
              <w:spacing w:before="120" w:after="120" w:line="288" w:lineRule="auto"/>
              <w:rPr>
                <w:rFonts w:cs="Arial"/>
                <w:szCs w:val="24"/>
              </w:rPr>
            </w:pPr>
            <w:r>
              <w:rPr>
                <w:rFonts w:cs="Arial"/>
                <w:szCs w:val="24"/>
              </w:rPr>
              <w:t>Que hayan cumplido su periodo de resguardo durante la etapa activa.</w:t>
            </w:r>
          </w:p>
          <w:p w14:paraId="4B1FA732" w14:textId="77777777" w:rsidR="008313A0" w:rsidRDefault="00321386" w:rsidP="00321386">
            <w:pPr>
              <w:pStyle w:val="Estilo"/>
              <w:numPr>
                <w:ilvl w:val="0"/>
                <w:numId w:val="44"/>
              </w:numPr>
              <w:spacing w:before="120" w:after="120" w:line="288" w:lineRule="auto"/>
              <w:rPr>
                <w:rFonts w:cs="Arial"/>
                <w:szCs w:val="24"/>
              </w:rPr>
            </w:pPr>
            <w:r>
              <w:rPr>
                <w:rFonts w:cs="Arial"/>
                <w:szCs w:val="24"/>
              </w:rPr>
              <w:t xml:space="preserve">Que estén organizados y clasificados de conformidad con lo acordado por </w:t>
            </w:r>
            <w:r w:rsidR="00CF7A7D">
              <w:rPr>
                <w:rFonts w:cs="Arial"/>
                <w:szCs w:val="24"/>
              </w:rPr>
              <w:t xml:space="preserve">el área </w:t>
            </w:r>
            <w:r>
              <w:rPr>
                <w:rFonts w:cs="Arial"/>
                <w:szCs w:val="24"/>
              </w:rPr>
              <w:t>en que se hayan generado, bien para causar baja documental o para conservarse en el Archivo Histórico del Tribunal Electoral, de conformidad con este Acuerdo General y el Catálogo de Disposición Documental</w:t>
            </w:r>
            <w:r w:rsidR="008313A0" w:rsidRPr="00997742">
              <w:rPr>
                <w:rFonts w:cs="Arial"/>
                <w:szCs w:val="24"/>
              </w:rPr>
              <w:t>.</w:t>
            </w:r>
          </w:p>
          <w:p w14:paraId="185E06E7" w14:textId="77777777" w:rsidR="00321386" w:rsidRPr="00997742" w:rsidRDefault="00321386" w:rsidP="00321386">
            <w:pPr>
              <w:pStyle w:val="Estilo"/>
              <w:numPr>
                <w:ilvl w:val="0"/>
                <w:numId w:val="44"/>
              </w:numPr>
              <w:spacing w:before="120" w:after="120" w:line="288" w:lineRule="auto"/>
              <w:rPr>
                <w:rFonts w:cs="Arial"/>
                <w:szCs w:val="24"/>
              </w:rPr>
            </w:pPr>
            <w:r>
              <w:rPr>
                <w:rFonts w:cs="Arial"/>
                <w:szCs w:val="24"/>
              </w:rPr>
              <w:t>Que estén debidamente registrados en el SADAI.</w:t>
            </w:r>
          </w:p>
          <w:p w14:paraId="6A3B884F" w14:textId="77777777" w:rsidR="008313A0" w:rsidRPr="00997742" w:rsidRDefault="008313A0" w:rsidP="00BE3054">
            <w:pPr>
              <w:pStyle w:val="Estilo"/>
              <w:numPr>
                <w:ilvl w:val="0"/>
                <w:numId w:val="20"/>
              </w:numPr>
              <w:spacing w:before="120" w:after="120" w:line="288" w:lineRule="auto"/>
              <w:ind w:left="714" w:hanging="357"/>
              <w:rPr>
                <w:rFonts w:cs="Arial"/>
                <w:szCs w:val="24"/>
              </w:rPr>
            </w:pPr>
            <w:r w:rsidRPr="00997742">
              <w:rPr>
                <w:rFonts w:cs="Arial"/>
                <w:b/>
                <w:szCs w:val="24"/>
              </w:rPr>
              <w:t>Inventario de Transferencia Secundaria.</w:t>
            </w:r>
            <w:r w:rsidRPr="00997742">
              <w:rPr>
                <w:rFonts w:cs="Arial"/>
                <w:szCs w:val="24"/>
              </w:rPr>
              <w:t xml:space="preserve"> Instrumento de consulta que contiene los datos de los </w:t>
            </w:r>
            <w:r w:rsidR="00994EA3">
              <w:rPr>
                <w:rFonts w:cs="Arial"/>
                <w:szCs w:val="24"/>
              </w:rPr>
              <w:t>expedientes</w:t>
            </w:r>
            <w:r w:rsidRPr="00997742">
              <w:rPr>
                <w:rFonts w:cs="Arial"/>
                <w:szCs w:val="24"/>
              </w:rPr>
              <w:t xml:space="preserve"> que poseen al menos un valor secundario, bien testimonial, evidencial o informativo, por lo que pueden transferirse al Archivo Histórico del Tribunal Electoral.</w:t>
            </w:r>
          </w:p>
          <w:p w14:paraId="08E927FA" w14:textId="77777777" w:rsidR="008313A0" w:rsidRPr="00997742" w:rsidRDefault="008313A0" w:rsidP="00BE3054">
            <w:pPr>
              <w:pStyle w:val="Estilo"/>
              <w:numPr>
                <w:ilvl w:val="0"/>
                <w:numId w:val="20"/>
              </w:numPr>
              <w:spacing w:before="120" w:after="120" w:line="288" w:lineRule="auto"/>
              <w:ind w:left="714" w:hanging="357"/>
              <w:rPr>
                <w:rFonts w:cs="Arial"/>
                <w:szCs w:val="24"/>
              </w:rPr>
            </w:pPr>
            <w:r w:rsidRPr="00997742">
              <w:rPr>
                <w:rFonts w:cs="Arial"/>
                <w:b/>
                <w:szCs w:val="24"/>
              </w:rPr>
              <w:t>Inventario de Baja Documental.</w:t>
            </w:r>
            <w:r w:rsidRPr="00997742">
              <w:rPr>
                <w:rFonts w:cs="Arial"/>
                <w:szCs w:val="24"/>
              </w:rPr>
              <w:t xml:space="preserve"> Instrumento de consulta que contiene los datos de los </w:t>
            </w:r>
            <w:r w:rsidR="00994EA3">
              <w:rPr>
                <w:rFonts w:cs="Arial"/>
                <w:szCs w:val="24"/>
              </w:rPr>
              <w:t>expedientes</w:t>
            </w:r>
            <w:r w:rsidRPr="00997742">
              <w:rPr>
                <w:rFonts w:cs="Arial"/>
                <w:szCs w:val="24"/>
              </w:rPr>
              <w:t xml:space="preserve"> </w:t>
            </w:r>
            <w:r w:rsidR="00CF5332">
              <w:rPr>
                <w:rFonts w:cs="Arial"/>
                <w:szCs w:val="24"/>
              </w:rPr>
              <w:t>que, de conformidad con su valoración secundaria, carezcan de relevancia documental, su vigencia documental haya prescrito y no posean valores</w:t>
            </w:r>
            <w:r w:rsidR="0015777B">
              <w:rPr>
                <w:rFonts w:cs="Arial"/>
                <w:szCs w:val="24"/>
              </w:rPr>
              <w:t xml:space="preserve"> </w:t>
            </w:r>
            <w:r w:rsidRPr="00997742">
              <w:rPr>
                <w:rFonts w:cs="Arial"/>
                <w:szCs w:val="24"/>
              </w:rPr>
              <w:t>evidenciales, testimoniales o informativos.</w:t>
            </w:r>
          </w:p>
          <w:p w14:paraId="73AF5D29" w14:textId="77777777" w:rsidR="008313A0" w:rsidRPr="00997742" w:rsidRDefault="008313A0" w:rsidP="001F2D4F">
            <w:pPr>
              <w:spacing w:before="120" w:after="120" w:line="288" w:lineRule="auto"/>
              <w:rPr>
                <w:rFonts w:ascii="Arial" w:hAnsi="Arial" w:cs="Arial"/>
                <w:sz w:val="24"/>
                <w:szCs w:val="24"/>
              </w:rPr>
            </w:pPr>
          </w:p>
        </w:tc>
      </w:tr>
      <w:tr w:rsidR="00033D66" w:rsidRPr="00997742" w14:paraId="33894588" w14:textId="77777777" w:rsidTr="00F04815">
        <w:tc>
          <w:tcPr>
            <w:tcW w:w="9783" w:type="dxa"/>
          </w:tcPr>
          <w:p w14:paraId="770D1023" w14:textId="77777777" w:rsidR="00033D66" w:rsidRDefault="00033D66" w:rsidP="00033D66">
            <w:pPr>
              <w:pStyle w:val="Estilo"/>
              <w:spacing w:before="120" w:after="120" w:line="288" w:lineRule="auto"/>
              <w:jc w:val="center"/>
              <w:rPr>
                <w:rFonts w:cs="Arial"/>
                <w:b/>
                <w:szCs w:val="24"/>
              </w:rPr>
            </w:pPr>
            <w:r w:rsidRPr="00033D66">
              <w:rPr>
                <w:rFonts w:cs="Arial"/>
                <w:b/>
                <w:szCs w:val="24"/>
              </w:rPr>
              <w:t xml:space="preserve">CAPÍTULO </w:t>
            </w:r>
            <w:r w:rsidR="00CF7A7D">
              <w:rPr>
                <w:rFonts w:cs="Arial"/>
                <w:b/>
                <w:szCs w:val="24"/>
              </w:rPr>
              <w:t>SEXTO</w:t>
            </w:r>
          </w:p>
          <w:p w14:paraId="4B310B3F" w14:textId="77777777" w:rsidR="00033D66" w:rsidRPr="00033D66" w:rsidRDefault="00033D66" w:rsidP="00033D66">
            <w:pPr>
              <w:pStyle w:val="Estilo"/>
              <w:spacing w:before="120" w:after="120" w:line="288" w:lineRule="auto"/>
              <w:jc w:val="center"/>
              <w:rPr>
                <w:rFonts w:cs="Arial"/>
                <w:b/>
                <w:szCs w:val="24"/>
              </w:rPr>
            </w:pPr>
            <w:r>
              <w:rPr>
                <w:rFonts w:cs="Arial"/>
                <w:b/>
                <w:szCs w:val="24"/>
              </w:rPr>
              <w:t>DE LA ORGANIZACIÓN, CONSERVACIÓN Y ACCESIBILIDAD</w:t>
            </w:r>
          </w:p>
        </w:tc>
      </w:tr>
      <w:tr w:rsidR="007A200A" w:rsidRPr="00997742" w14:paraId="2C6C980A" w14:textId="77777777" w:rsidTr="00F04815">
        <w:tc>
          <w:tcPr>
            <w:tcW w:w="9783" w:type="dxa"/>
          </w:tcPr>
          <w:p w14:paraId="343D3D7C" w14:textId="77777777" w:rsidR="007A200A" w:rsidRPr="007A200A" w:rsidRDefault="007A200A" w:rsidP="007A200A">
            <w:pPr>
              <w:pStyle w:val="Estilo"/>
              <w:spacing w:before="120" w:after="120" w:line="288" w:lineRule="auto"/>
              <w:rPr>
                <w:rFonts w:cs="Arial"/>
                <w:b/>
                <w:szCs w:val="24"/>
              </w:rPr>
            </w:pPr>
            <w:r w:rsidRPr="007A200A">
              <w:rPr>
                <w:rFonts w:cs="Arial"/>
                <w:b/>
                <w:szCs w:val="24"/>
              </w:rPr>
              <w:lastRenderedPageBreak/>
              <w:t>ARTÍCULO 2</w:t>
            </w:r>
            <w:r w:rsidR="004E4312">
              <w:rPr>
                <w:rFonts w:cs="Arial"/>
                <w:b/>
                <w:szCs w:val="24"/>
              </w:rPr>
              <w:t>1</w:t>
            </w:r>
            <w:r w:rsidRPr="007A200A">
              <w:rPr>
                <w:rFonts w:cs="Arial"/>
                <w:b/>
                <w:szCs w:val="24"/>
              </w:rPr>
              <w:t xml:space="preserve">. </w:t>
            </w:r>
            <w:r>
              <w:rPr>
                <w:rFonts w:cs="Arial"/>
                <w:b/>
                <w:szCs w:val="24"/>
              </w:rPr>
              <w:t>Metodología</w:t>
            </w:r>
            <w:r w:rsidRPr="007A200A">
              <w:rPr>
                <w:rFonts w:cs="Arial"/>
                <w:b/>
                <w:szCs w:val="24"/>
              </w:rPr>
              <w:t xml:space="preserve">. </w:t>
            </w:r>
            <w:r w:rsidRPr="007A200A">
              <w:rPr>
                <w:rFonts w:cs="Arial"/>
                <w:szCs w:val="24"/>
              </w:rPr>
              <w:t xml:space="preserve">La organización, conservación y consulta de los </w:t>
            </w:r>
            <w:r w:rsidR="00994EA3">
              <w:rPr>
                <w:rFonts w:cs="Arial"/>
                <w:szCs w:val="24"/>
              </w:rPr>
              <w:t>expedientes</w:t>
            </w:r>
            <w:r w:rsidRPr="007A200A">
              <w:rPr>
                <w:rFonts w:cs="Arial"/>
                <w:szCs w:val="24"/>
              </w:rPr>
              <w:t xml:space="preserve">, tanto en formato impreso como electrónico o en cualquier otro medio en que se generen o se encuentren respaldados, se realizarán con base en la metodología </w:t>
            </w:r>
            <w:r w:rsidR="008062E7">
              <w:rPr>
                <w:rFonts w:cs="Arial"/>
                <w:szCs w:val="24"/>
              </w:rPr>
              <w:t>y principios archivísticos</w:t>
            </w:r>
            <w:r w:rsidRPr="007A200A">
              <w:rPr>
                <w:rFonts w:cs="Arial"/>
                <w:szCs w:val="24"/>
              </w:rPr>
              <w:t>,</w:t>
            </w:r>
            <w:r w:rsidR="008062E7">
              <w:rPr>
                <w:rFonts w:cs="Arial"/>
                <w:szCs w:val="24"/>
              </w:rPr>
              <w:t xml:space="preserve"> en criterios de conservación documental, en la normativa nacional aplicable</w:t>
            </w:r>
            <w:r w:rsidRPr="007A200A">
              <w:rPr>
                <w:rFonts w:cs="Arial"/>
                <w:szCs w:val="24"/>
              </w:rPr>
              <w:t xml:space="preserve"> y en los acuerdos generales, lineamientos específicos o manuales que emitan los órganos competentes del Tribunal Electoral</w:t>
            </w:r>
            <w:r w:rsidR="00CF7A7D">
              <w:rPr>
                <w:rFonts w:cs="Arial"/>
                <w:szCs w:val="24"/>
              </w:rPr>
              <w:t>.</w:t>
            </w:r>
          </w:p>
        </w:tc>
      </w:tr>
      <w:tr w:rsidR="00902159" w:rsidRPr="00997742" w14:paraId="2D85D76F" w14:textId="77777777" w:rsidTr="00114979">
        <w:tc>
          <w:tcPr>
            <w:tcW w:w="9783" w:type="dxa"/>
          </w:tcPr>
          <w:p w14:paraId="5D1170E0" w14:textId="77777777" w:rsidR="00902159" w:rsidRPr="00CF7A7D" w:rsidRDefault="00902159" w:rsidP="00114979">
            <w:pPr>
              <w:pStyle w:val="Estilo"/>
              <w:spacing w:before="120" w:after="120" w:line="288" w:lineRule="auto"/>
              <w:rPr>
                <w:rFonts w:cs="Arial"/>
                <w:szCs w:val="24"/>
              </w:rPr>
            </w:pPr>
            <w:r w:rsidRPr="00CF7A7D">
              <w:rPr>
                <w:rFonts w:cs="Arial"/>
                <w:b/>
                <w:szCs w:val="24"/>
              </w:rPr>
              <w:t xml:space="preserve">ARTÍCULO 22. Formato impreso. </w:t>
            </w:r>
            <w:r w:rsidRPr="00CF7A7D">
              <w:rPr>
                <w:rFonts w:cs="Arial"/>
                <w:szCs w:val="24"/>
              </w:rPr>
              <w:t>Un expediente podrá dividirse en legajos si su naturaleza y el volumen de los documentos así lo requieren, supuesto en el cual deberá asignárseles una numeración progresiva respetando la clasificación archivística del expediente.</w:t>
            </w:r>
          </w:p>
          <w:p w14:paraId="012438E4" w14:textId="77777777" w:rsidR="00902159" w:rsidRPr="00CF7A7D" w:rsidRDefault="00902159" w:rsidP="00114979">
            <w:pPr>
              <w:pStyle w:val="Estilo"/>
              <w:spacing w:before="120" w:after="120" w:line="288" w:lineRule="auto"/>
              <w:rPr>
                <w:rFonts w:cs="Arial"/>
                <w:szCs w:val="24"/>
              </w:rPr>
            </w:pPr>
            <w:r w:rsidRPr="00CF7A7D">
              <w:rPr>
                <w:rFonts w:cs="Arial"/>
                <w:szCs w:val="24"/>
              </w:rPr>
              <w:t>Al interior de cada expediente, la ordenación de los documentos dependerá de su propia naturaleza; para lo cual se aplicarán diversos métodos, tales como el cronológico, el numérico o el alfabético, entre otros.</w:t>
            </w:r>
          </w:p>
          <w:p w14:paraId="65A72B70" w14:textId="77777777" w:rsidR="00902159" w:rsidRPr="00CF7A7D" w:rsidRDefault="00902159" w:rsidP="00114979">
            <w:pPr>
              <w:pStyle w:val="Estilo"/>
              <w:spacing w:before="120" w:after="120" w:line="288" w:lineRule="auto"/>
              <w:rPr>
                <w:rFonts w:cs="Arial"/>
                <w:szCs w:val="24"/>
              </w:rPr>
            </w:pPr>
            <w:r w:rsidRPr="00CF7A7D">
              <w:rPr>
                <w:rFonts w:cs="Arial"/>
                <w:szCs w:val="24"/>
              </w:rPr>
              <w:t>Serán parte del expediente</w:t>
            </w:r>
            <w:r w:rsidR="007F45E7">
              <w:rPr>
                <w:rFonts w:cs="Arial"/>
                <w:szCs w:val="24"/>
              </w:rPr>
              <w:t>,</w:t>
            </w:r>
            <w:r w:rsidRPr="00CF7A7D">
              <w:rPr>
                <w:rFonts w:cs="Arial"/>
                <w:szCs w:val="24"/>
              </w:rPr>
              <w:t xml:space="preserve"> los anexos vinculados al asunto</w:t>
            </w:r>
            <w:r w:rsidR="007F45E7">
              <w:rPr>
                <w:rFonts w:cs="Arial"/>
                <w:szCs w:val="24"/>
              </w:rPr>
              <w:t>,</w:t>
            </w:r>
            <w:r w:rsidRPr="00CF7A7D">
              <w:rPr>
                <w:rFonts w:cs="Arial"/>
                <w:szCs w:val="24"/>
              </w:rPr>
              <w:t xml:space="preserve"> y todo ello deberá constar en el Sistema de Control de Gestión Institucional y en el SADAI.</w:t>
            </w:r>
          </w:p>
          <w:p w14:paraId="593A52C3" w14:textId="77777777" w:rsidR="006E0EA0" w:rsidRPr="00CF7A7D" w:rsidRDefault="006E0EA0" w:rsidP="00114979">
            <w:pPr>
              <w:pStyle w:val="Estilo"/>
              <w:spacing w:before="120" w:after="120" w:line="288" w:lineRule="auto"/>
              <w:rPr>
                <w:rFonts w:cs="Arial"/>
                <w:szCs w:val="24"/>
              </w:rPr>
            </w:pPr>
            <w:r w:rsidRPr="00CF7A7D">
              <w:rPr>
                <w:rFonts w:cs="Arial"/>
                <w:szCs w:val="24"/>
              </w:rPr>
              <w:t>Cuando un expediente cuente con documentos de diferentes años, se tomarán en cuenta las fechas extremas, iniciando por el año más antiguo hasta el más actual, para efectos de su ordenación.</w:t>
            </w:r>
          </w:p>
        </w:tc>
      </w:tr>
      <w:tr w:rsidR="007A200A" w:rsidRPr="00997742" w14:paraId="132CADEE" w14:textId="77777777" w:rsidTr="00114979">
        <w:tc>
          <w:tcPr>
            <w:tcW w:w="9783" w:type="dxa"/>
          </w:tcPr>
          <w:p w14:paraId="02A699F1" w14:textId="77777777" w:rsidR="007A200A" w:rsidRPr="00997742" w:rsidRDefault="007A200A" w:rsidP="00114979">
            <w:pPr>
              <w:pStyle w:val="Estilo"/>
              <w:spacing w:before="120" w:after="120" w:line="288" w:lineRule="auto"/>
              <w:rPr>
                <w:rFonts w:cs="Arial"/>
                <w:szCs w:val="24"/>
              </w:rPr>
            </w:pPr>
            <w:r w:rsidRPr="00997742">
              <w:rPr>
                <w:rFonts w:cs="Arial"/>
                <w:b/>
                <w:szCs w:val="24"/>
              </w:rPr>
              <w:t xml:space="preserve">ARTÍCULO </w:t>
            </w:r>
            <w:r w:rsidR="004E4312">
              <w:rPr>
                <w:rFonts w:cs="Arial"/>
                <w:b/>
                <w:szCs w:val="24"/>
              </w:rPr>
              <w:t>2</w:t>
            </w:r>
            <w:r w:rsidR="008324F2">
              <w:rPr>
                <w:rFonts w:cs="Arial"/>
                <w:b/>
                <w:szCs w:val="24"/>
              </w:rPr>
              <w:t>3</w:t>
            </w:r>
            <w:r w:rsidRPr="00997742">
              <w:rPr>
                <w:rFonts w:cs="Arial"/>
                <w:b/>
                <w:szCs w:val="24"/>
              </w:rPr>
              <w:t>.</w:t>
            </w:r>
            <w:r w:rsidRPr="00997742">
              <w:rPr>
                <w:rFonts w:cs="Arial"/>
                <w:szCs w:val="24"/>
              </w:rPr>
              <w:t xml:space="preserve"> </w:t>
            </w:r>
            <w:r w:rsidRPr="007A200A">
              <w:rPr>
                <w:rFonts w:cs="Arial"/>
                <w:b/>
                <w:szCs w:val="24"/>
              </w:rPr>
              <w:t>Expurgo.</w:t>
            </w:r>
            <w:r>
              <w:rPr>
                <w:rFonts w:cs="Arial"/>
                <w:szCs w:val="24"/>
              </w:rPr>
              <w:t xml:space="preserve"> </w:t>
            </w:r>
            <w:r w:rsidRPr="00997742">
              <w:rPr>
                <w:rFonts w:cs="Arial"/>
                <w:szCs w:val="24"/>
              </w:rPr>
              <w:t xml:space="preserve">Concluido el asunto del expediente, se deberá realizar el </w:t>
            </w:r>
            <w:r w:rsidRPr="007A200A">
              <w:rPr>
                <w:rFonts w:cs="Arial"/>
                <w:szCs w:val="24"/>
              </w:rPr>
              <w:t>expurgo,</w:t>
            </w:r>
            <w:r w:rsidRPr="00997742">
              <w:rPr>
                <w:rFonts w:cs="Arial"/>
                <w:szCs w:val="24"/>
              </w:rPr>
              <w:t xml:space="preserve"> para identificar y retirar toda aquella documentación repetida, borradores, versiones preliminares, ejemplares múltiples de un mismo documento, fotocopias, copias fotostáticas, duplicados de documentos existentes en original, entre otros; por lo que únicamente deberán archivarse versiones finales de los documentos.</w:t>
            </w:r>
          </w:p>
          <w:p w14:paraId="4C6C5325" w14:textId="77777777" w:rsidR="007A200A" w:rsidRPr="00997742" w:rsidRDefault="007A200A" w:rsidP="00114979">
            <w:pPr>
              <w:pStyle w:val="Estilo"/>
              <w:spacing w:before="120" w:after="120" w:line="288" w:lineRule="auto"/>
              <w:rPr>
                <w:rFonts w:cs="Arial"/>
                <w:szCs w:val="24"/>
              </w:rPr>
            </w:pPr>
            <w:r>
              <w:rPr>
                <w:rFonts w:cs="Arial"/>
                <w:szCs w:val="24"/>
              </w:rPr>
              <w:t>P</w:t>
            </w:r>
            <w:r w:rsidRPr="00997742">
              <w:rPr>
                <w:rFonts w:cs="Arial"/>
                <w:szCs w:val="24"/>
              </w:rPr>
              <w:t xml:space="preserve">odrá conservarse copia de un documento cuando no se cuente con el original y sea parte del asunto del </w:t>
            </w:r>
            <w:r w:rsidR="00114979">
              <w:rPr>
                <w:rFonts w:cs="Arial"/>
                <w:szCs w:val="24"/>
              </w:rPr>
              <w:t>expediente</w:t>
            </w:r>
            <w:r w:rsidRPr="00997742">
              <w:rPr>
                <w:rFonts w:cs="Arial"/>
                <w:szCs w:val="24"/>
              </w:rPr>
              <w:t>.</w:t>
            </w:r>
          </w:p>
          <w:p w14:paraId="72BE8CCE" w14:textId="77777777" w:rsidR="007A200A" w:rsidRPr="00997742" w:rsidRDefault="007A200A" w:rsidP="0043128D">
            <w:pPr>
              <w:pStyle w:val="Estilo"/>
              <w:spacing w:before="120" w:after="120" w:line="288" w:lineRule="auto"/>
              <w:rPr>
                <w:rFonts w:cs="Arial"/>
                <w:szCs w:val="24"/>
              </w:rPr>
            </w:pPr>
            <w:r w:rsidRPr="00997742">
              <w:rPr>
                <w:rFonts w:cs="Arial"/>
                <w:szCs w:val="24"/>
              </w:rPr>
              <w:t xml:space="preserve">Realizado el expurgo, se procederá a cerrar el </w:t>
            </w:r>
            <w:r w:rsidR="00114979">
              <w:rPr>
                <w:rFonts w:cs="Arial"/>
                <w:szCs w:val="24"/>
              </w:rPr>
              <w:t>expediente</w:t>
            </w:r>
            <w:r w:rsidRPr="00997742">
              <w:rPr>
                <w:rFonts w:cs="Arial"/>
                <w:szCs w:val="24"/>
              </w:rPr>
              <w:t xml:space="preserve"> en el SADAI, con la precisión de las fojas de los documentos que lo integran; las cuales deberán foliarse conforme al orden de los documentos, en la esquina superior derecha, sin que el volumen sea una eximente de esta medida de control.</w:t>
            </w:r>
          </w:p>
        </w:tc>
      </w:tr>
      <w:tr w:rsidR="007A200A" w:rsidRPr="00997742" w14:paraId="4FF5BF18" w14:textId="77777777" w:rsidTr="00F04815">
        <w:tc>
          <w:tcPr>
            <w:tcW w:w="9783" w:type="dxa"/>
          </w:tcPr>
          <w:p w14:paraId="341936F0" w14:textId="77777777" w:rsidR="004E4312" w:rsidRPr="004E4312" w:rsidRDefault="007A200A" w:rsidP="004E4312">
            <w:pPr>
              <w:pStyle w:val="Estilo"/>
              <w:spacing w:before="120" w:after="120" w:line="288" w:lineRule="auto"/>
              <w:rPr>
                <w:rFonts w:cs="Arial"/>
                <w:szCs w:val="24"/>
              </w:rPr>
            </w:pPr>
            <w:r w:rsidRPr="007A200A">
              <w:rPr>
                <w:rFonts w:cs="Arial"/>
                <w:b/>
                <w:szCs w:val="24"/>
              </w:rPr>
              <w:t>ARTÍCULO 2</w:t>
            </w:r>
            <w:r w:rsidR="00720D91">
              <w:rPr>
                <w:rFonts w:cs="Arial"/>
                <w:b/>
                <w:szCs w:val="24"/>
              </w:rPr>
              <w:t>4</w:t>
            </w:r>
            <w:r w:rsidRPr="007A200A">
              <w:rPr>
                <w:rFonts w:cs="Arial"/>
                <w:b/>
                <w:szCs w:val="24"/>
              </w:rPr>
              <w:t>.</w:t>
            </w:r>
            <w:r>
              <w:rPr>
                <w:rFonts w:cs="Arial"/>
                <w:b/>
                <w:szCs w:val="24"/>
              </w:rPr>
              <w:t xml:space="preserve"> </w:t>
            </w:r>
            <w:r w:rsidR="004E4312" w:rsidRPr="004E4312">
              <w:rPr>
                <w:rFonts w:cs="Arial"/>
                <w:b/>
                <w:szCs w:val="24"/>
              </w:rPr>
              <w:t>Características de documentos de archivo.</w:t>
            </w:r>
            <w:r w:rsidR="004E4312" w:rsidRPr="004E4312">
              <w:rPr>
                <w:rFonts w:cs="Arial"/>
                <w:szCs w:val="24"/>
              </w:rPr>
              <w:t xml:space="preserve"> Los</w:t>
            </w:r>
            <w:r w:rsidR="007F45E7">
              <w:rPr>
                <w:rFonts w:cs="Arial"/>
                <w:szCs w:val="24"/>
              </w:rPr>
              <w:t xml:space="preserve"> expedientes quedarán integrados por </w:t>
            </w:r>
            <w:r w:rsidR="004E4312" w:rsidRPr="004E4312">
              <w:rPr>
                <w:rFonts w:cs="Arial"/>
                <w:szCs w:val="24"/>
              </w:rPr>
              <w:t xml:space="preserve">documentos de archivo generados o recibidos en el ejercicio de las funciones y atribuciones por las </w:t>
            </w:r>
            <w:r w:rsidR="003C6EF2">
              <w:rPr>
                <w:rFonts w:cs="Arial"/>
                <w:szCs w:val="24"/>
              </w:rPr>
              <w:t>áreas</w:t>
            </w:r>
            <w:r w:rsidR="004E4312" w:rsidRPr="004E4312">
              <w:rPr>
                <w:rFonts w:cs="Arial"/>
                <w:szCs w:val="24"/>
              </w:rPr>
              <w:t>, independientemente del soporte documental en el que se encuentren, tendrán las siguientes características:</w:t>
            </w:r>
          </w:p>
          <w:p w14:paraId="465D66DC" w14:textId="77777777" w:rsidR="004E4312" w:rsidRPr="004E4312" w:rsidRDefault="004E4312" w:rsidP="004E4312">
            <w:pPr>
              <w:pStyle w:val="Estilo"/>
              <w:numPr>
                <w:ilvl w:val="0"/>
                <w:numId w:val="45"/>
              </w:numPr>
              <w:spacing w:before="120" w:after="120" w:line="288" w:lineRule="auto"/>
              <w:rPr>
                <w:rFonts w:cs="Arial"/>
                <w:szCs w:val="24"/>
              </w:rPr>
            </w:pPr>
            <w:r w:rsidRPr="004E4312">
              <w:rPr>
                <w:rFonts w:cs="Arial"/>
                <w:b/>
                <w:szCs w:val="24"/>
              </w:rPr>
              <w:lastRenderedPageBreak/>
              <w:t>Seriados.</w:t>
            </w:r>
            <w:r w:rsidRPr="004E4312">
              <w:rPr>
                <w:rFonts w:cs="Arial"/>
                <w:szCs w:val="24"/>
              </w:rPr>
              <w:t xml:space="preserve"> Se producen uno a uno al paso del tiempo y se agrupan en series documentales.</w:t>
            </w:r>
          </w:p>
          <w:p w14:paraId="083FDF51" w14:textId="77777777" w:rsidR="004E4312" w:rsidRPr="004E4312" w:rsidRDefault="004E4312" w:rsidP="004E4312">
            <w:pPr>
              <w:pStyle w:val="Estilo"/>
              <w:numPr>
                <w:ilvl w:val="0"/>
                <w:numId w:val="45"/>
              </w:numPr>
              <w:spacing w:before="120" w:after="120" w:line="288" w:lineRule="auto"/>
              <w:ind w:left="714" w:hanging="357"/>
              <w:rPr>
                <w:rFonts w:cs="Arial"/>
                <w:szCs w:val="24"/>
              </w:rPr>
            </w:pPr>
            <w:r w:rsidRPr="004E4312">
              <w:rPr>
                <w:rFonts w:cs="Arial"/>
                <w:b/>
                <w:szCs w:val="24"/>
              </w:rPr>
              <w:t>Únicos.</w:t>
            </w:r>
            <w:r w:rsidRPr="004E4312">
              <w:rPr>
                <w:rFonts w:cs="Arial"/>
                <w:szCs w:val="24"/>
              </w:rPr>
              <w:t xml:space="preserve"> Contienen información irrepetible e insustituible, producida en función de una actividad, como testimonio y garantía documental del acto administrativo.</w:t>
            </w:r>
          </w:p>
          <w:p w14:paraId="1566CE4A" w14:textId="77777777" w:rsidR="004E4312" w:rsidRPr="004E4312" w:rsidRDefault="004E4312" w:rsidP="004E4312">
            <w:pPr>
              <w:pStyle w:val="Estilo"/>
              <w:numPr>
                <w:ilvl w:val="0"/>
                <w:numId w:val="45"/>
              </w:numPr>
              <w:spacing w:before="120" w:after="120" w:line="288" w:lineRule="auto"/>
              <w:ind w:left="714" w:hanging="357"/>
              <w:rPr>
                <w:rFonts w:cs="Arial"/>
                <w:szCs w:val="24"/>
              </w:rPr>
            </w:pPr>
            <w:r w:rsidRPr="004E4312">
              <w:rPr>
                <w:rFonts w:cs="Arial"/>
                <w:b/>
                <w:szCs w:val="24"/>
              </w:rPr>
              <w:t>Orgánicos.</w:t>
            </w:r>
            <w:r w:rsidRPr="004E4312">
              <w:rPr>
                <w:rFonts w:cs="Arial"/>
                <w:szCs w:val="24"/>
              </w:rPr>
              <w:t xml:space="preserve"> Tienen una estructura definida por</w:t>
            </w:r>
            <w:r w:rsidR="007F45E7">
              <w:rPr>
                <w:rFonts w:cs="Arial"/>
                <w:szCs w:val="24"/>
              </w:rPr>
              <w:t xml:space="preserve"> el área</w:t>
            </w:r>
            <w:r w:rsidRPr="004E4312">
              <w:rPr>
                <w:rFonts w:cs="Arial"/>
                <w:szCs w:val="24"/>
              </w:rPr>
              <w:t>, dado que se generan dentro del proceso natural de una actividad y surgen como producto o reflejo de las tareas propias de las funciones que desempeña el área generadora.</w:t>
            </w:r>
          </w:p>
          <w:p w14:paraId="2404B8A3" w14:textId="77777777" w:rsidR="004E4312" w:rsidRPr="004E4312" w:rsidRDefault="004E4312" w:rsidP="004E4312">
            <w:pPr>
              <w:pStyle w:val="Estilo"/>
              <w:numPr>
                <w:ilvl w:val="0"/>
                <w:numId w:val="45"/>
              </w:numPr>
              <w:spacing w:before="120" w:after="120" w:line="288" w:lineRule="auto"/>
              <w:ind w:left="714" w:hanging="357"/>
              <w:rPr>
                <w:rFonts w:cs="Arial"/>
                <w:szCs w:val="24"/>
              </w:rPr>
            </w:pPr>
            <w:r w:rsidRPr="004E4312">
              <w:rPr>
                <w:rFonts w:cs="Arial"/>
                <w:b/>
                <w:szCs w:val="24"/>
              </w:rPr>
              <w:t>Estáticos.</w:t>
            </w:r>
            <w:r w:rsidRPr="004E4312">
              <w:rPr>
                <w:rFonts w:cs="Arial"/>
                <w:szCs w:val="24"/>
              </w:rPr>
              <w:t xml:space="preserve"> Son definitivos y no pueden ser modificados o corregidos.</w:t>
            </w:r>
          </w:p>
          <w:p w14:paraId="642C1131" w14:textId="77777777" w:rsidR="007A200A" w:rsidRPr="007F45E7" w:rsidRDefault="004E4312" w:rsidP="004E4312">
            <w:pPr>
              <w:pStyle w:val="Estilo"/>
              <w:numPr>
                <w:ilvl w:val="0"/>
                <w:numId w:val="45"/>
              </w:numPr>
              <w:spacing w:before="120" w:after="120" w:line="288" w:lineRule="auto"/>
              <w:ind w:left="714" w:hanging="357"/>
              <w:rPr>
                <w:rFonts w:cs="Arial"/>
                <w:b/>
                <w:szCs w:val="24"/>
              </w:rPr>
            </w:pPr>
            <w:r w:rsidRPr="004E4312">
              <w:rPr>
                <w:rFonts w:cs="Arial"/>
                <w:b/>
                <w:szCs w:val="24"/>
              </w:rPr>
              <w:t>Auténticos.</w:t>
            </w:r>
            <w:r w:rsidRPr="004E4312">
              <w:rPr>
                <w:rFonts w:cs="Arial"/>
                <w:szCs w:val="24"/>
              </w:rPr>
              <w:t xml:space="preserve"> Su confiabilidad está vinculada a su creación, al área generadora y a la autoridad que tiene para producirlo, así como a la estabilidad de su estructura y características físicas que garantizan y dan certeza sobre su originalidad.</w:t>
            </w:r>
          </w:p>
          <w:p w14:paraId="099C65B0" w14:textId="77777777" w:rsidR="007F45E7" w:rsidRPr="007A200A" w:rsidRDefault="007F45E7" w:rsidP="007F45E7">
            <w:pPr>
              <w:pStyle w:val="Estilo"/>
              <w:spacing w:before="120" w:after="120" w:line="288" w:lineRule="auto"/>
              <w:rPr>
                <w:rFonts w:cs="Arial"/>
                <w:b/>
                <w:szCs w:val="24"/>
              </w:rPr>
            </w:pPr>
          </w:p>
        </w:tc>
      </w:tr>
      <w:tr w:rsidR="004E4312" w:rsidRPr="007F45E7" w14:paraId="35D014C8" w14:textId="77777777" w:rsidTr="00F04815">
        <w:tc>
          <w:tcPr>
            <w:tcW w:w="9783" w:type="dxa"/>
          </w:tcPr>
          <w:p w14:paraId="21B0D15D" w14:textId="77777777" w:rsidR="007F45E7" w:rsidRPr="007F45E7" w:rsidRDefault="004E4312" w:rsidP="007F45E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7F45E7">
              <w:rPr>
                <w:rFonts w:ascii="Arial" w:hAnsi="Arial" w:cs="Arial"/>
                <w:b/>
                <w:sz w:val="24"/>
                <w:szCs w:val="24"/>
              </w:rPr>
              <w:lastRenderedPageBreak/>
              <w:t>ARTÍCULO 2</w:t>
            </w:r>
            <w:r w:rsidR="00720D91" w:rsidRPr="007F45E7">
              <w:rPr>
                <w:rFonts w:ascii="Arial" w:hAnsi="Arial" w:cs="Arial"/>
                <w:b/>
                <w:sz w:val="24"/>
                <w:szCs w:val="24"/>
              </w:rPr>
              <w:t>5</w:t>
            </w:r>
            <w:r w:rsidRPr="007F45E7">
              <w:rPr>
                <w:rFonts w:ascii="Arial" w:hAnsi="Arial" w:cs="Arial"/>
                <w:b/>
                <w:sz w:val="24"/>
                <w:szCs w:val="24"/>
              </w:rPr>
              <w:t xml:space="preserve">. Papeles de </w:t>
            </w:r>
            <w:r w:rsidR="007F45E7" w:rsidRPr="007F45E7">
              <w:rPr>
                <w:rFonts w:ascii="Arial" w:hAnsi="Arial" w:cs="Arial"/>
                <w:b/>
                <w:sz w:val="24"/>
                <w:szCs w:val="24"/>
              </w:rPr>
              <w:t>apoyo</w:t>
            </w:r>
            <w:r w:rsidRPr="007F45E7">
              <w:rPr>
                <w:rFonts w:ascii="Arial" w:hAnsi="Arial" w:cs="Arial"/>
                <w:b/>
                <w:sz w:val="24"/>
                <w:szCs w:val="24"/>
              </w:rPr>
              <w:t xml:space="preserve">. </w:t>
            </w:r>
            <w:r w:rsidR="007F45E7" w:rsidRPr="007F45E7">
              <w:rPr>
                <w:rFonts w:ascii="Arial" w:eastAsia="Arial" w:hAnsi="Arial" w:cs="Arial"/>
                <w:color w:val="000000"/>
                <w:sz w:val="24"/>
                <w:szCs w:val="24"/>
              </w:rPr>
              <w:t>Se considerarán como tales, las copias simples, las fotocopias o los duplicados de documentos originales no certificados, bien se trate de oficios o comunicados oficiales, proyectos de sentencia</w:t>
            </w:r>
            <w:r w:rsidR="007F45E7">
              <w:rPr>
                <w:rFonts w:ascii="Arial" w:eastAsia="Arial" w:hAnsi="Arial" w:cs="Arial"/>
                <w:color w:val="000000"/>
                <w:sz w:val="24"/>
                <w:szCs w:val="24"/>
              </w:rPr>
              <w:t>,</w:t>
            </w:r>
            <w:r w:rsidR="007F45E7" w:rsidRPr="007F45E7">
              <w:rPr>
                <w:rFonts w:ascii="Arial" w:eastAsia="Arial" w:hAnsi="Arial" w:cs="Arial"/>
                <w:color w:val="000000"/>
                <w:sz w:val="24"/>
                <w:szCs w:val="24"/>
              </w:rPr>
              <w:t xml:space="preserve"> proyectos de avisos, </w:t>
            </w:r>
            <w:r w:rsidR="00817F12">
              <w:rPr>
                <w:rFonts w:ascii="Arial" w:eastAsia="Arial" w:hAnsi="Arial" w:cs="Arial"/>
                <w:color w:val="000000"/>
                <w:sz w:val="24"/>
                <w:szCs w:val="24"/>
              </w:rPr>
              <w:t xml:space="preserve">proyectos de </w:t>
            </w:r>
            <w:r w:rsidR="007F45E7" w:rsidRPr="007F45E7">
              <w:rPr>
                <w:rFonts w:ascii="Arial" w:eastAsia="Arial" w:hAnsi="Arial" w:cs="Arial"/>
                <w:color w:val="000000"/>
                <w:sz w:val="24"/>
                <w:szCs w:val="24"/>
              </w:rPr>
              <w:t xml:space="preserve">puntos de acuerdo sometidos a los Comités u órganos colegiados competentes del Tribunal Electoral, </w:t>
            </w:r>
            <w:r w:rsidR="00817F12">
              <w:rPr>
                <w:rFonts w:ascii="Arial" w:eastAsia="Arial" w:hAnsi="Arial" w:cs="Arial"/>
                <w:color w:val="000000"/>
                <w:sz w:val="24"/>
                <w:szCs w:val="24"/>
              </w:rPr>
              <w:t xml:space="preserve">proyectos de </w:t>
            </w:r>
            <w:r w:rsidR="007F45E7" w:rsidRPr="007F45E7">
              <w:rPr>
                <w:rFonts w:ascii="Arial" w:eastAsia="Arial" w:hAnsi="Arial" w:cs="Arial"/>
                <w:color w:val="000000"/>
                <w:sz w:val="24"/>
                <w:szCs w:val="24"/>
              </w:rPr>
              <w:t xml:space="preserve">actas derivadas de las sesiones de éstos, así como </w:t>
            </w:r>
            <w:r w:rsidR="00817F12">
              <w:rPr>
                <w:rFonts w:ascii="Arial" w:eastAsia="Arial" w:hAnsi="Arial" w:cs="Arial"/>
                <w:color w:val="000000"/>
                <w:sz w:val="24"/>
                <w:szCs w:val="24"/>
              </w:rPr>
              <w:t xml:space="preserve">proyectos </w:t>
            </w:r>
            <w:r w:rsidR="007F45E7" w:rsidRPr="007F45E7">
              <w:rPr>
                <w:rFonts w:ascii="Arial" w:eastAsia="Arial" w:hAnsi="Arial" w:cs="Arial"/>
                <w:color w:val="000000"/>
                <w:sz w:val="24"/>
                <w:szCs w:val="24"/>
              </w:rPr>
              <w:t xml:space="preserve">de contratos o convenios suscritos por el Tribunal Electoral, en tanto carezcan de algún elemento o signo distintivo que les confiera el carácter de un documento original; por lo que deberán permanecer bajo resguardo de las </w:t>
            </w:r>
            <w:r w:rsidR="00817F12">
              <w:rPr>
                <w:rFonts w:ascii="Arial" w:eastAsia="Arial" w:hAnsi="Arial" w:cs="Arial"/>
                <w:color w:val="000000"/>
                <w:sz w:val="24"/>
                <w:szCs w:val="24"/>
              </w:rPr>
              <w:t>áreas</w:t>
            </w:r>
            <w:r w:rsidR="007F45E7" w:rsidRPr="007F45E7">
              <w:rPr>
                <w:rFonts w:ascii="Arial" w:eastAsia="Arial" w:hAnsi="Arial" w:cs="Arial"/>
                <w:color w:val="000000"/>
                <w:sz w:val="24"/>
                <w:szCs w:val="24"/>
              </w:rPr>
              <w:t xml:space="preserve"> hasta en tanto les sean de utilidad para efectos de consulta y referencia; sin que puedan conservarse por un plazo mayor a un año después de haber cumplido su propósito.</w:t>
            </w:r>
          </w:p>
          <w:p w14:paraId="175CA7DE" w14:textId="77777777" w:rsidR="007F45E7" w:rsidRPr="007F45E7" w:rsidRDefault="007F45E7" w:rsidP="007F45E7">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7F45E7">
              <w:rPr>
                <w:rFonts w:ascii="Arial" w:eastAsia="Arial" w:hAnsi="Arial" w:cs="Arial"/>
                <w:color w:val="000000"/>
                <w:sz w:val="24"/>
                <w:szCs w:val="24"/>
              </w:rPr>
              <w:t>Las áreas podrán proponer al Comité, como susceptibles de eliminación, los duplicados, auxiliares o copias certificadas de expedientes originales de los que se haya ordenado su expedición y se encuentre cumplida la finalidad de su existencia, debiendo constar en el expediente original el acuerdo que así lo determine.</w:t>
            </w:r>
          </w:p>
          <w:p w14:paraId="58A0A346" w14:textId="77777777" w:rsidR="004E4312" w:rsidRDefault="007F45E7" w:rsidP="007F45E7">
            <w:pPr>
              <w:pStyle w:val="Estilo"/>
              <w:spacing w:before="120" w:after="120" w:line="288" w:lineRule="auto"/>
              <w:rPr>
                <w:rFonts w:eastAsia="Arial" w:cs="Arial"/>
                <w:color w:val="000000"/>
                <w:szCs w:val="24"/>
              </w:rPr>
            </w:pPr>
            <w:r w:rsidRPr="007F45E7">
              <w:rPr>
                <w:rFonts w:eastAsia="Arial" w:cs="Arial"/>
                <w:color w:val="000000"/>
                <w:szCs w:val="24"/>
              </w:rPr>
              <w:t>Para su eliminación, se procederá cómo se indica para el procedimiento de baja documental, en lo que resulte conducente.</w:t>
            </w:r>
          </w:p>
          <w:p w14:paraId="25A4940A" w14:textId="77777777" w:rsidR="00817F12" w:rsidRPr="007F45E7" w:rsidRDefault="00817F12" w:rsidP="007F45E7">
            <w:pPr>
              <w:pStyle w:val="Estilo"/>
              <w:spacing w:before="120" w:after="120" w:line="288" w:lineRule="auto"/>
              <w:rPr>
                <w:rFonts w:cs="Arial"/>
                <w:b/>
                <w:szCs w:val="24"/>
              </w:rPr>
            </w:pPr>
          </w:p>
        </w:tc>
      </w:tr>
      <w:tr w:rsidR="00720D91" w:rsidRPr="00997742" w14:paraId="0DD676AF" w14:textId="77777777" w:rsidTr="00F04815">
        <w:tc>
          <w:tcPr>
            <w:tcW w:w="9783" w:type="dxa"/>
          </w:tcPr>
          <w:p w14:paraId="0ABA0BA2" w14:textId="77777777" w:rsidR="00720D91" w:rsidRDefault="00720D91" w:rsidP="004E4312">
            <w:pPr>
              <w:pStyle w:val="Estilo"/>
              <w:spacing w:before="120" w:after="120" w:line="288" w:lineRule="auto"/>
              <w:rPr>
                <w:rFonts w:cs="Arial"/>
                <w:szCs w:val="24"/>
              </w:rPr>
            </w:pPr>
            <w:r>
              <w:rPr>
                <w:rFonts w:cs="Arial"/>
                <w:b/>
                <w:szCs w:val="24"/>
              </w:rPr>
              <w:t>ARTÍCULO 2</w:t>
            </w:r>
            <w:r w:rsidR="00E926A9">
              <w:rPr>
                <w:rFonts w:cs="Arial"/>
                <w:b/>
                <w:szCs w:val="24"/>
              </w:rPr>
              <w:t>6</w:t>
            </w:r>
            <w:r>
              <w:rPr>
                <w:rFonts w:cs="Arial"/>
                <w:b/>
                <w:szCs w:val="24"/>
              </w:rPr>
              <w:t xml:space="preserve">. Resguardo. </w:t>
            </w:r>
            <w:r>
              <w:rPr>
                <w:rFonts w:cs="Arial"/>
                <w:szCs w:val="24"/>
              </w:rPr>
              <w:t>Todos los expedientes en formato impreso deberán resguardarse en archiveros, estantes o libreros concentrados en un lugar específico destinado para este fin, que reúnan condiciones de funcionalidad indispensables para su adecuada preservación, y para su organización se atenderá a los principios de procedencia y orden original.</w:t>
            </w:r>
          </w:p>
          <w:p w14:paraId="1E5D0A90" w14:textId="77777777" w:rsidR="00720D91" w:rsidRDefault="00720D91" w:rsidP="004E4312">
            <w:pPr>
              <w:pStyle w:val="Estilo"/>
              <w:spacing w:before="120" w:after="120" w:line="288" w:lineRule="auto"/>
              <w:rPr>
                <w:rFonts w:cs="Arial"/>
                <w:szCs w:val="24"/>
              </w:rPr>
            </w:pPr>
            <w:r>
              <w:rPr>
                <w:rFonts w:cs="Arial"/>
                <w:szCs w:val="24"/>
              </w:rPr>
              <w:lastRenderedPageBreak/>
              <w:t>La Dirección General, po</w:t>
            </w:r>
            <w:r w:rsidR="00A3391D">
              <w:rPr>
                <w:rFonts w:cs="Arial"/>
                <w:szCs w:val="24"/>
              </w:rPr>
              <w:t>r</w:t>
            </w:r>
            <w:r>
              <w:rPr>
                <w:rFonts w:cs="Arial"/>
                <w:szCs w:val="24"/>
              </w:rPr>
              <w:t xml:space="preserve"> conducto de la Dirección de Archivos, y la Dirección General de Mantenimiento y Servicios Generales instrumentarán las acciones que sean necesarias a fin de que los inmuebles destinados para el resguardo de</w:t>
            </w:r>
            <w:r w:rsidR="00583905">
              <w:rPr>
                <w:rFonts w:cs="Arial"/>
                <w:szCs w:val="24"/>
              </w:rPr>
              <w:t xml:space="preserve"> los Archivos de Trámite y del </w:t>
            </w:r>
            <w:r>
              <w:rPr>
                <w:rFonts w:cs="Arial"/>
                <w:szCs w:val="24"/>
              </w:rPr>
              <w:t>Institucional cuenten con las condiciones ambientales y de operación indispensables para su funcionamiento y para garantizar la conservación del acervo documental</w:t>
            </w:r>
            <w:r w:rsidR="00A3391D">
              <w:rPr>
                <w:rFonts w:cs="Arial"/>
                <w:szCs w:val="24"/>
              </w:rPr>
              <w:t>.</w:t>
            </w:r>
          </w:p>
          <w:p w14:paraId="726AFF71" w14:textId="77777777" w:rsidR="00A3391D" w:rsidRPr="00720D91" w:rsidRDefault="00A3391D" w:rsidP="004E4312">
            <w:pPr>
              <w:pStyle w:val="Estilo"/>
              <w:spacing w:before="120" w:after="120" w:line="288" w:lineRule="auto"/>
              <w:rPr>
                <w:rFonts w:cs="Arial"/>
                <w:szCs w:val="24"/>
              </w:rPr>
            </w:pPr>
            <w:r>
              <w:rPr>
                <w:rFonts w:cs="Arial"/>
                <w:szCs w:val="24"/>
              </w:rPr>
              <w:t xml:space="preserve">Las versiones electrónicas de los expedientes deberán conservarse en el SADAI o en los sistemas o repositorios electrónicos de información de </w:t>
            </w:r>
            <w:r w:rsidRPr="00FA6E95">
              <w:rPr>
                <w:rFonts w:cs="Arial"/>
                <w:szCs w:val="24"/>
              </w:rPr>
              <w:t>que se disponga para</w:t>
            </w:r>
            <w:r>
              <w:rPr>
                <w:rFonts w:cs="Arial"/>
                <w:szCs w:val="24"/>
              </w:rPr>
              <w:t xml:space="preserve"> tal efecto.</w:t>
            </w:r>
          </w:p>
        </w:tc>
      </w:tr>
      <w:tr w:rsidR="004E4312" w:rsidRPr="00997742" w14:paraId="48CFCE17" w14:textId="77777777" w:rsidTr="00F04815">
        <w:tc>
          <w:tcPr>
            <w:tcW w:w="9783" w:type="dxa"/>
          </w:tcPr>
          <w:p w14:paraId="7793C8F3" w14:textId="77777777" w:rsidR="004E4312" w:rsidRPr="008E3A87" w:rsidRDefault="004E4312" w:rsidP="004E4312">
            <w:pPr>
              <w:pStyle w:val="Estilo"/>
              <w:spacing w:before="120" w:after="120" w:line="288" w:lineRule="auto"/>
              <w:rPr>
                <w:rFonts w:cs="Arial"/>
                <w:szCs w:val="24"/>
              </w:rPr>
            </w:pPr>
            <w:r w:rsidRPr="008E3A87">
              <w:rPr>
                <w:rFonts w:cs="Arial"/>
                <w:b/>
                <w:szCs w:val="24"/>
              </w:rPr>
              <w:lastRenderedPageBreak/>
              <w:t>ARTÍCULO 2</w:t>
            </w:r>
            <w:r w:rsidR="00E926A9">
              <w:rPr>
                <w:rFonts w:cs="Arial"/>
                <w:b/>
                <w:szCs w:val="24"/>
              </w:rPr>
              <w:t>7</w:t>
            </w:r>
            <w:r w:rsidRPr="008E3A87">
              <w:rPr>
                <w:rFonts w:cs="Arial"/>
                <w:b/>
                <w:szCs w:val="24"/>
              </w:rPr>
              <w:t>. Formato electrónico.</w:t>
            </w:r>
            <w:r w:rsidRPr="008E3A87">
              <w:rPr>
                <w:rFonts w:cs="Arial"/>
                <w:szCs w:val="24"/>
              </w:rPr>
              <w:t xml:space="preserve"> </w:t>
            </w:r>
            <w:r w:rsidR="00024936" w:rsidRPr="008E3A87">
              <w:rPr>
                <w:rFonts w:cs="Arial"/>
                <w:szCs w:val="24"/>
              </w:rPr>
              <w:t>L</w:t>
            </w:r>
            <w:r w:rsidRPr="008E3A87">
              <w:rPr>
                <w:rFonts w:cs="Arial"/>
                <w:szCs w:val="24"/>
              </w:rPr>
              <w:t xml:space="preserve">as versiones electrónicas de los </w:t>
            </w:r>
            <w:r w:rsidR="00994EA3" w:rsidRPr="008E3A87">
              <w:rPr>
                <w:rFonts w:cs="Arial"/>
                <w:szCs w:val="24"/>
              </w:rPr>
              <w:t>expedientes</w:t>
            </w:r>
            <w:r w:rsidR="00024936" w:rsidRPr="008E3A87">
              <w:rPr>
                <w:rFonts w:cs="Arial"/>
                <w:szCs w:val="24"/>
              </w:rPr>
              <w:t xml:space="preserve"> son</w:t>
            </w:r>
            <w:r w:rsidRPr="008E3A87">
              <w:rPr>
                <w:rFonts w:cs="Arial"/>
                <w:szCs w:val="24"/>
              </w:rPr>
              <w:t xml:space="preserve"> aquell</w:t>
            </w:r>
            <w:r w:rsidR="00024936" w:rsidRPr="008E3A87">
              <w:rPr>
                <w:rFonts w:cs="Arial"/>
                <w:szCs w:val="24"/>
              </w:rPr>
              <w:t>a</w:t>
            </w:r>
            <w:r w:rsidRPr="008E3A87">
              <w:rPr>
                <w:rFonts w:cs="Arial"/>
                <w:szCs w:val="24"/>
              </w:rPr>
              <w:t>s cuyo contenido se crea o registra en un sistema informático o son digitalizados en algún punto de su tratamiento y necesitan de la tecnología de un equipo de cómputo para su almacenamiento, acceso, uso, lectura, transmisión, respaldo y preservación.</w:t>
            </w:r>
            <w:r w:rsidR="00024936" w:rsidRPr="008E3A87">
              <w:rPr>
                <w:rFonts w:cs="Arial"/>
                <w:szCs w:val="24"/>
              </w:rPr>
              <w:t xml:space="preserve"> </w:t>
            </w:r>
            <w:r w:rsidRPr="008E3A87">
              <w:rPr>
                <w:rFonts w:cs="Arial"/>
                <w:szCs w:val="24"/>
              </w:rPr>
              <w:t xml:space="preserve">Tales </w:t>
            </w:r>
            <w:r w:rsidR="00A35840" w:rsidRPr="008E3A87">
              <w:rPr>
                <w:rFonts w:cs="Arial"/>
                <w:szCs w:val="24"/>
              </w:rPr>
              <w:t>versiones electrónicas</w:t>
            </w:r>
            <w:r w:rsidRPr="008E3A87">
              <w:rPr>
                <w:rFonts w:cs="Arial"/>
                <w:szCs w:val="24"/>
              </w:rPr>
              <w:t xml:space="preserve"> deberán reunir las siguientes características:</w:t>
            </w:r>
          </w:p>
          <w:p w14:paraId="7B910703"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Estructura.</w:t>
            </w:r>
            <w:r w:rsidRPr="008E3A87">
              <w:rPr>
                <w:rFonts w:cs="Arial"/>
                <w:szCs w:val="24"/>
              </w:rPr>
              <w:t xml:space="preserve"> Componentes técnicos y relaciones existentes entre los elementos que lo integran.</w:t>
            </w:r>
          </w:p>
          <w:p w14:paraId="05C6FE4C"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Contenido.</w:t>
            </w:r>
            <w:r w:rsidRPr="008E3A87">
              <w:rPr>
                <w:rFonts w:cs="Arial"/>
                <w:szCs w:val="24"/>
              </w:rPr>
              <w:t xml:space="preserve"> Información que </w:t>
            </w:r>
            <w:r w:rsidR="004D4E49" w:rsidRPr="008E3A87">
              <w:rPr>
                <w:rFonts w:cs="Arial"/>
                <w:szCs w:val="24"/>
              </w:rPr>
              <w:t xml:space="preserve">refiere que el expediente </w:t>
            </w:r>
            <w:r w:rsidRPr="008E3A87">
              <w:rPr>
                <w:rFonts w:cs="Arial"/>
                <w:szCs w:val="24"/>
              </w:rPr>
              <w:t>cumple con el propósito para el que fue creado.</w:t>
            </w:r>
          </w:p>
          <w:p w14:paraId="3E1654FE"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Contexto.</w:t>
            </w:r>
            <w:r w:rsidRPr="008E3A87">
              <w:rPr>
                <w:rFonts w:cs="Arial"/>
                <w:szCs w:val="24"/>
              </w:rPr>
              <w:t xml:space="preserve"> Metadatos que preceden al contenido y cumplen la función de demostrar la procedencia y el entorno en que fue creado, y con base en los cuales se puede acceder al </w:t>
            </w:r>
            <w:r w:rsidR="00A35840" w:rsidRPr="008E3A87">
              <w:rPr>
                <w:rFonts w:cs="Arial"/>
                <w:szCs w:val="24"/>
              </w:rPr>
              <w:t>expediente</w:t>
            </w:r>
            <w:r w:rsidRPr="008E3A87">
              <w:rPr>
                <w:rFonts w:cs="Arial"/>
                <w:szCs w:val="24"/>
              </w:rPr>
              <w:t>.</w:t>
            </w:r>
          </w:p>
          <w:p w14:paraId="79C774A1"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Presentación.</w:t>
            </w:r>
            <w:r w:rsidRPr="008E3A87">
              <w:rPr>
                <w:rFonts w:cs="Arial"/>
                <w:szCs w:val="24"/>
              </w:rPr>
              <w:t xml:space="preserve"> Formato o apariencia del </w:t>
            </w:r>
            <w:r w:rsidR="00A35840" w:rsidRPr="008E3A87">
              <w:rPr>
                <w:rFonts w:cs="Arial"/>
                <w:szCs w:val="24"/>
              </w:rPr>
              <w:t>expediente</w:t>
            </w:r>
            <w:r w:rsidRPr="008E3A87">
              <w:rPr>
                <w:rFonts w:cs="Arial"/>
                <w:szCs w:val="24"/>
              </w:rPr>
              <w:t xml:space="preserve"> una vez que ha sido recuperado.</w:t>
            </w:r>
          </w:p>
          <w:p w14:paraId="73D234F4"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Autoría.</w:t>
            </w:r>
            <w:r w:rsidRPr="008E3A87">
              <w:rPr>
                <w:rFonts w:cs="Arial"/>
                <w:szCs w:val="24"/>
              </w:rPr>
              <w:t xml:space="preserve"> Nombre del generador, fecha de creación y asunto.</w:t>
            </w:r>
          </w:p>
          <w:p w14:paraId="62466734"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Historial.</w:t>
            </w:r>
            <w:r w:rsidRPr="008E3A87">
              <w:rPr>
                <w:rFonts w:cs="Arial"/>
                <w:szCs w:val="24"/>
              </w:rPr>
              <w:t xml:space="preserve"> Registro de las actualizaciones o versiones del </w:t>
            </w:r>
            <w:r w:rsidR="00C41854" w:rsidRPr="008E3A87">
              <w:rPr>
                <w:rFonts w:cs="Arial"/>
                <w:szCs w:val="24"/>
              </w:rPr>
              <w:t>expediente</w:t>
            </w:r>
            <w:r w:rsidRPr="008E3A87">
              <w:rPr>
                <w:rFonts w:cs="Arial"/>
                <w:szCs w:val="24"/>
              </w:rPr>
              <w:t xml:space="preserve">, desde su creación hasta la definitiva aprobada por </w:t>
            </w:r>
            <w:r w:rsidR="00D0447E" w:rsidRPr="008E3A87">
              <w:rPr>
                <w:rFonts w:cs="Arial"/>
                <w:szCs w:val="24"/>
              </w:rPr>
              <w:t>el área</w:t>
            </w:r>
            <w:r w:rsidRPr="008E3A87">
              <w:rPr>
                <w:rFonts w:cs="Arial"/>
                <w:szCs w:val="24"/>
              </w:rPr>
              <w:t>.</w:t>
            </w:r>
          </w:p>
          <w:p w14:paraId="41F22BC1" w14:textId="77777777" w:rsidR="004E4312" w:rsidRPr="008E3A87" w:rsidRDefault="004E4312" w:rsidP="004E4312">
            <w:pPr>
              <w:pStyle w:val="Estilo"/>
              <w:numPr>
                <w:ilvl w:val="0"/>
                <w:numId w:val="42"/>
              </w:numPr>
              <w:spacing w:before="120" w:after="120" w:line="288" w:lineRule="auto"/>
              <w:rPr>
                <w:rFonts w:cs="Arial"/>
                <w:szCs w:val="24"/>
              </w:rPr>
            </w:pPr>
            <w:r w:rsidRPr="008E3A87">
              <w:rPr>
                <w:rFonts w:cs="Arial"/>
                <w:b/>
                <w:szCs w:val="24"/>
              </w:rPr>
              <w:t>Utilidad.</w:t>
            </w:r>
            <w:r w:rsidRPr="008E3A87">
              <w:rPr>
                <w:rFonts w:cs="Arial"/>
                <w:szCs w:val="24"/>
              </w:rPr>
              <w:t xml:space="preserve"> Valores específicos relacionados con el ejercicio de las funciones de las </w:t>
            </w:r>
            <w:r w:rsidR="006308C6" w:rsidRPr="008E3A87">
              <w:rPr>
                <w:rFonts w:cs="Arial"/>
                <w:szCs w:val="24"/>
              </w:rPr>
              <w:t>áreas</w:t>
            </w:r>
            <w:r w:rsidRPr="008E3A87">
              <w:rPr>
                <w:rFonts w:cs="Arial"/>
                <w:szCs w:val="24"/>
              </w:rPr>
              <w:t xml:space="preserve"> y que, a juicio de sus titulares u otra instancia superior, han de conservarse como soporte de su gestión.</w:t>
            </w:r>
          </w:p>
          <w:p w14:paraId="02855A3E" w14:textId="77777777" w:rsidR="004E4312" w:rsidRPr="008E3A87" w:rsidRDefault="004E4312" w:rsidP="004B07E5">
            <w:pPr>
              <w:pStyle w:val="Estilo"/>
              <w:spacing w:before="120" w:after="120" w:line="288" w:lineRule="auto"/>
              <w:rPr>
                <w:rFonts w:cs="Arial"/>
                <w:szCs w:val="24"/>
              </w:rPr>
            </w:pPr>
            <w:r w:rsidRPr="008E3A87">
              <w:rPr>
                <w:rFonts w:cs="Arial"/>
                <w:szCs w:val="24"/>
              </w:rPr>
              <w:t>De forma enunciativa mas no limitativa, se considerarán documentos de archivo electrónico los siguientes: documentos de texto</w:t>
            </w:r>
            <w:r w:rsidR="008E3A87">
              <w:rPr>
                <w:rFonts w:cs="Arial"/>
                <w:szCs w:val="24"/>
              </w:rPr>
              <w:t>,</w:t>
            </w:r>
            <w:r w:rsidRPr="008E3A87">
              <w:rPr>
                <w:rFonts w:cs="Arial"/>
                <w:szCs w:val="24"/>
              </w:rPr>
              <w:t xml:space="preserve"> presentaciones</w:t>
            </w:r>
            <w:r w:rsidR="008E3A87">
              <w:rPr>
                <w:rFonts w:cs="Arial"/>
                <w:szCs w:val="24"/>
              </w:rPr>
              <w:t>,</w:t>
            </w:r>
            <w:r w:rsidRPr="008E3A87">
              <w:rPr>
                <w:rFonts w:cs="Arial"/>
                <w:szCs w:val="24"/>
              </w:rPr>
              <w:t xml:space="preserve"> hojas de cálculo</w:t>
            </w:r>
            <w:r w:rsidR="008E3A87">
              <w:rPr>
                <w:rFonts w:cs="Arial"/>
                <w:szCs w:val="24"/>
              </w:rPr>
              <w:t>,</w:t>
            </w:r>
            <w:r w:rsidRPr="008E3A87">
              <w:rPr>
                <w:rFonts w:cs="Arial"/>
                <w:szCs w:val="24"/>
              </w:rPr>
              <w:t xml:space="preserve"> gráficos (con contexto)</w:t>
            </w:r>
            <w:r w:rsidR="008E3A87">
              <w:rPr>
                <w:rFonts w:cs="Arial"/>
                <w:szCs w:val="24"/>
              </w:rPr>
              <w:t>,</w:t>
            </w:r>
            <w:r w:rsidRPr="008E3A87">
              <w:rPr>
                <w:rFonts w:cs="Arial"/>
                <w:szCs w:val="24"/>
              </w:rPr>
              <w:t xml:space="preserve"> correos electrónicos y sus anexos</w:t>
            </w:r>
            <w:r w:rsidR="008E3A87">
              <w:rPr>
                <w:rFonts w:cs="Arial"/>
                <w:szCs w:val="24"/>
              </w:rPr>
              <w:t>,</w:t>
            </w:r>
            <w:r w:rsidRPr="008E3A87">
              <w:rPr>
                <w:rFonts w:cs="Arial"/>
                <w:szCs w:val="24"/>
              </w:rPr>
              <w:t xml:space="preserve"> páginas web y la información que las integra</w:t>
            </w:r>
            <w:r w:rsidR="008E3A87">
              <w:rPr>
                <w:rFonts w:cs="Arial"/>
                <w:szCs w:val="24"/>
              </w:rPr>
              <w:t>,</w:t>
            </w:r>
            <w:r w:rsidRPr="008E3A87">
              <w:rPr>
                <w:rFonts w:cs="Arial"/>
                <w:szCs w:val="24"/>
              </w:rPr>
              <w:t xml:space="preserve"> documentos en </w:t>
            </w:r>
            <w:r w:rsidR="008E3A87">
              <w:rPr>
                <w:rFonts w:cs="Arial"/>
                <w:szCs w:val="24"/>
              </w:rPr>
              <w:t xml:space="preserve">formato </w:t>
            </w:r>
            <w:r w:rsidRPr="008E3A87">
              <w:rPr>
                <w:rFonts w:cs="Arial"/>
                <w:szCs w:val="24"/>
              </w:rPr>
              <w:t>PDF, documentos de editores profesionales de textos</w:t>
            </w:r>
            <w:r w:rsidR="00FB6FCE">
              <w:rPr>
                <w:rFonts w:cs="Arial"/>
                <w:szCs w:val="24"/>
              </w:rPr>
              <w:t>,</w:t>
            </w:r>
            <w:r w:rsidRPr="008E3A87">
              <w:rPr>
                <w:rFonts w:cs="Arial"/>
                <w:szCs w:val="24"/>
              </w:rPr>
              <w:t xml:space="preserve"> imágenes en formatos estándares</w:t>
            </w:r>
            <w:r w:rsidR="00FB6FCE">
              <w:rPr>
                <w:rFonts w:cs="Arial"/>
                <w:szCs w:val="24"/>
              </w:rPr>
              <w:t>,</w:t>
            </w:r>
            <w:r w:rsidRPr="008E3A87">
              <w:rPr>
                <w:rFonts w:cs="Arial"/>
                <w:szCs w:val="24"/>
              </w:rPr>
              <w:t xml:space="preserve"> grabaciones de sonido o v</w:t>
            </w:r>
            <w:r w:rsidR="00FB6FCE">
              <w:rPr>
                <w:rFonts w:cs="Arial"/>
                <w:szCs w:val="24"/>
              </w:rPr>
              <w:t>i</w:t>
            </w:r>
            <w:r w:rsidRPr="008E3A87">
              <w:rPr>
                <w:rFonts w:cs="Arial"/>
                <w:szCs w:val="24"/>
              </w:rPr>
              <w:t>deos</w:t>
            </w:r>
            <w:r w:rsidR="00FB6FCE">
              <w:rPr>
                <w:rFonts w:cs="Arial"/>
                <w:szCs w:val="24"/>
              </w:rPr>
              <w:t>,</w:t>
            </w:r>
            <w:r w:rsidRPr="008E3A87">
              <w:rPr>
                <w:rFonts w:cs="Arial"/>
                <w:szCs w:val="24"/>
              </w:rPr>
              <w:t xml:space="preserve"> bases de datos o sistemas informáticos y los documentos que éstos generan.</w:t>
            </w:r>
          </w:p>
          <w:p w14:paraId="50E3A8CE" w14:textId="77777777" w:rsidR="00C41854" w:rsidRPr="007A200A" w:rsidRDefault="00C41854" w:rsidP="004B07E5">
            <w:pPr>
              <w:pStyle w:val="Estilo"/>
              <w:spacing w:before="120" w:after="120" w:line="288" w:lineRule="auto"/>
              <w:rPr>
                <w:rFonts w:cs="Arial"/>
                <w:b/>
                <w:szCs w:val="24"/>
              </w:rPr>
            </w:pPr>
          </w:p>
        </w:tc>
      </w:tr>
      <w:tr w:rsidR="004B07E5" w:rsidRPr="00997742" w14:paraId="457FCEC6" w14:textId="77777777" w:rsidTr="00F04815">
        <w:tc>
          <w:tcPr>
            <w:tcW w:w="9783" w:type="dxa"/>
          </w:tcPr>
          <w:p w14:paraId="67221E5F" w14:textId="77777777" w:rsidR="004B07E5" w:rsidRPr="007A200A" w:rsidRDefault="004B07E5" w:rsidP="004B07E5">
            <w:pPr>
              <w:pStyle w:val="Estilo"/>
              <w:spacing w:before="120" w:after="120" w:line="288" w:lineRule="auto"/>
              <w:rPr>
                <w:rFonts w:eastAsia="Times New Roman" w:cs="Arial"/>
                <w:bCs/>
                <w:szCs w:val="24"/>
                <w:lang w:eastAsia="es-ES"/>
              </w:rPr>
            </w:pPr>
            <w:r w:rsidRPr="004E4312">
              <w:rPr>
                <w:rFonts w:cs="Arial"/>
                <w:b/>
                <w:szCs w:val="24"/>
              </w:rPr>
              <w:lastRenderedPageBreak/>
              <w:t>ARTÍCULO 2</w:t>
            </w:r>
            <w:r w:rsidR="00E926A9">
              <w:rPr>
                <w:rFonts w:cs="Arial"/>
                <w:b/>
                <w:szCs w:val="24"/>
              </w:rPr>
              <w:t>8</w:t>
            </w:r>
            <w:r w:rsidRPr="004E4312">
              <w:rPr>
                <w:rFonts w:cs="Arial"/>
                <w:b/>
                <w:szCs w:val="24"/>
              </w:rPr>
              <w:t>. Administración de las versiones electrónicas.</w:t>
            </w:r>
            <w:r>
              <w:rPr>
                <w:rFonts w:cs="Arial"/>
                <w:szCs w:val="24"/>
              </w:rPr>
              <w:t xml:space="preserve"> </w:t>
            </w:r>
            <w:r w:rsidRPr="007A200A">
              <w:rPr>
                <w:rFonts w:cs="Arial"/>
                <w:szCs w:val="24"/>
              </w:rPr>
              <w:t xml:space="preserve">Para el manejo de las versiones electrónicas de los </w:t>
            </w:r>
            <w:r w:rsidR="00994EA3">
              <w:rPr>
                <w:rFonts w:cs="Arial"/>
                <w:szCs w:val="24"/>
              </w:rPr>
              <w:t>expedientes</w:t>
            </w:r>
            <w:r w:rsidRPr="007A200A">
              <w:rPr>
                <w:rFonts w:cs="Arial"/>
                <w:szCs w:val="24"/>
              </w:rPr>
              <w:t xml:space="preserve">, se deberá atender a lo que dispone este Acuerdo, así como a lo señalado en los </w:t>
            </w:r>
            <w:r w:rsidRPr="007A200A">
              <w:rPr>
                <w:rFonts w:eastAsia="Times New Roman" w:cs="Arial"/>
                <w:bCs/>
                <w:szCs w:val="24"/>
                <w:lang w:eastAsia="es-ES"/>
              </w:rPr>
              <w:t>criterios que se aprueben para la digitalización, resguardo y preservación del archivo electrónico del Tribunal Electoral, a propuesta de la Dirección General de Sistemas; en específico, respecto de los siguientes rubros:</w:t>
            </w:r>
          </w:p>
          <w:p w14:paraId="22F4106F"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 xml:space="preserve">Manejo, disposición y uso de las carpetas electrónicas para almacenamiento de archivos comunes de las diferentes </w:t>
            </w:r>
            <w:r w:rsidR="00EA4307">
              <w:rPr>
                <w:rFonts w:eastAsia="Times New Roman" w:cs="Arial"/>
                <w:bCs/>
                <w:szCs w:val="24"/>
                <w:lang w:eastAsia="es-ES"/>
              </w:rPr>
              <w:t>áreas</w:t>
            </w:r>
            <w:r w:rsidRPr="007A200A">
              <w:rPr>
                <w:rFonts w:eastAsia="Times New Roman" w:cs="Arial"/>
                <w:bCs/>
                <w:szCs w:val="24"/>
                <w:lang w:eastAsia="es-ES"/>
              </w:rPr>
              <w:t>.</w:t>
            </w:r>
          </w:p>
          <w:p w14:paraId="082737B6"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Especificaciones técnicas para la digitalización de documentos.</w:t>
            </w:r>
          </w:p>
          <w:p w14:paraId="6390FC3C"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Repositorio de información electrónica.</w:t>
            </w:r>
          </w:p>
          <w:p w14:paraId="4C296FB3"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Cuotas de espacio destinado para el almacenamiento de archivos digitales en carpetas comunes.</w:t>
            </w:r>
          </w:p>
          <w:p w14:paraId="6CAF0110"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Respaldos de información electrónica.</w:t>
            </w:r>
          </w:p>
          <w:p w14:paraId="10C8B741" w14:textId="77777777" w:rsidR="004B07E5" w:rsidRPr="007A200A" w:rsidRDefault="004B07E5" w:rsidP="004B07E5">
            <w:pPr>
              <w:pStyle w:val="Estilo"/>
              <w:numPr>
                <w:ilvl w:val="0"/>
                <w:numId w:val="10"/>
              </w:numPr>
              <w:spacing w:before="120" w:after="120" w:line="288" w:lineRule="auto"/>
              <w:ind w:left="714" w:hanging="357"/>
              <w:rPr>
                <w:rFonts w:eastAsia="Times New Roman" w:cs="Arial"/>
                <w:bCs/>
                <w:szCs w:val="24"/>
                <w:lang w:eastAsia="es-ES"/>
              </w:rPr>
            </w:pPr>
            <w:r w:rsidRPr="007A200A">
              <w:rPr>
                <w:rFonts w:eastAsia="Times New Roman" w:cs="Arial"/>
                <w:bCs/>
                <w:szCs w:val="24"/>
                <w:lang w:eastAsia="es-ES"/>
              </w:rPr>
              <w:t>Duplicidad de archivos.</w:t>
            </w:r>
          </w:p>
          <w:p w14:paraId="7F2AF693" w14:textId="77777777" w:rsidR="0075379E" w:rsidRDefault="0075379E" w:rsidP="00CA0962">
            <w:pPr>
              <w:pStyle w:val="Estilo"/>
              <w:spacing w:before="120" w:after="120" w:line="288" w:lineRule="auto"/>
              <w:rPr>
                <w:rFonts w:cs="Arial"/>
                <w:szCs w:val="24"/>
              </w:rPr>
            </w:pPr>
            <w:r w:rsidRPr="008E6190">
              <w:rPr>
                <w:rFonts w:cs="Arial"/>
                <w:szCs w:val="24"/>
              </w:rPr>
              <w:t xml:space="preserve">La digitalización de los expedientes, a que se refiere este supuesto, de así requerirse, será realizada por </w:t>
            </w:r>
            <w:r w:rsidR="00714DB6">
              <w:rPr>
                <w:rFonts w:cs="Arial"/>
                <w:szCs w:val="24"/>
              </w:rPr>
              <w:t xml:space="preserve">el área </w:t>
            </w:r>
            <w:r w:rsidRPr="008E6190">
              <w:rPr>
                <w:rFonts w:cs="Arial"/>
                <w:szCs w:val="24"/>
              </w:rPr>
              <w:t xml:space="preserve">respectiva, a través de su Archivo de Trámite, con la </w:t>
            </w:r>
            <w:r w:rsidR="007F0BA5" w:rsidRPr="008E6190">
              <w:rPr>
                <w:rFonts w:cs="Arial"/>
                <w:szCs w:val="24"/>
              </w:rPr>
              <w:t>a</w:t>
            </w:r>
            <w:r w:rsidRPr="008E6190">
              <w:rPr>
                <w:rFonts w:cs="Arial"/>
                <w:szCs w:val="24"/>
              </w:rPr>
              <w:t>seso</w:t>
            </w:r>
            <w:r w:rsidR="007F0BA5" w:rsidRPr="008E6190">
              <w:rPr>
                <w:rFonts w:cs="Arial"/>
                <w:szCs w:val="24"/>
              </w:rPr>
              <w:t>ría de la Dirección General de Sistemas, y en coordinación con la Dirección General</w:t>
            </w:r>
            <w:r w:rsidR="008E6190" w:rsidRPr="008E6190">
              <w:rPr>
                <w:rFonts w:cs="Arial"/>
                <w:szCs w:val="24"/>
              </w:rPr>
              <w:t>, a través de la Dirección de Archivos.</w:t>
            </w:r>
          </w:p>
          <w:p w14:paraId="2E426DEC" w14:textId="77777777" w:rsidR="00714DB6" w:rsidRPr="008E6190" w:rsidRDefault="00714DB6" w:rsidP="00CA0962">
            <w:pPr>
              <w:pStyle w:val="Estilo"/>
              <w:spacing w:before="120" w:after="120" w:line="288" w:lineRule="auto"/>
              <w:rPr>
                <w:rFonts w:cs="Arial"/>
                <w:szCs w:val="24"/>
              </w:rPr>
            </w:pPr>
          </w:p>
        </w:tc>
      </w:tr>
      <w:tr w:rsidR="004B07E5" w:rsidRPr="00997742" w14:paraId="6A3EE9EA" w14:textId="77777777" w:rsidTr="00F04815">
        <w:tc>
          <w:tcPr>
            <w:tcW w:w="9783" w:type="dxa"/>
          </w:tcPr>
          <w:p w14:paraId="532C6C2D" w14:textId="77777777" w:rsidR="004B07E5" w:rsidRPr="00882D94" w:rsidRDefault="00CA0962" w:rsidP="004B07E5">
            <w:pPr>
              <w:pStyle w:val="Estilo"/>
              <w:spacing w:before="120" w:after="120" w:line="288" w:lineRule="auto"/>
              <w:rPr>
                <w:rFonts w:cs="Arial"/>
                <w:szCs w:val="24"/>
              </w:rPr>
            </w:pPr>
            <w:r>
              <w:rPr>
                <w:rFonts w:cs="Arial"/>
                <w:b/>
                <w:szCs w:val="24"/>
              </w:rPr>
              <w:t>A</w:t>
            </w:r>
            <w:r w:rsidR="004B07E5" w:rsidRPr="004B07E5">
              <w:rPr>
                <w:rFonts w:cs="Arial"/>
                <w:b/>
                <w:szCs w:val="24"/>
              </w:rPr>
              <w:t xml:space="preserve">RTÍCULO </w:t>
            </w:r>
            <w:r w:rsidR="00E926A9">
              <w:rPr>
                <w:rFonts w:cs="Arial"/>
                <w:b/>
                <w:szCs w:val="24"/>
              </w:rPr>
              <w:t>29</w:t>
            </w:r>
            <w:r w:rsidR="004B07E5" w:rsidRPr="004B07E5">
              <w:rPr>
                <w:rFonts w:cs="Arial"/>
                <w:b/>
                <w:szCs w:val="24"/>
              </w:rPr>
              <w:t>. Control documental.</w:t>
            </w:r>
            <w:r w:rsidR="004B07E5">
              <w:rPr>
                <w:rFonts w:cs="Arial"/>
                <w:szCs w:val="24"/>
              </w:rPr>
              <w:t xml:space="preserve"> </w:t>
            </w:r>
            <w:r w:rsidR="004B07E5" w:rsidRPr="007A200A">
              <w:rPr>
                <w:rFonts w:cs="Arial"/>
                <w:szCs w:val="24"/>
              </w:rPr>
              <w:t xml:space="preserve">En los procesos de control documental, que comprenden la recepción, el turno y el despacho de los asuntos inherentes a su función, las </w:t>
            </w:r>
            <w:r w:rsidR="006E6146">
              <w:rPr>
                <w:rFonts w:cs="Arial"/>
                <w:szCs w:val="24"/>
              </w:rPr>
              <w:t>áreas</w:t>
            </w:r>
            <w:r w:rsidR="004B07E5" w:rsidRPr="007A200A">
              <w:rPr>
                <w:rFonts w:cs="Arial"/>
                <w:szCs w:val="24"/>
              </w:rPr>
              <w:t xml:space="preserve"> utilizarán </w:t>
            </w:r>
            <w:r w:rsidR="004B07E5" w:rsidRPr="00F44E92">
              <w:rPr>
                <w:rFonts w:cs="Arial"/>
                <w:szCs w:val="24"/>
              </w:rPr>
              <w:t>el</w:t>
            </w:r>
            <w:r w:rsidR="00A64BE6" w:rsidRPr="00F44E92">
              <w:rPr>
                <w:rFonts w:cs="Arial"/>
                <w:szCs w:val="24"/>
              </w:rPr>
              <w:t xml:space="preserve"> Sistema de Control de Gestión Institucional</w:t>
            </w:r>
            <w:r w:rsidR="006E6146" w:rsidRPr="00F44E92">
              <w:rPr>
                <w:rFonts w:cs="Arial"/>
                <w:szCs w:val="24"/>
              </w:rPr>
              <w:t>,</w:t>
            </w:r>
            <w:r w:rsidR="00A64BE6" w:rsidRPr="00F44E92">
              <w:rPr>
                <w:rFonts w:cs="Arial"/>
                <w:szCs w:val="24"/>
              </w:rPr>
              <w:t xml:space="preserve"> </w:t>
            </w:r>
            <w:r w:rsidR="007A605A" w:rsidRPr="00F44E92">
              <w:rPr>
                <w:rFonts w:cs="Arial"/>
                <w:szCs w:val="24"/>
              </w:rPr>
              <w:t>herramienta que deberá estar vinculada con</w:t>
            </w:r>
            <w:r w:rsidR="00A64BE6">
              <w:rPr>
                <w:rFonts w:cs="Arial"/>
                <w:szCs w:val="24"/>
              </w:rPr>
              <w:t xml:space="preserve"> el</w:t>
            </w:r>
            <w:r w:rsidR="004B07E5" w:rsidRPr="007A200A">
              <w:rPr>
                <w:rFonts w:cs="Arial"/>
                <w:szCs w:val="24"/>
              </w:rPr>
              <w:t xml:space="preserve"> </w:t>
            </w:r>
            <w:r w:rsidR="004B07E5">
              <w:rPr>
                <w:rFonts w:cs="Arial"/>
                <w:szCs w:val="24"/>
              </w:rPr>
              <w:t>SADAI</w:t>
            </w:r>
            <w:r w:rsidR="004B07E5" w:rsidRPr="007A200A">
              <w:rPr>
                <w:rFonts w:cs="Arial"/>
                <w:szCs w:val="24"/>
              </w:rPr>
              <w:t xml:space="preserve">, </w:t>
            </w:r>
            <w:r w:rsidR="007A605A">
              <w:rPr>
                <w:rFonts w:cs="Arial"/>
                <w:szCs w:val="24"/>
              </w:rPr>
              <w:t xml:space="preserve">a fin de </w:t>
            </w:r>
            <w:r w:rsidR="004B07E5" w:rsidRPr="007A200A">
              <w:rPr>
                <w:rFonts w:cs="Arial"/>
                <w:szCs w:val="24"/>
              </w:rPr>
              <w:t xml:space="preserve">facilitar y hacer más eficiente </w:t>
            </w:r>
            <w:r w:rsidR="00F44E92">
              <w:rPr>
                <w:rFonts w:cs="Arial"/>
                <w:szCs w:val="24"/>
              </w:rPr>
              <w:t>su</w:t>
            </w:r>
            <w:r w:rsidR="004B07E5" w:rsidRPr="007A200A">
              <w:rPr>
                <w:rFonts w:cs="Arial"/>
                <w:szCs w:val="24"/>
              </w:rPr>
              <w:t xml:space="preserve"> registro y descripción </w:t>
            </w:r>
            <w:r w:rsidR="005529C2">
              <w:rPr>
                <w:rFonts w:cs="Arial"/>
                <w:szCs w:val="24"/>
              </w:rPr>
              <w:t>dentro d</w:t>
            </w:r>
            <w:r w:rsidR="004B07E5" w:rsidRPr="007A200A">
              <w:rPr>
                <w:rFonts w:cs="Arial"/>
                <w:szCs w:val="24"/>
              </w:rPr>
              <w:t>el Archivo de Trámite</w:t>
            </w:r>
            <w:r w:rsidR="007A605A">
              <w:rPr>
                <w:rFonts w:cs="Arial"/>
                <w:szCs w:val="24"/>
              </w:rPr>
              <w:t xml:space="preserve">, así como para </w:t>
            </w:r>
            <w:r w:rsidR="006E6146">
              <w:rPr>
                <w:rFonts w:cs="Arial"/>
                <w:szCs w:val="24"/>
              </w:rPr>
              <w:t xml:space="preserve">la </w:t>
            </w:r>
            <w:r w:rsidR="007A605A">
              <w:rPr>
                <w:rFonts w:cs="Arial"/>
                <w:szCs w:val="24"/>
              </w:rPr>
              <w:t>preparación de su transferencia primaria al Archivo de Concentración</w:t>
            </w:r>
            <w:r w:rsidR="004B07E5" w:rsidRPr="007A200A">
              <w:rPr>
                <w:rFonts w:cs="Arial"/>
                <w:szCs w:val="24"/>
              </w:rPr>
              <w:t>.</w:t>
            </w:r>
          </w:p>
        </w:tc>
      </w:tr>
      <w:tr w:rsidR="00392C06" w:rsidRPr="00997742" w14:paraId="4532D2E5" w14:textId="77777777" w:rsidTr="00F04815">
        <w:tc>
          <w:tcPr>
            <w:tcW w:w="9783" w:type="dxa"/>
          </w:tcPr>
          <w:p w14:paraId="0AA0A19C" w14:textId="77777777" w:rsidR="00392C06" w:rsidRPr="00392C06" w:rsidRDefault="00392C06" w:rsidP="00392C06">
            <w:pPr>
              <w:spacing w:before="120" w:after="120" w:line="288" w:lineRule="auto"/>
              <w:jc w:val="both"/>
              <w:rPr>
                <w:rFonts w:ascii="Arial" w:hAnsi="Arial" w:cs="Arial"/>
                <w:sz w:val="24"/>
                <w:szCs w:val="24"/>
              </w:rPr>
            </w:pPr>
            <w:r w:rsidRPr="00392C06">
              <w:rPr>
                <w:rFonts w:ascii="Arial" w:hAnsi="Arial" w:cs="Arial"/>
                <w:b/>
                <w:sz w:val="24"/>
                <w:szCs w:val="24"/>
              </w:rPr>
              <w:t>ARTÍCULO 3</w:t>
            </w:r>
            <w:r w:rsidR="00E926A9">
              <w:rPr>
                <w:rFonts w:ascii="Arial" w:hAnsi="Arial" w:cs="Arial"/>
                <w:b/>
                <w:sz w:val="24"/>
                <w:szCs w:val="24"/>
              </w:rPr>
              <w:t>0</w:t>
            </w:r>
            <w:r w:rsidRPr="00392C06">
              <w:rPr>
                <w:rFonts w:ascii="Arial" w:hAnsi="Arial" w:cs="Arial"/>
                <w:b/>
                <w:sz w:val="24"/>
                <w:szCs w:val="24"/>
              </w:rPr>
              <w:t>.</w:t>
            </w:r>
            <w:r>
              <w:rPr>
                <w:rFonts w:ascii="Arial" w:hAnsi="Arial" w:cs="Arial"/>
                <w:b/>
                <w:sz w:val="24"/>
                <w:szCs w:val="24"/>
              </w:rPr>
              <w:t xml:space="preserve"> Medidas de accesibilidad. </w:t>
            </w:r>
            <w:r w:rsidRPr="00392C06">
              <w:rPr>
                <w:rFonts w:ascii="Arial" w:hAnsi="Arial" w:cs="Arial"/>
                <w:sz w:val="24"/>
                <w:szCs w:val="24"/>
              </w:rPr>
              <w:t>A fin de garantizar</w:t>
            </w:r>
            <w:r>
              <w:rPr>
                <w:rFonts w:ascii="Arial" w:hAnsi="Arial" w:cs="Arial"/>
                <w:sz w:val="24"/>
                <w:szCs w:val="24"/>
              </w:rPr>
              <w:t xml:space="preserve"> la consulta de los expedientes durante las etapas de su ciclo vital, las personas responsables de los Archivos de Trámite, de Concentración e Histórico, con el apoyo de las </w:t>
            </w:r>
            <w:r w:rsidR="005529C2">
              <w:rPr>
                <w:rFonts w:ascii="Arial" w:hAnsi="Arial" w:cs="Arial"/>
                <w:sz w:val="24"/>
                <w:szCs w:val="24"/>
              </w:rPr>
              <w:t>demás áreas</w:t>
            </w:r>
            <w:r>
              <w:rPr>
                <w:rFonts w:ascii="Arial" w:hAnsi="Arial" w:cs="Arial"/>
                <w:sz w:val="24"/>
                <w:szCs w:val="24"/>
              </w:rPr>
              <w:t xml:space="preserve"> del Tribunal Electoral que deban colaborar en el ámbito de su competencia, propondrán al Comité los Lineamientos que garanticen la accesibilidad e inteligibilidad de los expedientes, tanto en formato impreso como electrónico, su disponibilidad e integridad, así como para facilitar el ingreso a las áreas de consulta.</w:t>
            </w:r>
          </w:p>
          <w:p w14:paraId="4F648ADA" w14:textId="77777777" w:rsidR="00392C06" w:rsidRDefault="00392C06" w:rsidP="00392C06">
            <w:pPr>
              <w:spacing w:before="120" w:after="120" w:line="288" w:lineRule="auto"/>
              <w:jc w:val="both"/>
              <w:rPr>
                <w:rFonts w:ascii="Arial" w:hAnsi="Arial" w:cs="Arial"/>
                <w:sz w:val="24"/>
                <w:szCs w:val="24"/>
              </w:rPr>
            </w:pPr>
            <w:r w:rsidRPr="00392C06">
              <w:rPr>
                <w:rFonts w:ascii="Arial" w:hAnsi="Arial" w:cs="Arial"/>
                <w:sz w:val="24"/>
                <w:szCs w:val="24"/>
              </w:rPr>
              <w:t>En todo caso, en el ámbito de sus atribuciones la</w:t>
            </w:r>
            <w:r w:rsidR="00853AF9">
              <w:rPr>
                <w:rFonts w:ascii="Arial" w:hAnsi="Arial" w:cs="Arial"/>
                <w:sz w:val="24"/>
                <w:szCs w:val="24"/>
              </w:rPr>
              <w:t>s</w:t>
            </w:r>
            <w:r w:rsidRPr="00392C06">
              <w:rPr>
                <w:rFonts w:ascii="Arial" w:hAnsi="Arial" w:cs="Arial"/>
                <w:sz w:val="24"/>
                <w:szCs w:val="24"/>
              </w:rPr>
              <w:t xml:space="preserve"> </w:t>
            </w:r>
            <w:r w:rsidR="00853AF9">
              <w:rPr>
                <w:rFonts w:ascii="Arial" w:hAnsi="Arial" w:cs="Arial"/>
                <w:sz w:val="24"/>
                <w:szCs w:val="24"/>
              </w:rPr>
              <w:t>áreas</w:t>
            </w:r>
            <w:r w:rsidRPr="00392C06">
              <w:rPr>
                <w:rFonts w:ascii="Arial" w:hAnsi="Arial" w:cs="Arial"/>
                <w:sz w:val="24"/>
                <w:szCs w:val="24"/>
              </w:rPr>
              <w:t xml:space="preserve">, con el apoyo respectivo de </w:t>
            </w:r>
            <w:r w:rsidR="00853AF9">
              <w:rPr>
                <w:rFonts w:ascii="Arial" w:hAnsi="Arial" w:cs="Arial"/>
                <w:sz w:val="24"/>
                <w:szCs w:val="24"/>
              </w:rPr>
              <w:t xml:space="preserve">las personas </w:t>
            </w:r>
            <w:r w:rsidRPr="00392C06">
              <w:rPr>
                <w:rFonts w:ascii="Arial" w:hAnsi="Arial" w:cs="Arial"/>
                <w:sz w:val="24"/>
                <w:szCs w:val="24"/>
              </w:rPr>
              <w:t>responsables de su Archivo de Trámite</w:t>
            </w:r>
            <w:r w:rsidR="00D36DDA">
              <w:rPr>
                <w:rFonts w:ascii="Arial" w:hAnsi="Arial" w:cs="Arial"/>
                <w:sz w:val="24"/>
                <w:szCs w:val="24"/>
              </w:rPr>
              <w:t xml:space="preserve"> o de la Dirección de Archivos, adoptarán las medidas que sean necesarias para que el servicio de consulta se preste con un enfoque </w:t>
            </w:r>
            <w:r w:rsidR="00D36DDA">
              <w:rPr>
                <w:rFonts w:ascii="Arial" w:hAnsi="Arial" w:cs="Arial"/>
                <w:sz w:val="24"/>
                <w:szCs w:val="24"/>
              </w:rPr>
              <w:lastRenderedPageBreak/>
              <w:t>de protección a los derechos humanos, en forma acorde a la condición particular de las personas usuarias, bien por razón de edad, discapacidad física (visual, auditiva, oral o motriz)</w:t>
            </w:r>
            <w:r w:rsidR="009D1157">
              <w:rPr>
                <w:rFonts w:ascii="Arial" w:hAnsi="Arial" w:cs="Arial"/>
                <w:sz w:val="24"/>
                <w:szCs w:val="24"/>
              </w:rPr>
              <w:t>, lengua o cualquier otra circunstancia que constituya un factor de particular atención en respeto a los derechos a la igualdad y al acceso a la información, y promoverán acciones de colaboración institucional con el objeto de facilitar la consulta de los expedientes.</w:t>
            </w:r>
          </w:p>
          <w:p w14:paraId="5F2FBB57" w14:textId="77777777" w:rsidR="00FE629D" w:rsidRPr="00392C06" w:rsidRDefault="00FE629D" w:rsidP="00392C06">
            <w:pPr>
              <w:spacing w:before="120" w:after="120" w:line="288" w:lineRule="auto"/>
              <w:jc w:val="both"/>
              <w:rPr>
                <w:rFonts w:ascii="Arial" w:hAnsi="Arial" w:cs="Arial"/>
                <w:b/>
                <w:sz w:val="24"/>
                <w:szCs w:val="24"/>
              </w:rPr>
            </w:pPr>
          </w:p>
        </w:tc>
      </w:tr>
      <w:tr w:rsidR="004B07E5" w:rsidRPr="00997742" w14:paraId="708307FB" w14:textId="77777777" w:rsidTr="00F04815">
        <w:tc>
          <w:tcPr>
            <w:tcW w:w="9783" w:type="dxa"/>
          </w:tcPr>
          <w:p w14:paraId="49D1704F" w14:textId="77777777" w:rsidR="00F64568" w:rsidRDefault="00F64568" w:rsidP="004B07E5">
            <w:pPr>
              <w:spacing w:before="120" w:after="120" w:line="288" w:lineRule="auto"/>
              <w:jc w:val="center"/>
              <w:rPr>
                <w:rFonts w:ascii="Arial" w:hAnsi="Arial" w:cs="Arial"/>
                <w:b/>
                <w:sz w:val="24"/>
                <w:szCs w:val="24"/>
              </w:rPr>
            </w:pPr>
            <w:r>
              <w:rPr>
                <w:rFonts w:ascii="Arial" w:hAnsi="Arial" w:cs="Arial"/>
                <w:b/>
                <w:sz w:val="24"/>
                <w:szCs w:val="24"/>
              </w:rPr>
              <w:lastRenderedPageBreak/>
              <w:t>CAPÍTULO</w:t>
            </w:r>
            <w:r w:rsidR="005C2D61">
              <w:rPr>
                <w:rFonts w:ascii="Arial" w:hAnsi="Arial" w:cs="Arial"/>
                <w:b/>
                <w:sz w:val="24"/>
                <w:szCs w:val="24"/>
              </w:rPr>
              <w:t xml:space="preserve"> </w:t>
            </w:r>
            <w:r w:rsidR="00317FAB">
              <w:rPr>
                <w:rFonts w:ascii="Arial" w:hAnsi="Arial" w:cs="Arial"/>
                <w:b/>
                <w:sz w:val="24"/>
                <w:szCs w:val="24"/>
              </w:rPr>
              <w:t>SÉPTIMO</w:t>
            </w:r>
          </w:p>
          <w:p w14:paraId="02CE6DBB" w14:textId="77777777" w:rsidR="004B07E5" w:rsidRPr="00997742" w:rsidRDefault="004B07E5" w:rsidP="004B07E5">
            <w:pPr>
              <w:spacing w:before="120" w:after="120" w:line="288" w:lineRule="auto"/>
              <w:jc w:val="center"/>
              <w:rPr>
                <w:rFonts w:ascii="Arial" w:hAnsi="Arial" w:cs="Arial"/>
                <w:b/>
                <w:sz w:val="24"/>
                <w:szCs w:val="24"/>
              </w:rPr>
            </w:pPr>
            <w:r w:rsidRPr="00997742">
              <w:rPr>
                <w:rFonts w:ascii="Arial" w:hAnsi="Arial" w:cs="Arial"/>
                <w:b/>
                <w:sz w:val="24"/>
                <w:szCs w:val="24"/>
              </w:rPr>
              <w:t>DE LOS ARCHIVOS DE TRÁMITE</w:t>
            </w:r>
          </w:p>
          <w:p w14:paraId="4454490B" w14:textId="77777777" w:rsidR="004B07E5" w:rsidRPr="00997742" w:rsidRDefault="004B07E5" w:rsidP="004B07E5">
            <w:pPr>
              <w:spacing w:before="120" w:after="120" w:line="288" w:lineRule="auto"/>
              <w:jc w:val="center"/>
              <w:rPr>
                <w:rFonts w:ascii="Arial" w:hAnsi="Arial" w:cs="Arial"/>
                <w:sz w:val="24"/>
                <w:szCs w:val="24"/>
              </w:rPr>
            </w:pPr>
          </w:p>
        </w:tc>
      </w:tr>
      <w:tr w:rsidR="004B07E5" w:rsidRPr="00997742" w14:paraId="412E28EB" w14:textId="77777777" w:rsidTr="00F04815">
        <w:tc>
          <w:tcPr>
            <w:tcW w:w="9783" w:type="dxa"/>
          </w:tcPr>
          <w:p w14:paraId="6DD628FC" w14:textId="77777777" w:rsidR="004B07E5" w:rsidRPr="00997742" w:rsidRDefault="004B07E5" w:rsidP="004B07E5">
            <w:pPr>
              <w:pStyle w:val="Estilo"/>
              <w:spacing w:before="120" w:after="120" w:line="288" w:lineRule="auto"/>
              <w:rPr>
                <w:rFonts w:cs="Arial"/>
                <w:szCs w:val="24"/>
              </w:rPr>
            </w:pPr>
            <w:r w:rsidRPr="00997742">
              <w:rPr>
                <w:rFonts w:cs="Arial"/>
                <w:b/>
                <w:szCs w:val="24"/>
              </w:rPr>
              <w:t xml:space="preserve">ARTÍCULO </w:t>
            </w:r>
            <w:r w:rsidR="00392C06">
              <w:rPr>
                <w:rFonts w:cs="Arial"/>
                <w:b/>
                <w:szCs w:val="24"/>
              </w:rPr>
              <w:t>3</w:t>
            </w:r>
            <w:r w:rsidR="00E926A9">
              <w:rPr>
                <w:rFonts w:cs="Arial"/>
                <w:b/>
                <w:szCs w:val="24"/>
              </w:rPr>
              <w:t>1</w:t>
            </w:r>
            <w:r w:rsidRPr="00997742">
              <w:rPr>
                <w:rFonts w:cs="Arial"/>
                <w:b/>
                <w:szCs w:val="24"/>
              </w:rPr>
              <w:t xml:space="preserve">. </w:t>
            </w:r>
            <w:r w:rsidR="005C2D61">
              <w:rPr>
                <w:rFonts w:cs="Arial"/>
                <w:b/>
                <w:szCs w:val="24"/>
              </w:rPr>
              <w:t xml:space="preserve">Archivos de trámite. </w:t>
            </w:r>
            <w:r w:rsidRPr="00997742">
              <w:rPr>
                <w:rFonts w:cs="Arial"/>
                <w:szCs w:val="24"/>
              </w:rPr>
              <w:t xml:space="preserve">Las </w:t>
            </w:r>
            <w:r w:rsidR="002559F2">
              <w:rPr>
                <w:rFonts w:cs="Arial"/>
                <w:szCs w:val="24"/>
              </w:rPr>
              <w:t>áreas</w:t>
            </w:r>
            <w:r w:rsidRPr="00997742">
              <w:rPr>
                <w:rFonts w:cs="Arial"/>
                <w:szCs w:val="24"/>
              </w:rPr>
              <w:t xml:space="preserve"> contarán con un Archivo de Trámite conformado con los </w:t>
            </w:r>
            <w:r w:rsidR="00994EA3">
              <w:rPr>
                <w:rFonts w:cs="Arial"/>
                <w:szCs w:val="24"/>
              </w:rPr>
              <w:t>expedientes</w:t>
            </w:r>
            <w:r>
              <w:rPr>
                <w:rFonts w:cs="Arial"/>
                <w:szCs w:val="24"/>
              </w:rPr>
              <w:t xml:space="preserve"> </w:t>
            </w:r>
            <w:r w:rsidRPr="00997742">
              <w:rPr>
                <w:rFonts w:cs="Arial"/>
                <w:szCs w:val="24"/>
              </w:rPr>
              <w:t>integrados en el ejercicio de sus atribuciones y responsabilidades, que sean de uso frecuente, y que administrarán y custodiarán hasta su transferencia al Archivo de Concentración.</w:t>
            </w:r>
          </w:p>
          <w:p w14:paraId="4BEF2EAD" w14:textId="77777777" w:rsidR="004B07E5" w:rsidRDefault="004B07E5" w:rsidP="004B07E5">
            <w:pPr>
              <w:pStyle w:val="Estilo"/>
              <w:spacing w:before="120" w:after="120" w:line="288" w:lineRule="auto"/>
              <w:rPr>
                <w:rFonts w:cs="Arial"/>
                <w:szCs w:val="24"/>
              </w:rPr>
            </w:pPr>
            <w:r w:rsidRPr="00997742">
              <w:rPr>
                <w:rFonts w:cs="Arial"/>
                <w:szCs w:val="24"/>
              </w:rPr>
              <w:t xml:space="preserve">Los expedientes físicos y electrónicos transferidos al Archivo de Concentración seguirán siendo responsabilidad del </w:t>
            </w:r>
            <w:r w:rsidR="003C6EF2">
              <w:rPr>
                <w:rFonts w:cs="Arial"/>
                <w:szCs w:val="24"/>
              </w:rPr>
              <w:t>área</w:t>
            </w:r>
            <w:r w:rsidRPr="00997742">
              <w:rPr>
                <w:rFonts w:cs="Arial"/>
                <w:szCs w:val="24"/>
              </w:rPr>
              <w:t xml:space="preserve"> que los transfirió, hasta determinar su destino final de acuerdo con los plazos de resguardo que se les asignen en el Catálogo de Disposición Documental. </w:t>
            </w:r>
          </w:p>
          <w:p w14:paraId="31DE88AD" w14:textId="77777777" w:rsidR="00E926A9" w:rsidRPr="00997742" w:rsidRDefault="00E926A9" w:rsidP="004B07E5">
            <w:pPr>
              <w:pStyle w:val="Estilo"/>
              <w:spacing w:before="120" w:after="120" w:line="288" w:lineRule="auto"/>
              <w:rPr>
                <w:rFonts w:cs="Arial"/>
                <w:szCs w:val="24"/>
              </w:rPr>
            </w:pPr>
          </w:p>
        </w:tc>
      </w:tr>
      <w:tr w:rsidR="004B07E5" w:rsidRPr="00997742" w14:paraId="44444E4C" w14:textId="77777777" w:rsidTr="00F04815">
        <w:tc>
          <w:tcPr>
            <w:tcW w:w="9783" w:type="dxa"/>
          </w:tcPr>
          <w:p w14:paraId="22E49192" w14:textId="77777777" w:rsidR="00CF7A7D" w:rsidRDefault="004B07E5" w:rsidP="004B07E5">
            <w:pPr>
              <w:pStyle w:val="Estilo"/>
              <w:spacing w:before="120" w:after="120" w:line="288" w:lineRule="auto"/>
              <w:rPr>
                <w:rFonts w:cs="Arial"/>
                <w:szCs w:val="24"/>
              </w:rPr>
            </w:pPr>
            <w:r w:rsidRPr="00997742">
              <w:rPr>
                <w:rFonts w:cs="Arial"/>
                <w:b/>
                <w:szCs w:val="24"/>
              </w:rPr>
              <w:t xml:space="preserve">ARTÍCULO </w:t>
            </w:r>
            <w:r w:rsidR="005C2D61">
              <w:rPr>
                <w:rFonts w:cs="Arial"/>
                <w:b/>
                <w:szCs w:val="24"/>
              </w:rPr>
              <w:t>3</w:t>
            </w:r>
            <w:r w:rsidR="00E926A9">
              <w:rPr>
                <w:rFonts w:cs="Arial"/>
                <w:b/>
                <w:szCs w:val="24"/>
              </w:rPr>
              <w:t>2</w:t>
            </w:r>
            <w:r w:rsidRPr="00997742">
              <w:rPr>
                <w:rFonts w:cs="Arial"/>
                <w:b/>
                <w:szCs w:val="24"/>
              </w:rPr>
              <w:t xml:space="preserve">. </w:t>
            </w:r>
            <w:r w:rsidR="005C2D61">
              <w:rPr>
                <w:rFonts w:cs="Arial"/>
                <w:b/>
                <w:szCs w:val="24"/>
              </w:rPr>
              <w:t xml:space="preserve">Responsables del Archivo de Trámite. </w:t>
            </w:r>
            <w:r w:rsidRPr="00997742">
              <w:rPr>
                <w:rFonts w:cs="Arial"/>
                <w:szCs w:val="24"/>
              </w:rPr>
              <w:t xml:space="preserve">Las personas titulares de las </w:t>
            </w:r>
            <w:r w:rsidR="00CF7A7D">
              <w:rPr>
                <w:rFonts w:cs="Arial"/>
                <w:szCs w:val="24"/>
              </w:rPr>
              <w:t>áreas</w:t>
            </w:r>
            <w:r w:rsidRPr="00997742">
              <w:rPr>
                <w:rFonts w:cs="Arial"/>
                <w:szCs w:val="24"/>
              </w:rPr>
              <w:t xml:space="preserve"> designarán a quienes serán responsables del Archivo de Trámite, titulares y suplentes; as</w:t>
            </w:r>
            <w:r>
              <w:rPr>
                <w:rFonts w:cs="Arial"/>
                <w:szCs w:val="24"/>
              </w:rPr>
              <w:t>imismo,</w:t>
            </w:r>
            <w:r w:rsidRPr="00997742">
              <w:rPr>
                <w:rFonts w:cs="Arial"/>
                <w:szCs w:val="24"/>
              </w:rPr>
              <w:t xml:space="preserve"> informará</w:t>
            </w:r>
            <w:r>
              <w:rPr>
                <w:rFonts w:cs="Arial"/>
                <w:szCs w:val="24"/>
              </w:rPr>
              <w:t>n</w:t>
            </w:r>
            <w:r w:rsidRPr="00997742">
              <w:rPr>
                <w:rFonts w:cs="Arial"/>
                <w:szCs w:val="24"/>
              </w:rPr>
              <w:t xml:space="preserve"> de su sustitución o cambio mediante oficio dirigido a la Dirección General.</w:t>
            </w:r>
            <w:r w:rsidR="008F3CF9">
              <w:rPr>
                <w:rFonts w:cs="Arial"/>
                <w:szCs w:val="24"/>
              </w:rPr>
              <w:t xml:space="preserve"> </w:t>
            </w:r>
          </w:p>
          <w:p w14:paraId="35B14B7B" w14:textId="77777777" w:rsidR="004B07E5" w:rsidRPr="00997742" w:rsidRDefault="008F3CF9" w:rsidP="004B07E5">
            <w:pPr>
              <w:pStyle w:val="Estilo"/>
              <w:spacing w:before="120" w:after="120" w:line="288" w:lineRule="auto"/>
              <w:rPr>
                <w:rFonts w:cs="Arial"/>
                <w:szCs w:val="24"/>
              </w:rPr>
            </w:pPr>
            <w:r w:rsidRPr="00BE1312">
              <w:rPr>
                <w:rFonts w:cs="Arial"/>
                <w:szCs w:val="24"/>
              </w:rPr>
              <w:t>L</w:t>
            </w:r>
            <w:r w:rsidR="003C6EF2" w:rsidRPr="00BE1312">
              <w:rPr>
                <w:rFonts w:cs="Arial"/>
                <w:szCs w:val="24"/>
              </w:rPr>
              <w:t>a</w:t>
            </w:r>
            <w:r w:rsidRPr="00BE1312">
              <w:rPr>
                <w:rFonts w:cs="Arial"/>
                <w:szCs w:val="24"/>
              </w:rPr>
              <w:t xml:space="preserve">s </w:t>
            </w:r>
            <w:r w:rsidR="003C6EF2" w:rsidRPr="00BE1312">
              <w:rPr>
                <w:rFonts w:cs="Arial"/>
                <w:szCs w:val="24"/>
              </w:rPr>
              <w:t xml:space="preserve">personas </w:t>
            </w:r>
            <w:r w:rsidRPr="00BE1312">
              <w:rPr>
                <w:rFonts w:cs="Arial"/>
                <w:szCs w:val="24"/>
              </w:rPr>
              <w:t xml:space="preserve">responsables </w:t>
            </w:r>
            <w:r w:rsidR="003C6EF2" w:rsidRPr="00BE1312">
              <w:rPr>
                <w:rFonts w:cs="Arial"/>
                <w:szCs w:val="24"/>
              </w:rPr>
              <w:t xml:space="preserve">de los Archivos de Trámite </w:t>
            </w:r>
            <w:r w:rsidRPr="00BE1312">
              <w:rPr>
                <w:rFonts w:cs="Arial"/>
                <w:szCs w:val="24"/>
              </w:rPr>
              <w:t>tienen a su cargo el registro, control, resguardo, conservación y clasificación documental de los expedientes concluidos, así como la preparación de las transferencias primarias al Archivo de Concentración y la validación de los inventarios de las transferencias secundarias al Archivo Histórico.</w:t>
            </w:r>
          </w:p>
          <w:p w14:paraId="6DA9856C" w14:textId="77777777" w:rsidR="004B07E5" w:rsidRDefault="003C6EF2" w:rsidP="004B07E5">
            <w:pPr>
              <w:spacing w:before="120" w:after="120" w:line="288" w:lineRule="auto"/>
              <w:jc w:val="both"/>
              <w:rPr>
                <w:rFonts w:ascii="Arial" w:hAnsi="Arial" w:cs="Arial"/>
                <w:sz w:val="24"/>
                <w:szCs w:val="24"/>
              </w:rPr>
            </w:pPr>
            <w:r>
              <w:rPr>
                <w:rFonts w:ascii="Arial" w:hAnsi="Arial" w:cs="Arial"/>
                <w:sz w:val="24"/>
                <w:szCs w:val="24"/>
              </w:rPr>
              <w:t xml:space="preserve">Su designación </w:t>
            </w:r>
            <w:r w:rsidR="004B07E5" w:rsidRPr="00997742">
              <w:rPr>
                <w:rFonts w:ascii="Arial" w:hAnsi="Arial" w:cs="Arial"/>
                <w:sz w:val="24"/>
                <w:szCs w:val="24"/>
              </w:rPr>
              <w:t xml:space="preserve">recaerá en personas que cuenten con un nivel jerárquico </w:t>
            </w:r>
            <w:r w:rsidR="004B07E5" w:rsidRPr="003C6EF2">
              <w:rPr>
                <w:rFonts w:ascii="Arial" w:hAnsi="Arial" w:cs="Arial"/>
                <w:sz w:val="24"/>
                <w:szCs w:val="24"/>
              </w:rPr>
              <w:t xml:space="preserve">mínimo de </w:t>
            </w:r>
            <w:r w:rsidR="0022199A">
              <w:rPr>
                <w:rFonts w:ascii="Arial" w:hAnsi="Arial" w:cs="Arial"/>
                <w:sz w:val="24"/>
                <w:szCs w:val="24"/>
              </w:rPr>
              <w:t>coordinador administrativo</w:t>
            </w:r>
            <w:r w:rsidR="004B07E5" w:rsidRPr="003C6EF2">
              <w:rPr>
                <w:rFonts w:ascii="Arial" w:hAnsi="Arial" w:cs="Arial"/>
                <w:sz w:val="24"/>
                <w:szCs w:val="24"/>
              </w:rPr>
              <w:t xml:space="preserve"> o equivalente</w:t>
            </w:r>
            <w:r w:rsidR="004B07E5" w:rsidRPr="00997742">
              <w:rPr>
                <w:rFonts w:ascii="Arial" w:hAnsi="Arial" w:cs="Arial"/>
                <w:sz w:val="24"/>
                <w:szCs w:val="24"/>
              </w:rPr>
              <w:t>.</w:t>
            </w:r>
          </w:p>
          <w:p w14:paraId="1B7074FA" w14:textId="77777777" w:rsidR="00E926A9" w:rsidRPr="00997742" w:rsidRDefault="00E926A9" w:rsidP="004B07E5">
            <w:pPr>
              <w:spacing w:before="120" w:after="120" w:line="288" w:lineRule="auto"/>
              <w:jc w:val="both"/>
              <w:rPr>
                <w:rFonts w:ascii="Arial" w:hAnsi="Arial" w:cs="Arial"/>
                <w:sz w:val="24"/>
                <w:szCs w:val="24"/>
              </w:rPr>
            </w:pPr>
          </w:p>
        </w:tc>
      </w:tr>
      <w:tr w:rsidR="004B07E5" w:rsidRPr="00997742" w14:paraId="39937159" w14:textId="77777777" w:rsidTr="00F04815">
        <w:tc>
          <w:tcPr>
            <w:tcW w:w="9783" w:type="dxa"/>
          </w:tcPr>
          <w:p w14:paraId="0B7C8B49" w14:textId="77777777" w:rsidR="004B07E5" w:rsidRPr="00997742" w:rsidRDefault="004B07E5" w:rsidP="004B07E5">
            <w:pPr>
              <w:pStyle w:val="Estilo"/>
              <w:spacing w:before="120" w:after="120" w:line="288" w:lineRule="auto"/>
              <w:rPr>
                <w:rFonts w:cs="Arial"/>
                <w:szCs w:val="24"/>
              </w:rPr>
            </w:pPr>
            <w:r w:rsidRPr="00997742">
              <w:rPr>
                <w:rFonts w:cs="Arial"/>
                <w:b/>
                <w:szCs w:val="24"/>
              </w:rPr>
              <w:t xml:space="preserve">ARTÍCULO </w:t>
            </w:r>
            <w:r w:rsidR="008B208A">
              <w:rPr>
                <w:rFonts w:cs="Arial"/>
                <w:b/>
                <w:szCs w:val="24"/>
              </w:rPr>
              <w:t>3</w:t>
            </w:r>
            <w:r w:rsidR="00E926A9">
              <w:rPr>
                <w:rFonts w:cs="Arial"/>
                <w:b/>
                <w:szCs w:val="24"/>
              </w:rPr>
              <w:t>3</w:t>
            </w:r>
            <w:r w:rsidRPr="00997742">
              <w:rPr>
                <w:rFonts w:cs="Arial"/>
                <w:b/>
                <w:szCs w:val="24"/>
              </w:rPr>
              <w:t xml:space="preserve">. </w:t>
            </w:r>
            <w:r w:rsidR="005C2D61">
              <w:rPr>
                <w:rFonts w:cs="Arial"/>
                <w:b/>
                <w:szCs w:val="24"/>
              </w:rPr>
              <w:t>Atribuciones de</w:t>
            </w:r>
            <w:r w:rsidR="003C6EF2">
              <w:rPr>
                <w:rFonts w:cs="Arial"/>
                <w:b/>
                <w:szCs w:val="24"/>
              </w:rPr>
              <w:t xml:space="preserve"> las personas </w:t>
            </w:r>
            <w:r w:rsidR="005C2D61">
              <w:rPr>
                <w:rFonts w:cs="Arial"/>
                <w:b/>
                <w:szCs w:val="24"/>
              </w:rPr>
              <w:t>responsables de</w:t>
            </w:r>
            <w:r w:rsidR="003C6EF2">
              <w:rPr>
                <w:rFonts w:cs="Arial"/>
                <w:b/>
                <w:szCs w:val="24"/>
              </w:rPr>
              <w:t xml:space="preserve"> los</w:t>
            </w:r>
            <w:r w:rsidR="005C2D61">
              <w:rPr>
                <w:rFonts w:cs="Arial"/>
                <w:b/>
                <w:szCs w:val="24"/>
              </w:rPr>
              <w:t xml:space="preserve"> Archivo</w:t>
            </w:r>
            <w:r w:rsidR="003C6EF2">
              <w:rPr>
                <w:rFonts w:cs="Arial"/>
                <w:b/>
                <w:szCs w:val="24"/>
              </w:rPr>
              <w:t>s</w:t>
            </w:r>
            <w:r w:rsidR="005C2D61">
              <w:rPr>
                <w:rFonts w:cs="Arial"/>
                <w:b/>
                <w:szCs w:val="24"/>
              </w:rPr>
              <w:t xml:space="preserve"> de Trámite. </w:t>
            </w:r>
            <w:r w:rsidRPr="00997742">
              <w:rPr>
                <w:rFonts w:cs="Arial"/>
                <w:szCs w:val="24"/>
              </w:rPr>
              <w:t xml:space="preserve">Las personas responsables de los Archivos de Trámite de las </w:t>
            </w:r>
            <w:r w:rsidR="003C6EF2">
              <w:rPr>
                <w:rFonts w:cs="Arial"/>
                <w:szCs w:val="24"/>
              </w:rPr>
              <w:t>áreas</w:t>
            </w:r>
            <w:r w:rsidRPr="00997742">
              <w:rPr>
                <w:rFonts w:cs="Arial"/>
                <w:szCs w:val="24"/>
              </w:rPr>
              <w:t>, titulares y suplentes</w:t>
            </w:r>
            <w:r>
              <w:rPr>
                <w:rFonts w:cs="Arial"/>
                <w:szCs w:val="24"/>
              </w:rPr>
              <w:t>,</w:t>
            </w:r>
            <w:r w:rsidRPr="00997742">
              <w:rPr>
                <w:rFonts w:cs="Arial"/>
                <w:szCs w:val="24"/>
              </w:rPr>
              <w:t xml:space="preserve"> deberán:</w:t>
            </w:r>
          </w:p>
          <w:p w14:paraId="43F8228C" w14:textId="77777777" w:rsidR="004B07E5" w:rsidRPr="00997742" w:rsidRDefault="004B07E5" w:rsidP="004B07E5">
            <w:pPr>
              <w:pStyle w:val="Estilo"/>
              <w:numPr>
                <w:ilvl w:val="0"/>
                <w:numId w:val="39"/>
              </w:numPr>
              <w:spacing w:before="120" w:after="120" w:line="288" w:lineRule="auto"/>
              <w:ind w:left="714" w:hanging="357"/>
              <w:rPr>
                <w:rFonts w:cs="Arial"/>
                <w:szCs w:val="24"/>
              </w:rPr>
            </w:pPr>
            <w:r w:rsidRPr="00997742">
              <w:rPr>
                <w:rFonts w:cs="Arial"/>
                <w:szCs w:val="24"/>
              </w:rPr>
              <w:lastRenderedPageBreak/>
              <w:t xml:space="preserve">Integrar y organizar los </w:t>
            </w:r>
            <w:r w:rsidR="00994EA3">
              <w:rPr>
                <w:rFonts w:cs="Arial"/>
                <w:szCs w:val="24"/>
              </w:rPr>
              <w:t>expedientes</w:t>
            </w:r>
            <w:r w:rsidRPr="00997742">
              <w:rPr>
                <w:rFonts w:cs="Arial"/>
                <w:szCs w:val="24"/>
              </w:rPr>
              <w:t xml:space="preserve"> que cada </w:t>
            </w:r>
            <w:r w:rsidR="003C6EF2">
              <w:rPr>
                <w:rFonts w:cs="Arial"/>
                <w:szCs w:val="24"/>
              </w:rPr>
              <w:t>área</w:t>
            </w:r>
            <w:r w:rsidRPr="00997742">
              <w:rPr>
                <w:rFonts w:cs="Arial"/>
                <w:szCs w:val="24"/>
              </w:rPr>
              <w:t xml:space="preserve"> produzca, use y reciba y clasificarlos en secciones y series de acuerdo con el Cuadro General de Clasificación Archivística.</w:t>
            </w:r>
          </w:p>
          <w:p w14:paraId="21522316" w14:textId="77777777" w:rsidR="004B07E5" w:rsidRPr="00997742" w:rsidRDefault="004B07E5" w:rsidP="004B07E5">
            <w:pPr>
              <w:pStyle w:val="Estilo"/>
              <w:numPr>
                <w:ilvl w:val="0"/>
                <w:numId w:val="39"/>
              </w:numPr>
              <w:spacing w:before="120" w:after="120" w:line="288" w:lineRule="auto"/>
              <w:ind w:left="714" w:hanging="357"/>
              <w:rPr>
                <w:rFonts w:cs="Arial"/>
                <w:szCs w:val="24"/>
              </w:rPr>
            </w:pPr>
            <w:r w:rsidRPr="00997742">
              <w:rPr>
                <w:rFonts w:cs="Arial"/>
                <w:szCs w:val="24"/>
              </w:rPr>
              <w:t xml:space="preserve">Asegurar la localización y consulta de los </w:t>
            </w:r>
            <w:r w:rsidR="00994EA3">
              <w:rPr>
                <w:rFonts w:cs="Arial"/>
                <w:szCs w:val="24"/>
              </w:rPr>
              <w:t>expedientes</w:t>
            </w:r>
            <w:r w:rsidRPr="00997742">
              <w:rPr>
                <w:rFonts w:cs="Arial"/>
                <w:szCs w:val="24"/>
              </w:rPr>
              <w:t xml:space="preserve"> mediante la elaboración de los inventarios documentales.</w:t>
            </w:r>
          </w:p>
          <w:p w14:paraId="6718CEBE" w14:textId="77777777" w:rsidR="004B07E5" w:rsidRPr="00997742" w:rsidRDefault="004B07E5" w:rsidP="004B07E5">
            <w:pPr>
              <w:pStyle w:val="Estilo"/>
              <w:numPr>
                <w:ilvl w:val="0"/>
                <w:numId w:val="39"/>
              </w:numPr>
              <w:spacing w:before="120" w:after="120" w:line="288" w:lineRule="auto"/>
              <w:ind w:left="714" w:hanging="357"/>
              <w:rPr>
                <w:rFonts w:cs="Arial"/>
                <w:szCs w:val="24"/>
              </w:rPr>
            </w:pPr>
            <w:r w:rsidRPr="00997742">
              <w:rPr>
                <w:rFonts w:cs="Arial"/>
                <w:szCs w:val="24"/>
              </w:rPr>
              <w:t>Resguardar los archivos y la información que haya sido clasificada de acuerdo con la legislación en materia de transparencia y acceso a la información pública, en tanto conserve tal carácter.</w:t>
            </w:r>
          </w:p>
          <w:p w14:paraId="3DC0415D" w14:textId="77777777" w:rsidR="004B07E5" w:rsidRPr="00997742" w:rsidRDefault="004B07E5" w:rsidP="004B07E5">
            <w:pPr>
              <w:pStyle w:val="Estilo"/>
              <w:numPr>
                <w:ilvl w:val="0"/>
                <w:numId w:val="39"/>
              </w:numPr>
              <w:spacing w:before="120" w:after="120" w:line="288" w:lineRule="auto"/>
              <w:ind w:left="714" w:hanging="357"/>
              <w:rPr>
                <w:rFonts w:cs="Arial"/>
                <w:szCs w:val="24"/>
              </w:rPr>
            </w:pPr>
            <w:r w:rsidRPr="00997742">
              <w:rPr>
                <w:rFonts w:cs="Arial"/>
                <w:szCs w:val="24"/>
              </w:rPr>
              <w:t>Colaborar con la Dirección de Archivos en la elaboración de los instrumentos de control y consulta archivísticos.</w:t>
            </w:r>
          </w:p>
          <w:p w14:paraId="13986DAC"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 xml:space="preserve">Identificar los </w:t>
            </w:r>
            <w:r w:rsidR="00994EA3">
              <w:rPr>
                <w:rFonts w:eastAsiaTheme="minorHAnsi"/>
                <w:sz w:val="24"/>
                <w:szCs w:val="24"/>
              </w:rPr>
              <w:t>expedientes</w:t>
            </w:r>
            <w:r w:rsidRPr="00997742">
              <w:rPr>
                <w:rFonts w:eastAsiaTheme="minorHAnsi"/>
                <w:sz w:val="24"/>
                <w:szCs w:val="24"/>
              </w:rPr>
              <w:t xml:space="preserve"> que han cumplido su plazo de conservación en el Archivo de Trámite y realizar las transferencias primarias al Archivo de Concentración; para lo cual deberán elaborar y suscribir el inventario de transferencia primaria, así como gestionar su entrega al Archivo de Concentración </w:t>
            </w:r>
            <w:r w:rsidRPr="00BE1312">
              <w:rPr>
                <w:rFonts w:eastAsiaTheme="minorHAnsi"/>
                <w:sz w:val="24"/>
                <w:szCs w:val="24"/>
              </w:rPr>
              <w:t>en la fecha programada</w:t>
            </w:r>
            <w:r w:rsidRPr="00997742">
              <w:rPr>
                <w:rFonts w:eastAsiaTheme="minorHAnsi"/>
                <w:sz w:val="24"/>
                <w:szCs w:val="24"/>
              </w:rPr>
              <w:t xml:space="preserve"> para tal efecto </w:t>
            </w:r>
            <w:r w:rsidR="00BE1312">
              <w:rPr>
                <w:rFonts w:eastAsiaTheme="minorHAnsi"/>
                <w:sz w:val="24"/>
                <w:szCs w:val="24"/>
              </w:rPr>
              <w:t>en coordinación con</w:t>
            </w:r>
            <w:r w:rsidRPr="00997742">
              <w:rPr>
                <w:rFonts w:eastAsiaTheme="minorHAnsi"/>
                <w:sz w:val="24"/>
                <w:szCs w:val="24"/>
              </w:rPr>
              <w:t xml:space="preserve"> la Dirección de Archivos.</w:t>
            </w:r>
          </w:p>
          <w:p w14:paraId="59B40DA4"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 xml:space="preserve">Validar los inventarios de transferencia primaria, secundaria o de baja documental, en coordinación con la Dirección de Archivos y previa autorización de la persona titular del </w:t>
            </w:r>
            <w:r w:rsidR="00BE1312">
              <w:rPr>
                <w:rFonts w:eastAsiaTheme="minorHAnsi"/>
                <w:sz w:val="24"/>
                <w:szCs w:val="24"/>
              </w:rPr>
              <w:t xml:space="preserve">área </w:t>
            </w:r>
            <w:r w:rsidRPr="00997742">
              <w:rPr>
                <w:rFonts w:eastAsiaTheme="minorHAnsi"/>
                <w:sz w:val="24"/>
                <w:szCs w:val="24"/>
              </w:rPr>
              <w:t>correspondiente.</w:t>
            </w:r>
          </w:p>
          <w:p w14:paraId="6B7C2238"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 xml:space="preserve">Aplicar el manual de procedimientos en lo concerniente a los procesos de organización, conservación, registro, descripción y clasificación de los </w:t>
            </w:r>
            <w:r w:rsidR="00994EA3">
              <w:rPr>
                <w:rFonts w:eastAsiaTheme="minorHAnsi"/>
                <w:sz w:val="24"/>
                <w:szCs w:val="24"/>
              </w:rPr>
              <w:t>expedientes</w:t>
            </w:r>
            <w:r>
              <w:rPr>
                <w:rFonts w:eastAsiaTheme="minorHAnsi"/>
                <w:sz w:val="24"/>
                <w:szCs w:val="24"/>
              </w:rPr>
              <w:t xml:space="preserve"> </w:t>
            </w:r>
            <w:r w:rsidRPr="00997742">
              <w:rPr>
                <w:rFonts w:eastAsiaTheme="minorHAnsi"/>
                <w:sz w:val="24"/>
                <w:szCs w:val="24"/>
              </w:rPr>
              <w:t>en formato impreso o electrónico, préstamo, y preparación de transferencias primarias y secundarias.</w:t>
            </w:r>
          </w:p>
          <w:p w14:paraId="1439AFCA"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 xml:space="preserve">Solicitar en calidad de préstamo los </w:t>
            </w:r>
            <w:r w:rsidR="00994EA3">
              <w:rPr>
                <w:rFonts w:eastAsiaTheme="minorHAnsi"/>
                <w:sz w:val="24"/>
                <w:szCs w:val="24"/>
              </w:rPr>
              <w:t>expedientes</w:t>
            </w:r>
            <w:r w:rsidRPr="00997742">
              <w:rPr>
                <w:rFonts w:eastAsiaTheme="minorHAnsi"/>
                <w:sz w:val="24"/>
                <w:szCs w:val="24"/>
              </w:rPr>
              <w:t xml:space="preserve"> que hayan transferido al Archivo de Concentración, para dar atención a las funciones, responsabilidades o requerimientos para fines administrativos, estadísticos, legales, fiscales, en materia de transparencia, acceso a la información, elaboración de versiones públicas o cualquier otra solicitud de información.</w:t>
            </w:r>
          </w:p>
          <w:p w14:paraId="04198C2A"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 xml:space="preserve">Mantener actualizada la información relativa a los </w:t>
            </w:r>
            <w:r w:rsidR="00994EA3">
              <w:rPr>
                <w:rFonts w:eastAsiaTheme="minorHAnsi"/>
                <w:sz w:val="24"/>
                <w:szCs w:val="24"/>
              </w:rPr>
              <w:t>expedientes</w:t>
            </w:r>
            <w:r>
              <w:rPr>
                <w:rFonts w:eastAsiaTheme="minorHAnsi"/>
                <w:sz w:val="24"/>
                <w:szCs w:val="24"/>
              </w:rPr>
              <w:t xml:space="preserve"> </w:t>
            </w:r>
            <w:r w:rsidRPr="00997742">
              <w:rPr>
                <w:rFonts w:eastAsiaTheme="minorHAnsi"/>
                <w:sz w:val="24"/>
                <w:szCs w:val="24"/>
              </w:rPr>
              <w:t>que hayan sido clasificados como reservados o confidenciales y, en su caso, dar el adecuado seguimiento hasta su desclasificación y envío al Archivo de Concentración, a través del SADAI.</w:t>
            </w:r>
          </w:p>
          <w:p w14:paraId="6322C813" w14:textId="77777777" w:rsidR="004B07E5" w:rsidRPr="00BE1312" w:rsidRDefault="004B07E5" w:rsidP="004B07E5">
            <w:pPr>
              <w:pStyle w:val="Prrafodelista"/>
              <w:numPr>
                <w:ilvl w:val="0"/>
                <w:numId w:val="39"/>
              </w:numPr>
              <w:spacing w:before="120" w:after="120" w:line="288" w:lineRule="auto"/>
              <w:ind w:left="714" w:hanging="357"/>
              <w:contextualSpacing w:val="0"/>
              <w:jc w:val="both"/>
              <w:rPr>
                <w:rFonts w:ascii="Arial" w:hAnsi="Arial" w:cs="Arial"/>
              </w:rPr>
            </w:pPr>
            <w:r w:rsidRPr="00BE1312">
              <w:rPr>
                <w:rFonts w:ascii="Arial" w:hAnsi="Arial" w:cs="Arial"/>
              </w:rPr>
              <w:t>Generar las versiones electrónicas que correspondan</w:t>
            </w:r>
            <w:r w:rsidR="00E74005">
              <w:rPr>
                <w:rFonts w:ascii="Arial" w:hAnsi="Arial" w:cs="Arial"/>
              </w:rPr>
              <w:t>, principalmente, a</w:t>
            </w:r>
            <w:r w:rsidRPr="00BE1312">
              <w:rPr>
                <w:rFonts w:ascii="Arial" w:hAnsi="Arial" w:cs="Arial"/>
              </w:rPr>
              <w:t xml:space="preserve"> los </w:t>
            </w:r>
            <w:r w:rsidR="00994EA3" w:rsidRPr="00BE1312">
              <w:rPr>
                <w:rFonts w:ascii="Arial" w:hAnsi="Arial" w:cs="Arial"/>
              </w:rPr>
              <w:t>expedientes</w:t>
            </w:r>
            <w:r w:rsidRPr="00BE1312">
              <w:rPr>
                <w:rFonts w:ascii="Arial" w:hAnsi="Arial" w:cs="Arial"/>
              </w:rPr>
              <w:t xml:space="preserve"> identificados con un valor </w:t>
            </w:r>
            <w:r w:rsidR="00BE1312" w:rsidRPr="00BE1312">
              <w:rPr>
                <w:rFonts w:ascii="Arial" w:hAnsi="Arial" w:cs="Arial"/>
              </w:rPr>
              <w:t>histórico</w:t>
            </w:r>
            <w:r w:rsidRPr="00BE1312">
              <w:rPr>
                <w:rFonts w:ascii="Arial" w:hAnsi="Arial" w:cs="Arial"/>
              </w:rPr>
              <w:t xml:space="preserve">, </w:t>
            </w:r>
            <w:r w:rsidR="00BE1312" w:rsidRPr="00BE1312">
              <w:rPr>
                <w:rFonts w:ascii="Arial" w:hAnsi="Arial" w:cs="Arial"/>
              </w:rPr>
              <w:t>y administrarlas y conservarlas de conformidad con lo dispuesto en este Acuerdo</w:t>
            </w:r>
            <w:r w:rsidRPr="00BE1312">
              <w:rPr>
                <w:rFonts w:ascii="Arial" w:hAnsi="Arial" w:cs="Arial"/>
              </w:rPr>
              <w:t>.</w:t>
            </w:r>
          </w:p>
          <w:p w14:paraId="4862702C"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sz w:val="24"/>
                <w:szCs w:val="24"/>
              </w:rPr>
              <w:t xml:space="preserve">Informar a la Dirección de Archivos sobre cualquier eventualidad que pueda poner </w:t>
            </w:r>
            <w:r w:rsidRPr="00997742">
              <w:rPr>
                <w:sz w:val="24"/>
                <w:szCs w:val="24"/>
              </w:rPr>
              <w:lastRenderedPageBreak/>
              <w:t>en riesgo la integridad de l</w:t>
            </w:r>
            <w:r w:rsidR="00082D48">
              <w:rPr>
                <w:sz w:val="24"/>
                <w:szCs w:val="24"/>
              </w:rPr>
              <w:t>os expedientes</w:t>
            </w:r>
            <w:r w:rsidRPr="00997742">
              <w:rPr>
                <w:sz w:val="24"/>
                <w:szCs w:val="24"/>
              </w:rPr>
              <w:t>.</w:t>
            </w:r>
          </w:p>
          <w:p w14:paraId="037617B6" w14:textId="77777777" w:rsidR="004B07E5" w:rsidRPr="00997742" w:rsidRDefault="004B07E5" w:rsidP="004B07E5">
            <w:pPr>
              <w:pStyle w:val="Cuerpodeltexto20"/>
              <w:numPr>
                <w:ilvl w:val="0"/>
                <w:numId w:val="39"/>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Guardar confidencialidad respecto de los datos personales cuyo tratamiento y protección les correspondan, obligación que subsistirá aún después de finalizar sus relaciones con el Tribunal Electoral.</w:t>
            </w:r>
          </w:p>
          <w:p w14:paraId="64785EC8" w14:textId="77777777" w:rsidR="004B07E5" w:rsidRDefault="004B07E5" w:rsidP="008B208A">
            <w:pPr>
              <w:pStyle w:val="Cuerpodeltexto20"/>
              <w:numPr>
                <w:ilvl w:val="0"/>
                <w:numId w:val="39"/>
              </w:numPr>
              <w:shd w:val="clear" w:color="auto" w:fill="auto"/>
              <w:spacing w:before="120" w:after="120" w:line="288" w:lineRule="auto"/>
              <w:ind w:left="714" w:hanging="357"/>
              <w:jc w:val="both"/>
              <w:rPr>
                <w:sz w:val="24"/>
                <w:szCs w:val="24"/>
              </w:rPr>
            </w:pPr>
            <w:r w:rsidRPr="00997742">
              <w:rPr>
                <w:sz w:val="24"/>
                <w:szCs w:val="24"/>
              </w:rPr>
              <w:t>Mantener comunicación permanente con la Dirección de Archivos para coordinar los procesos archivísticos de su adscripción.</w:t>
            </w:r>
          </w:p>
          <w:p w14:paraId="78D90B4D" w14:textId="77777777" w:rsidR="00082D48" w:rsidRPr="00997742" w:rsidRDefault="00082D48" w:rsidP="008B208A">
            <w:pPr>
              <w:pStyle w:val="Cuerpodeltexto20"/>
              <w:numPr>
                <w:ilvl w:val="0"/>
                <w:numId w:val="39"/>
              </w:numPr>
              <w:shd w:val="clear" w:color="auto" w:fill="auto"/>
              <w:spacing w:before="120" w:after="120" w:line="288" w:lineRule="auto"/>
              <w:ind w:left="714" w:hanging="357"/>
              <w:jc w:val="both"/>
              <w:rPr>
                <w:sz w:val="24"/>
                <w:szCs w:val="24"/>
              </w:rPr>
            </w:pPr>
            <w:r w:rsidRPr="00BE1312">
              <w:rPr>
                <w:sz w:val="24"/>
                <w:szCs w:val="24"/>
              </w:rPr>
              <w:t xml:space="preserve">Las demás que les instruyan las personas titulares de las </w:t>
            </w:r>
            <w:r w:rsidR="003C6EF2" w:rsidRPr="00BE1312">
              <w:rPr>
                <w:sz w:val="24"/>
                <w:szCs w:val="24"/>
              </w:rPr>
              <w:t>áreas</w:t>
            </w:r>
            <w:r w:rsidRPr="00BE1312">
              <w:rPr>
                <w:sz w:val="24"/>
                <w:szCs w:val="24"/>
              </w:rPr>
              <w:t>, así como las que se establezcan en la normativa aplicable.</w:t>
            </w:r>
          </w:p>
        </w:tc>
      </w:tr>
      <w:tr w:rsidR="004B07E5" w:rsidRPr="00997742" w14:paraId="350FD0D9" w14:textId="77777777" w:rsidTr="00F04815">
        <w:tc>
          <w:tcPr>
            <w:tcW w:w="9783" w:type="dxa"/>
          </w:tcPr>
          <w:p w14:paraId="68703E38" w14:textId="77777777" w:rsidR="0043128D" w:rsidRPr="00997742" w:rsidRDefault="004B07E5" w:rsidP="0043128D">
            <w:pPr>
              <w:pStyle w:val="Estilo"/>
              <w:spacing w:before="120" w:after="120" w:line="288" w:lineRule="auto"/>
              <w:rPr>
                <w:rFonts w:cs="Arial"/>
                <w:szCs w:val="24"/>
              </w:rPr>
            </w:pPr>
            <w:r w:rsidRPr="00997742">
              <w:rPr>
                <w:rFonts w:cs="Arial"/>
                <w:b/>
                <w:szCs w:val="24"/>
              </w:rPr>
              <w:lastRenderedPageBreak/>
              <w:t xml:space="preserve">ARTÍCULO </w:t>
            </w:r>
            <w:r w:rsidR="008B208A">
              <w:rPr>
                <w:rFonts w:cs="Arial"/>
                <w:b/>
                <w:szCs w:val="24"/>
              </w:rPr>
              <w:t>3</w:t>
            </w:r>
            <w:r w:rsidR="00BE1312">
              <w:rPr>
                <w:rFonts w:cs="Arial"/>
                <w:b/>
                <w:szCs w:val="24"/>
              </w:rPr>
              <w:t>4</w:t>
            </w:r>
            <w:r w:rsidRPr="00997742">
              <w:rPr>
                <w:rFonts w:cs="Arial"/>
                <w:b/>
                <w:szCs w:val="24"/>
              </w:rPr>
              <w:t xml:space="preserve">. </w:t>
            </w:r>
            <w:r w:rsidR="008B208A">
              <w:rPr>
                <w:rFonts w:cs="Arial"/>
                <w:b/>
                <w:szCs w:val="24"/>
              </w:rPr>
              <w:t xml:space="preserve">Etapa activa de los </w:t>
            </w:r>
            <w:r w:rsidR="00994EA3">
              <w:rPr>
                <w:rFonts w:cs="Arial"/>
                <w:b/>
                <w:szCs w:val="24"/>
              </w:rPr>
              <w:t>expedientes</w:t>
            </w:r>
            <w:r w:rsidR="008B208A">
              <w:rPr>
                <w:rFonts w:cs="Arial"/>
                <w:b/>
                <w:szCs w:val="24"/>
              </w:rPr>
              <w:t xml:space="preserve">. </w:t>
            </w:r>
            <w:r w:rsidRPr="00997742">
              <w:rPr>
                <w:rFonts w:cs="Arial"/>
                <w:szCs w:val="24"/>
              </w:rPr>
              <w:t xml:space="preserve">En los Archivos de Trámite se conservarán los </w:t>
            </w:r>
            <w:r w:rsidR="00994EA3">
              <w:rPr>
                <w:rFonts w:cs="Arial"/>
                <w:szCs w:val="24"/>
              </w:rPr>
              <w:t>expedientes</w:t>
            </w:r>
            <w:r w:rsidRPr="00997742">
              <w:rPr>
                <w:rFonts w:cs="Arial"/>
                <w:szCs w:val="24"/>
              </w:rPr>
              <w:t xml:space="preserve"> que se encuentren activos,</w:t>
            </w:r>
            <w:r w:rsidR="006E0EA0">
              <w:rPr>
                <w:rFonts w:cs="Arial"/>
                <w:szCs w:val="24"/>
              </w:rPr>
              <w:t xml:space="preserve"> durante dos años contados a partir de que haya concluido el asunto,</w:t>
            </w:r>
            <w:r w:rsidRPr="00997742">
              <w:rPr>
                <w:rFonts w:cs="Arial"/>
                <w:szCs w:val="24"/>
              </w:rPr>
              <w:t xml:space="preserve"> para lo cual se atenderá a la vigencia documental establecida en el Catálogo de Disposición Documental.</w:t>
            </w:r>
          </w:p>
        </w:tc>
      </w:tr>
      <w:tr w:rsidR="004B07E5" w:rsidRPr="00997742" w14:paraId="152781D2" w14:textId="77777777" w:rsidTr="00F04815">
        <w:tc>
          <w:tcPr>
            <w:tcW w:w="9783" w:type="dxa"/>
          </w:tcPr>
          <w:p w14:paraId="3ACBDAE4" w14:textId="77777777" w:rsidR="004B07E5" w:rsidRPr="00997742" w:rsidRDefault="004B07E5" w:rsidP="004B07E5">
            <w:pPr>
              <w:pStyle w:val="Estilo"/>
              <w:spacing w:before="120" w:after="120" w:line="288" w:lineRule="auto"/>
              <w:rPr>
                <w:rFonts w:cs="Arial"/>
                <w:szCs w:val="24"/>
              </w:rPr>
            </w:pPr>
            <w:r w:rsidRPr="00997742">
              <w:rPr>
                <w:rFonts w:cs="Arial"/>
                <w:b/>
                <w:szCs w:val="24"/>
              </w:rPr>
              <w:t xml:space="preserve">ARTÍCULO </w:t>
            </w:r>
            <w:r w:rsidR="008B208A">
              <w:rPr>
                <w:rFonts w:cs="Arial"/>
                <w:b/>
                <w:szCs w:val="24"/>
              </w:rPr>
              <w:t>3</w:t>
            </w:r>
            <w:r w:rsidR="00BE1312">
              <w:rPr>
                <w:rFonts w:cs="Arial"/>
                <w:b/>
                <w:szCs w:val="24"/>
              </w:rPr>
              <w:t>5</w:t>
            </w:r>
            <w:r w:rsidRPr="00997742">
              <w:rPr>
                <w:rFonts w:cs="Arial"/>
                <w:b/>
                <w:szCs w:val="24"/>
              </w:rPr>
              <w:t>.</w:t>
            </w:r>
            <w:r w:rsidR="008B208A">
              <w:rPr>
                <w:rFonts w:cs="Arial"/>
                <w:b/>
                <w:szCs w:val="24"/>
              </w:rPr>
              <w:t xml:space="preserve"> Registro de </w:t>
            </w:r>
            <w:r w:rsidR="00994EA3">
              <w:rPr>
                <w:rFonts w:cs="Arial"/>
                <w:b/>
                <w:szCs w:val="24"/>
              </w:rPr>
              <w:t>expedientes</w:t>
            </w:r>
            <w:r w:rsidRPr="00997742">
              <w:rPr>
                <w:rFonts w:cs="Arial"/>
                <w:b/>
                <w:szCs w:val="24"/>
              </w:rPr>
              <w:t xml:space="preserve"> </w:t>
            </w:r>
            <w:r w:rsidRPr="00997742">
              <w:rPr>
                <w:rFonts w:cs="Arial"/>
                <w:szCs w:val="24"/>
              </w:rPr>
              <w:t xml:space="preserve">Cuando se abra un nuevo </w:t>
            </w:r>
            <w:r w:rsidR="00114979">
              <w:rPr>
                <w:rFonts w:cs="Arial"/>
                <w:szCs w:val="24"/>
              </w:rPr>
              <w:t>expediente</w:t>
            </w:r>
            <w:r w:rsidRPr="00997742">
              <w:rPr>
                <w:rFonts w:cs="Arial"/>
                <w:szCs w:val="24"/>
              </w:rPr>
              <w:t>, deberá clasificarse con base en el Cuadro General de Clasificación Archivística y darse de alta en el SADAI, registrando el mayor número de datos conocidos sobre el expediente, y como mínimo los siguientes elementos descriptivos:</w:t>
            </w:r>
          </w:p>
          <w:p w14:paraId="3999304D" w14:textId="77777777" w:rsidR="004B07E5" w:rsidRPr="00997742" w:rsidRDefault="004B07E5" w:rsidP="004B07E5">
            <w:pPr>
              <w:pStyle w:val="Estilo"/>
              <w:numPr>
                <w:ilvl w:val="0"/>
                <w:numId w:val="6"/>
              </w:numPr>
              <w:spacing w:before="120" w:after="120" w:line="288" w:lineRule="auto"/>
              <w:ind w:left="579" w:hanging="142"/>
              <w:rPr>
                <w:rFonts w:cs="Arial"/>
                <w:szCs w:val="24"/>
              </w:rPr>
            </w:pPr>
            <w:r w:rsidRPr="00997742">
              <w:rPr>
                <w:rFonts w:cs="Arial"/>
                <w:szCs w:val="24"/>
              </w:rPr>
              <w:t>Título del expediente de archivo.</w:t>
            </w:r>
          </w:p>
          <w:p w14:paraId="44DEBAC9" w14:textId="77777777" w:rsidR="004B07E5" w:rsidRPr="00997742" w:rsidRDefault="004B07E5" w:rsidP="004B07E5">
            <w:pPr>
              <w:pStyle w:val="Estilo"/>
              <w:numPr>
                <w:ilvl w:val="0"/>
                <w:numId w:val="6"/>
              </w:numPr>
              <w:spacing w:before="120" w:after="120" w:line="288" w:lineRule="auto"/>
              <w:ind w:left="579" w:hanging="142"/>
              <w:rPr>
                <w:rFonts w:cs="Arial"/>
                <w:szCs w:val="24"/>
              </w:rPr>
            </w:pPr>
            <w:r w:rsidRPr="00997742">
              <w:rPr>
                <w:rFonts w:cs="Arial"/>
                <w:szCs w:val="24"/>
              </w:rPr>
              <w:t>Fecha de apertura.</w:t>
            </w:r>
          </w:p>
          <w:p w14:paraId="2FB08F6E" w14:textId="77777777" w:rsidR="004B07E5" w:rsidRPr="00997742" w:rsidRDefault="004B07E5" w:rsidP="004B07E5">
            <w:pPr>
              <w:pStyle w:val="Estilo"/>
              <w:numPr>
                <w:ilvl w:val="0"/>
                <w:numId w:val="6"/>
              </w:numPr>
              <w:spacing w:before="120" w:after="120" w:line="288" w:lineRule="auto"/>
              <w:ind w:left="579" w:hanging="142"/>
              <w:rPr>
                <w:rFonts w:cs="Arial"/>
                <w:szCs w:val="24"/>
              </w:rPr>
            </w:pPr>
            <w:r w:rsidRPr="00997742">
              <w:rPr>
                <w:rFonts w:cs="Arial"/>
                <w:szCs w:val="24"/>
              </w:rPr>
              <w:t>Productor (Área Generadora).</w:t>
            </w:r>
          </w:p>
          <w:p w14:paraId="237B43B5" w14:textId="77777777" w:rsidR="004B07E5" w:rsidRPr="00997742" w:rsidRDefault="004B07E5" w:rsidP="004B07E5">
            <w:pPr>
              <w:pStyle w:val="Estilo"/>
              <w:numPr>
                <w:ilvl w:val="0"/>
                <w:numId w:val="6"/>
              </w:numPr>
              <w:spacing w:before="120" w:after="120" w:line="288" w:lineRule="auto"/>
              <w:ind w:left="579" w:hanging="142"/>
              <w:rPr>
                <w:rFonts w:cs="Arial"/>
                <w:szCs w:val="24"/>
              </w:rPr>
            </w:pPr>
            <w:r w:rsidRPr="00997742">
              <w:rPr>
                <w:rFonts w:cs="Arial"/>
                <w:szCs w:val="24"/>
              </w:rPr>
              <w:t>Alcance y contenido (asunto).</w:t>
            </w:r>
          </w:p>
          <w:p w14:paraId="4AE13AF0" w14:textId="77777777" w:rsidR="004B07E5" w:rsidRPr="00997742" w:rsidRDefault="004B07E5" w:rsidP="004B07E5">
            <w:pPr>
              <w:pStyle w:val="Estilo"/>
              <w:numPr>
                <w:ilvl w:val="0"/>
                <w:numId w:val="6"/>
              </w:numPr>
              <w:spacing w:before="120" w:after="120" w:line="288" w:lineRule="auto"/>
              <w:ind w:left="579" w:hanging="142"/>
              <w:rPr>
                <w:rFonts w:cs="Arial"/>
                <w:szCs w:val="24"/>
              </w:rPr>
            </w:pPr>
            <w:r w:rsidRPr="00997742">
              <w:rPr>
                <w:rFonts w:cs="Arial"/>
                <w:szCs w:val="24"/>
              </w:rPr>
              <w:t>Volumen y soporte.</w:t>
            </w:r>
          </w:p>
          <w:p w14:paraId="3D9EEE44" w14:textId="77777777" w:rsidR="004B07E5" w:rsidRPr="00997742" w:rsidRDefault="004B07E5" w:rsidP="004B07E5">
            <w:pPr>
              <w:pStyle w:val="Estilo"/>
              <w:spacing w:before="120" w:after="120" w:line="288" w:lineRule="auto"/>
              <w:rPr>
                <w:rFonts w:cs="Arial"/>
                <w:szCs w:val="24"/>
              </w:rPr>
            </w:pPr>
            <w:r w:rsidRPr="00997742">
              <w:rPr>
                <w:rFonts w:cs="Arial"/>
                <w:szCs w:val="24"/>
              </w:rPr>
              <w:t xml:space="preserve">Una vez registrado el </w:t>
            </w:r>
            <w:r w:rsidR="00114979">
              <w:rPr>
                <w:rFonts w:cs="Arial"/>
                <w:szCs w:val="24"/>
              </w:rPr>
              <w:t>expediente</w:t>
            </w:r>
            <w:r w:rsidRPr="00997742">
              <w:rPr>
                <w:rFonts w:cs="Arial"/>
                <w:szCs w:val="24"/>
              </w:rPr>
              <w:t xml:space="preserve"> en el SADAI, la persona responsable de la captura generará la carátula y etiqueta de identificación.</w:t>
            </w:r>
          </w:p>
        </w:tc>
      </w:tr>
      <w:tr w:rsidR="00485E7E" w:rsidRPr="00997742" w14:paraId="0D212128" w14:textId="77777777" w:rsidTr="00F04815">
        <w:tc>
          <w:tcPr>
            <w:tcW w:w="9783" w:type="dxa"/>
          </w:tcPr>
          <w:p w14:paraId="27AC03F9" w14:textId="77777777" w:rsidR="00485E7E" w:rsidRPr="00997742" w:rsidRDefault="00485E7E" w:rsidP="00B57826">
            <w:pPr>
              <w:pBdr>
                <w:top w:val="nil"/>
                <w:left w:val="nil"/>
                <w:bottom w:val="nil"/>
                <w:right w:val="nil"/>
                <w:between w:val="nil"/>
              </w:pBdr>
              <w:spacing w:before="120" w:after="120" w:line="288" w:lineRule="auto"/>
              <w:jc w:val="both"/>
              <w:rPr>
                <w:rFonts w:cs="Arial"/>
                <w:b/>
                <w:szCs w:val="24"/>
              </w:rPr>
            </w:pPr>
            <w:r w:rsidRPr="00B57826">
              <w:rPr>
                <w:rFonts w:ascii="Arial" w:hAnsi="Arial" w:cs="Arial"/>
                <w:b/>
                <w:sz w:val="24"/>
                <w:szCs w:val="24"/>
              </w:rPr>
              <w:t>ARTÍCULO 3</w:t>
            </w:r>
            <w:r w:rsidR="00BE1312">
              <w:rPr>
                <w:rFonts w:ascii="Arial" w:hAnsi="Arial" w:cs="Arial"/>
                <w:b/>
                <w:sz w:val="24"/>
                <w:szCs w:val="24"/>
              </w:rPr>
              <w:t>6</w:t>
            </w:r>
            <w:r w:rsidRPr="00B57826">
              <w:rPr>
                <w:rFonts w:ascii="Arial" w:hAnsi="Arial" w:cs="Arial"/>
                <w:b/>
                <w:sz w:val="24"/>
                <w:szCs w:val="24"/>
              </w:rPr>
              <w:t>.</w:t>
            </w:r>
            <w:r>
              <w:rPr>
                <w:rFonts w:cs="Arial"/>
                <w:b/>
                <w:szCs w:val="24"/>
              </w:rPr>
              <w:t xml:space="preserve"> </w:t>
            </w:r>
            <w:r w:rsidRPr="00B57826">
              <w:rPr>
                <w:rFonts w:ascii="Arial" w:hAnsi="Arial" w:cs="Arial"/>
                <w:b/>
                <w:sz w:val="24"/>
                <w:szCs w:val="24"/>
              </w:rPr>
              <w:t>Digitalización.</w:t>
            </w:r>
            <w:r>
              <w:rPr>
                <w:rFonts w:cs="Arial"/>
                <w:b/>
                <w:szCs w:val="24"/>
              </w:rPr>
              <w:t xml:space="preserve"> </w:t>
            </w:r>
            <w:r w:rsidR="00EB0645" w:rsidRPr="005E55C2">
              <w:rPr>
                <w:rFonts w:ascii="Arial" w:eastAsia="Arial" w:hAnsi="Arial" w:cs="Arial"/>
                <w:color w:val="000000"/>
                <w:sz w:val="24"/>
                <w:szCs w:val="24"/>
              </w:rPr>
              <w:t xml:space="preserve">Las </w:t>
            </w:r>
            <w:r w:rsidR="003C6EF2">
              <w:rPr>
                <w:rFonts w:ascii="Arial" w:eastAsia="Arial" w:hAnsi="Arial" w:cs="Arial"/>
                <w:color w:val="000000"/>
                <w:sz w:val="24"/>
                <w:szCs w:val="24"/>
              </w:rPr>
              <w:t>áreas</w:t>
            </w:r>
            <w:r w:rsidR="00EB0645" w:rsidRPr="005E55C2">
              <w:rPr>
                <w:rFonts w:ascii="Arial" w:eastAsia="Arial" w:hAnsi="Arial" w:cs="Arial"/>
                <w:color w:val="000000"/>
                <w:sz w:val="24"/>
                <w:szCs w:val="24"/>
              </w:rPr>
              <w:t xml:space="preserve">, por conducto de los </w:t>
            </w:r>
            <w:r w:rsidR="00B57826">
              <w:rPr>
                <w:rFonts w:ascii="Arial" w:eastAsia="Arial" w:hAnsi="Arial" w:cs="Arial"/>
                <w:color w:val="000000"/>
                <w:sz w:val="24"/>
                <w:szCs w:val="24"/>
              </w:rPr>
              <w:t xml:space="preserve">encargados de sus Archivos de Trámite </w:t>
            </w:r>
            <w:r w:rsidR="00EB0645" w:rsidRPr="005E55C2">
              <w:rPr>
                <w:rFonts w:ascii="Arial" w:eastAsia="Arial" w:hAnsi="Arial" w:cs="Arial"/>
                <w:color w:val="000000"/>
                <w:sz w:val="24"/>
                <w:szCs w:val="24"/>
              </w:rPr>
              <w:t xml:space="preserve">y con la asesoría de la Dirección General de Sistemas, realizarán el escaneo de los expedientes que transfieran al Archivo de Concentración, distinguiendo los que consideren de </w:t>
            </w:r>
            <w:r w:rsidR="00E74005">
              <w:rPr>
                <w:rFonts w:ascii="Arial" w:eastAsia="Arial" w:hAnsi="Arial" w:cs="Arial"/>
                <w:color w:val="000000"/>
                <w:sz w:val="24"/>
                <w:szCs w:val="24"/>
              </w:rPr>
              <w:t>valor histórico</w:t>
            </w:r>
            <w:r w:rsidR="00EB0645" w:rsidRPr="005E55C2">
              <w:rPr>
                <w:rFonts w:ascii="Arial" w:eastAsia="Arial" w:hAnsi="Arial" w:cs="Arial"/>
                <w:color w:val="000000"/>
                <w:sz w:val="24"/>
                <w:szCs w:val="24"/>
              </w:rPr>
              <w:t xml:space="preserve"> de aquellos susceptibles de baja documental; para lo cual aplicarán los criterios que se aprueben para la digitalización, resguardo y preservación del archivo electrónico del Tribunal Electoral.</w:t>
            </w:r>
          </w:p>
        </w:tc>
      </w:tr>
      <w:tr w:rsidR="00485E7E" w:rsidRPr="00997742" w14:paraId="0DB74873" w14:textId="77777777" w:rsidTr="00F04815">
        <w:tc>
          <w:tcPr>
            <w:tcW w:w="9783" w:type="dxa"/>
          </w:tcPr>
          <w:p w14:paraId="4B01A9C3" w14:textId="77777777" w:rsidR="0043128D" w:rsidRPr="005E55C2" w:rsidRDefault="00485E7E" w:rsidP="0043128D">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AE379F">
              <w:rPr>
                <w:rFonts w:ascii="Arial" w:hAnsi="Arial" w:cs="Arial"/>
                <w:b/>
                <w:sz w:val="24"/>
                <w:szCs w:val="24"/>
              </w:rPr>
              <w:t>ARTÍCULO 3</w:t>
            </w:r>
            <w:r w:rsidR="00BE1312">
              <w:rPr>
                <w:rFonts w:ascii="Arial" w:hAnsi="Arial" w:cs="Arial"/>
                <w:b/>
                <w:sz w:val="24"/>
                <w:szCs w:val="24"/>
              </w:rPr>
              <w:t>7</w:t>
            </w:r>
            <w:r w:rsidRPr="00AE379F">
              <w:rPr>
                <w:rFonts w:ascii="Arial" w:hAnsi="Arial" w:cs="Arial"/>
                <w:b/>
                <w:sz w:val="24"/>
                <w:szCs w:val="24"/>
              </w:rPr>
              <w:t>.</w:t>
            </w:r>
            <w:r w:rsidR="00B57826" w:rsidRPr="00AE379F">
              <w:rPr>
                <w:rFonts w:ascii="Arial" w:hAnsi="Arial" w:cs="Arial"/>
                <w:b/>
                <w:sz w:val="24"/>
                <w:szCs w:val="24"/>
              </w:rPr>
              <w:t xml:space="preserve"> Preparación de transferencia primaria.</w:t>
            </w:r>
            <w:r w:rsidR="00B57826">
              <w:rPr>
                <w:rFonts w:cs="Arial"/>
                <w:b/>
                <w:szCs w:val="24"/>
              </w:rPr>
              <w:t xml:space="preserve"> </w:t>
            </w:r>
            <w:r w:rsidR="00B57826" w:rsidRPr="005E55C2">
              <w:rPr>
                <w:rFonts w:ascii="Arial" w:eastAsia="Arial" w:hAnsi="Arial" w:cs="Arial"/>
                <w:color w:val="000000"/>
                <w:sz w:val="24"/>
                <w:szCs w:val="24"/>
              </w:rPr>
              <w:t xml:space="preserve">Las </w:t>
            </w:r>
            <w:r w:rsidR="003C6EF2">
              <w:rPr>
                <w:rFonts w:ascii="Arial" w:eastAsia="Arial" w:hAnsi="Arial" w:cs="Arial"/>
                <w:color w:val="000000"/>
                <w:sz w:val="24"/>
                <w:szCs w:val="24"/>
              </w:rPr>
              <w:t>áreas</w:t>
            </w:r>
            <w:r w:rsidR="00E74005">
              <w:rPr>
                <w:rFonts w:ascii="Arial" w:eastAsia="Arial" w:hAnsi="Arial" w:cs="Arial"/>
                <w:color w:val="000000"/>
                <w:sz w:val="24"/>
                <w:szCs w:val="24"/>
              </w:rPr>
              <w:t xml:space="preserve"> se coordinarán</w:t>
            </w:r>
            <w:r w:rsidR="00B57826" w:rsidRPr="005E55C2">
              <w:rPr>
                <w:rFonts w:ascii="Arial" w:eastAsia="Arial" w:hAnsi="Arial" w:cs="Arial"/>
                <w:color w:val="000000"/>
                <w:sz w:val="24"/>
                <w:szCs w:val="24"/>
              </w:rPr>
              <w:t xml:space="preserve">, </w:t>
            </w:r>
            <w:r w:rsidR="00E74005" w:rsidRPr="005E55C2">
              <w:rPr>
                <w:rFonts w:ascii="Arial" w:eastAsia="Arial" w:hAnsi="Arial" w:cs="Arial"/>
                <w:color w:val="000000"/>
                <w:sz w:val="24"/>
                <w:szCs w:val="24"/>
              </w:rPr>
              <w:t xml:space="preserve">por conducto de las personas </w:t>
            </w:r>
            <w:r w:rsidR="00E74005">
              <w:rPr>
                <w:rFonts w:ascii="Arial" w:eastAsia="Arial" w:hAnsi="Arial" w:cs="Arial"/>
                <w:color w:val="000000"/>
                <w:sz w:val="24"/>
                <w:szCs w:val="24"/>
              </w:rPr>
              <w:t>responsables de sus Archivos de Trámite</w:t>
            </w:r>
            <w:r w:rsidR="00E74005" w:rsidRPr="005E55C2">
              <w:rPr>
                <w:rFonts w:ascii="Arial" w:eastAsia="Arial" w:hAnsi="Arial" w:cs="Arial"/>
                <w:color w:val="000000"/>
                <w:sz w:val="24"/>
                <w:szCs w:val="24"/>
              </w:rPr>
              <w:t xml:space="preserve">, </w:t>
            </w:r>
            <w:r w:rsidR="00E74005">
              <w:rPr>
                <w:rFonts w:ascii="Arial" w:eastAsia="Arial" w:hAnsi="Arial" w:cs="Arial"/>
                <w:color w:val="000000"/>
                <w:sz w:val="24"/>
                <w:szCs w:val="24"/>
              </w:rPr>
              <w:t xml:space="preserve">con la Dirección de </w:t>
            </w:r>
            <w:r w:rsidR="00E74005">
              <w:rPr>
                <w:rFonts w:ascii="Arial" w:eastAsia="Arial" w:hAnsi="Arial" w:cs="Arial"/>
                <w:color w:val="000000"/>
                <w:sz w:val="24"/>
                <w:szCs w:val="24"/>
              </w:rPr>
              <w:lastRenderedPageBreak/>
              <w:t xml:space="preserve">Archivos </w:t>
            </w:r>
            <w:r w:rsidR="00B57826" w:rsidRPr="005E55C2">
              <w:rPr>
                <w:rFonts w:ascii="Arial" w:eastAsia="Arial" w:hAnsi="Arial" w:cs="Arial"/>
                <w:color w:val="000000"/>
                <w:sz w:val="24"/>
                <w:szCs w:val="24"/>
              </w:rPr>
              <w:t xml:space="preserve">para transferir sus expedientes, </w:t>
            </w:r>
            <w:r w:rsidR="0043128D" w:rsidRPr="00E74005">
              <w:rPr>
                <w:rFonts w:ascii="Arial" w:eastAsia="Arial" w:hAnsi="Arial" w:cs="Arial"/>
                <w:color w:val="000000"/>
                <w:sz w:val="24"/>
                <w:szCs w:val="24"/>
              </w:rPr>
              <w:t>de conformidad con lo establecido en este Acuerdo y en el manual de procedimientos.</w:t>
            </w:r>
          </w:p>
          <w:p w14:paraId="19DA7A74" w14:textId="77777777" w:rsidR="00B57826" w:rsidRPr="005E55C2" w:rsidRDefault="00B57826" w:rsidP="00B57826">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E55C2">
              <w:rPr>
                <w:rFonts w:ascii="Arial" w:eastAsia="Arial" w:hAnsi="Arial" w:cs="Arial"/>
                <w:color w:val="000000"/>
                <w:sz w:val="24"/>
                <w:szCs w:val="24"/>
              </w:rPr>
              <w:t xml:space="preserve">Anualmente, las </w:t>
            </w:r>
            <w:r w:rsidR="003C6EF2">
              <w:rPr>
                <w:rFonts w:ascii="Arial" w:eastAsia="Arial" w:hAnsi="Arial" w:cs="Arial"/>
                <w:color w:val="000000"/>
                <w:sz w:val="24"/>
                <w:szCs w:val="24"/>
              </w:rPr>
              <w:t>áreas</w:t>
            </w:r>
            <w:r w:rsidRPr="005E55C2">
              <w:rPr>
                <w:rFonts w:ascii="Arial" w:eastAsia="Arial" w:hAnsi="Arial" w:cs="Arial"/>
                <w:color w:val="000000"/>
                <w:sz w:val="24"/>
                <w:szCs w:val="24"/>
              </w:rPr>
              <w:t>, al transferir su</w:t>
            </w:r>
            <w:r w:rsidR="001F46E3">
              <w:rPr>
                <w:rFonts w:ascii="Arial" w:eastAsia="Arial" w:hAnsi="Arial" w:cs="Arial"/>
                <w:color w:val="000000"/>
                <w:sz w:val="24"/>
                <w:szCs w:val="24"/>
              </w:rPr>
              <w:t>s</w:t>
            </w:r>
            <w:r w:rsidRPr="005E55C2">
              <w:rPr>
                <w:rFonts w:ascii="Arial" w:eastAsia="Arial" w:hAnsi="Arial" w:cs="Arial"/>
                <w:color w:val="000000"/>
                <w:sz w:val="24"/>
                <w:szCs w:val="24"/>
              </w:rPr>
              <w:t xml:space="preserve"> </w:t>
            </w:r>
            <w:r w:rsidR="001F46E3">
              <w:rPr>
                <w:rFonts w:ascii="Arial" w:eastAsia="Arial" w:hAnsi="Arial" w:cs="Arial"/>
                <w:color w:val="000000"/>
                <w:sz w:val="24"/>
                <w:szCs w:val="24"/>
              </w:rPr>
              <w:t>expedientes</w:t>
            </w:r>
            <w:r w:rsidRPr="005E55C2">
              <w:rPr>
                <w:rFonts w:ascii="Arial" w:eastAsia="Arial" w:hAnsi="Arial" w:cs="Arial"/>
                <w:color w:val="000000"/>
                <w:sz w:val="24"/>
                <w:szCs w:val="24"/>
              </w:rPr>
              <w:t xml:space="preserve"> al Archivo de Concentración, </w:t>
            </w:r>
            <w:r w:rsidR="00E74005">
              <w:rPr>
                <w:rFonts w:ascii="Arial" w:eastAsia="Arial" w:hAnsi="Arial" w:cs="Arial"/>
                <w:color w:val="000000"/>
                <w:sz w:val="24"/>
                <w:szCs w:val="24"/>
              </w:rPr>
              <w:t xml:space="preserve">realizarán una propuesta de valoración a fin de que, en su oportunidad, se pueda determinar los que </w:t>
            </w:r>
            <w:r w:rsidRPr="005E55C2">
              <w:rPr>
                <w:rFonts w:ascii="Arial" w:eastAsia="Arial" w:hAnsi="Arial" w:cs="Arial"/>
                <w:color w:val="000000"/>
                <w:sz w:val="24"/>
                <w:szCs w:val="24"/>
              </w:rPr>
              <w:t xml:space="preserve">deban causar baja documental una vez que hayan prescrito sus vigencias documentales y que carezcan de valores primarios y secundarios, así como de los que consideren deban transferirse al Archivo Histórico, </w:t>
            </w:r>
            <w:r w:rsidR="00E74005">
              <w:rPr>
                <w:rFonts w:ascii="Arial" w:eastAsia="Arial" w:hAnsi="Arial" w:cs="Arial"/>
                <w:color w:val="000000"/>
                <w:sz w:val="24"/>
                <w:szCs w:val="24"/>
              </w:rPr>
              <w:t xml:space="preserve">atendiendo a </w:t>
            </w:r>
            <w:r w:rsidRPr="005E55C2">
              <w:rPr>
                <w:rFonts w:ascii="Arial" w:eastAsia="Arial" w:hAnsi="Arial" w:cs="Arial"/>
                <w:color w:val="000000"/>
                <w:sz w:val="24"/>
                <w:szCs w:val="24"/>
              </w:rPr>
              <w:t xml:space="preserve">lo señalado en </w:t>
            </w:r>
            <w:r w:rsidR="00E74005">
              <w:rPr>
                <w:rFonts w:ascii="Arial" w:eastAsia="Arial" w:hAnsi="Arial" w:cs="Arial"/>
                <w:color w:val="000000"/>
                <w:sz w:val="24"/>
                <w:szCs w:val="24"/>
              </w:rPr>
              <w:t xml:space="preserve">este Acuerdo y en </w:t>
            </w:r>
            <w:r w:rsidRPr="005E55C2">
              <w:rPr>
                <w:rFonts w:ascii="Arial" w:eastAsia="Arial" w:hAnsi="Arial" w:cs="Arial"/>
                <w:color w:val="000000"/>
                <w:sz w:val="24"/>
                <w:szCs w:val="24"/>
              </w:rPr>
              <w:t>el Catálogo de Disposición Documental</w:t>
            </w:r>
            <w:r w:rsidR="00E74005" w:rsidRPr="00E74005">
              <w:rPr>
                <w:rFonts w:ascii="Arial" w:eastAsia="Arial" w:hAnsi="Arial" w:cs="Arial"/>
                <w:color w:val="000000"/>
                <w:sz w:val="24"/>
                <w:szCs w:val="24"/>
              </w:rPr>
              <w:t>; p</w:t>
            </w:r>
            <w:r w:rsidRPr="00E74005">
              <w:rPr>
                <w:rFonts w:ascii="Arial" w:eastAsia="Arial" w:hAnsi="Arial" w:cs="Arial"/>
                <w:color w:val="000000"/>
                <w:sz w:val="24"/>
                <w:szCs w:val="24"/>
              </w:rPr>
              <w:t>ara ello, registrarán en el S</w:t>
            </w:r>
            <w:r w:rsidR="001F46E3" w:rsidRPr="00E74005">
              <w:rPr>
                <w:rFonts w:ascii="Arial" w:eastAsia="Arial" w:hAnsi="Arial" w:cs="Arial"/>
                <w:color w:val="000000"/>
                <w:sz w:val="24"/>
                <w:szCs w:val="24"/>
              </w:rPr>
              <w:t>ADAI</w:t>
            </w:r>
            <w:r w:rsidRPr="00E74005">
              <w:rPr>
                <w:rFonts w:ascii="Arial" w:eastAsia="Arial" w:hAnsi="Arial" w:cs="Arial"/>
                <w:color w:val="000000"/>
                <w:sz w:val="24"/>
                <w:szCs w:val="24"/>
              </w:rPr>
              <w:t>, por cada expediente, una propuesta de destino final</w:t>
            </w:r>
            <w:r w:rsidR="001F46E3" w:rsidRPr="00E74005">
              <w:rPr>
                <w:rFonts w:ascii="Arial" w:eastAsia="Arial" w:hAnsi="Arial" w:cs="Arial"/>
                <w:color w:val="000000"/>
                <w:sz w:val="24"/>
                <w:szCs w:val="24"/>
              </w:rPr>
              <w:t>.</w:t>
            </w:r>
          </w:p>
          <w:p w14:paraId="6D987B18" w14:textId="77777777" w:rsidR="00485E7E" w:rsidRPr="00997742" w:rsidRDefault="00B57826" w:rsidP="001F46E3">
            <w:pPr>
              <w:pBdr>
                <w:top w:val="nil"/>
                <w:left w:val="nil"/>
                <w:bottom w:val="nil"/>
                <w:right w:val="nil"/>
                <w:between w:val="nil"/>
              </w:pBdr>
              <w:spacing w:before="120" w:after="120" w:line="288" w:lineRule="auto"/>
              <w:jc w:val="both"/>
              <w:rPr>
                <w:rFonts w:cs="Arial"/>
                <w:b/>
                <w:szCs w:val="24"/>
              </w:rPr>
            </w:pPr>
            <w:r w:rsidRPr="005E55C2">
              <w:rPr>
                <w:rFonts w:ascii="Arial" w:eastAsia="Arial" w:hAnsi="Arial" w:cs="Arial"/>
                <w:color w:val="000000"/>
                <w:sz w:val="24"/>
                <w:szCs w:val="24"/>
              </w:rPr>
              <w:t>Una vez identificados los expedientes a transferir, en cualquier soporte en que se encuentren, las personas titulares o suplentes de</w:t>
            </w:r>
            <w:r w:rsidR="001F46E3">
              <w:rPr>
                <w:rFonts w:ascii="Arial" w:eastAsia="Arial" w:hAnsi="Arial" w:cs="Arial"/>
                <w:color w:val="000000"/>
                <w:sz w:val="24"/>
                <w:szCs w:val="24"/>
              </w:rPr>
              <w:t xml:space="preserve"> </w:t>
            </w:r>
            <w:r w:rsidRPr="005E55C2">
              <w:rPr>
                <w:rFonts w:ascii="Arial" w:eastAsia="Arial" w:hAnsi="Arial" w:cs="Arial"/>
                <w:color w:val="000000"/>
                <w:sz w:val="24"/>
                <w:szCs w:val="24"/>
              </w:rPr>
              <w:t>l</w:t>
            </w:r>
            <w:r w:rsidR="001F46E3">
              <w:rPr>
                <w:rFonts w:ascii="Arial" w:eastAsia="Arial" w:hAnsi="Arial" w:cs="Arial"/>
                <w:color w:val="000000"/>
                <w:sz w:val="24"/>
                <w:szCs w:val="24"/>
              </w:rPr>
              <w:t>os</w:t>
            </w:r>
            <w:r w:rsidRPr="005E55C2">
              <w:rPr>
                <w:rFonts w:ascii="Arial" w:eastAsia="Arial" w:hAnsi="Arial" w:cs="Arial"/>
                <w:color w:val="000000"/>
                <w:sz w:val="24"/>
                <w:szCs w:val="24"/>
              </w:rPr>
              <w:t xml:space="preserve"> Archivo</w:t>
            </w:r>
            <w:r w:rsidR="001F46E3">
              <w:rPr>
                <w:rFonts w:ascii="Arial" w:eastAsia="Arial" w:hAnsi="Arial" w:cs="Arial"/>
                <w:color w:val="000000"/>
                <w:sz w:val="24"/>
                <w:szCs w:val="24"/>
              </w:rPr>
              <w:t>s</w:t>
            </w:r>
            <w:r w:rsidRPr="005E55C2">
              <w:rPr>
                <w:rFonts w:ascii="Arial" w:eastAsia="Arial" w:hAnsi="Arial" w:cs="Arial"/>
                <w:color w:val="000000"/>
                <w:sz w:val="24"/>
                <w:szCs w:val="24"/>
              </w:rPr>
              <w:t xml:space="preserve"> </w:t>
            </w:r>
            <w:r w:rsidR="001F46E3">
              <w:rPr>
                <w:rFonts w:ascii="Arial" w:eastAsia="Arial" w:hAnsi="Arial" w:cs="Arial"/>
                <w:color w:val="000000"/>
                <w:sz w:val="24"/>
                <w:szCs w:val="24"/>
              </w:rPr>
              <w:t>de Trámite</w:t>
            </w:r>
            <w:r w:rsidRPr="005E55C2">
              <w:rPr>
                <w:rFonts w:ascii="Arial" w:eastAsia="Arial" w:hAnsi="Arial" w:cs="Arial"/>
                <w:color w:val="000000"/>
                <w:sz w:val="24"/>
                <w:szCs w:val="24"/>
              </w:rPr>
              <w:t xml:space="preserve"> los registrarán en el SADAI y elaborarán los listados correspondientes para su cotejo durante la diligencia, así como los inventarios definitivos de su transferencia primaria también con apoyo en el SADAI.</w:t>
            </w:r>
          </w:p>
        </w:tc>
      </w:tr>
      <w:tr w:rsidR="004B07E5" w:rsidRPr="00997742" w14:paraId="49229530" w14:textId="77777777" w:rsidTr="00F04815">
        <w:tc>
          <w:tcPr>
            <w:tcW w:w="9783" w:type="dxa"/>
          </w:tcPr>
          <w:p w14:paraId="4B6319A7" w14:textId="77777777" w:rsidR="004B07E5" w:rsidRPr="00997742" w:rsidRDefault="004B07E5" w:rsidP="004B07E5">
            <w:pPr>
              <w:pStyle w:val="Estilo"/>
              <w:spacing w:before="120" w:after="120" w:line="288" w:lineRule="auto"/>
              <w:rPr>
                <w:rFonts w:cs="Arial"/>
                <w:szCs w:val="24"/>
              </w:rPr>
            </w:pPr>
            <w:r w:rsidRPr="00997742">
              <w:rPr>
                <w:rFonts w:cs="Arial"/>
                <w:b/>
                <w:szCs w:val="24"/>
              </w:rPr>
              <w:lastRenderedPageBreak/>
              <w:t>ARTÍCULO 3</w:t>
            </w:r>
            <w:r w:rsidR="00E74005">
              <w:rPr>
                <w:rFonts w:cs="Arial"/>
                <w:b/>
                <w:szCs w:val="24"/>
              </w:rPr>
              <w:t>8</w:t>
            </w:r>
            <w:r w:rsidRPr="00997742">
              <w:rPr>
                <w:rFonts w:cs="Arial"/>
                <w:b/>
                <w:szCs w:val="24"/>
              </w:rPr>
              <w:t xml:space="preserve">. </w:t>
            </w:r>
            <w:r w:rsidR="002345C5">
              <w:rPr>
                <w:rFonts w:cs="Arial"/>
                <w:b/>
                <w:szCs w:val="24"/>
              </w:rPr>
              <w:t xml:space="preserve">Información clasificada y versiones públicas. </w:t>
            </w:r>
            <w:r w:rsidRPr="00997742">
              <w:rPr>
                <w:rFonts w:cs="Arial"/>
                <w:szCs w:val="24"/>
              </w:rPr>
              <w:t>En los Archivos de Trámite, se conservará</w:t>
            </w:r>
            <w:r>
              <w:rPr>
                <w:rFonts w:cs="Arial"/>
                <w:szCs w:val="24"/>
              </w:rPr>
              <w:t>n</w:t>
            </w:r>
            <w:r w:rsidRPr="00997742">
              <w:rPr>
                <w:rFonts w:cs="Arial"/>
                <w:szCs w:val="24"/>
              </w:rPr>
              <w:t xml:space="preserve"> l</w:t>
            </w:r>
            <w:r>
              <w:rPr>
                <w:rFonts w:cs="Arial"/>
                <w:szCs w:val="24"/>
              </w:rPr>
              <w:t>os</w:t>
            </w:r>
            <w:r w:rsidRPr="00997742">
              <w:rPr>
                <w:rFonts w:cs="Arial"/>
                <w:szCs w:val="24"/>
              </w:rPr>
              <w:t xml:space="preserve"> </w:t>
            </w:r>
            <w:r w:rsidR="00994EA3">
              <w:rPr>
                <w:rFonts w:cs="Arial"/>
                <w:szCs w:val="24"/>
              </w:rPr>
              <w:t>expedientes</w:t>
            </w:r>
            <w:r>
              <w:rPr>
                <w:rFonts w:cs="Arial"/>
                <w:szCs w:val="24"/>
              </w:rPr>
              <w:t xml:space="preserve"> </w:t>
            </w:r>
            <w:r w:rsidRPr="00997742">
              <w:rPr>
                <w:rFonts w:cs="Arial"/>
                <w:szCs w:val="24"/>
              </w:rPr>
              <w:t>que ha</w:t>
            </w:r>
            <w:r w:rsidR="00972146">
              <w:rPr>
                <w:rFonts w:cs="Arial"/>
                <w:szCs w:val="24"/>
              </w:rPr>
              <w:t>yan</w:t>
            </w:r>
            <w:r w:rsidRPr="00997742">
              <w:rPr>
                <w:rFonts w:cs="Arial"/>
                <w:szCs w:val="24"/>
              </w:rPr>
              <w:t xml:space="preserve"> sido clasificad</w:t>
            </w:r>
            <w:r w:rsidR="00972146">
              <w:rPr>
                <w:rFonts w:cs="Arial"/>
                <w:szCs w:val="24"/>
              </w:rPr>
              <w:t>os</w:t>
            </w:r>
            <w:r w:rsidRPr="00997742">
              <w:rPr>
                <w:rFonts w:cs="Arial"/>
                <w:szCs w:val="24"/>
              </w:rPr>
              <w:t xml:space="preserve"> como reservad</w:t>
            </w:r>
            <w:r w:rsidR="00643BDA">
              <w:rPr>
                <w:rFonts w:cs="Arial"/>
                <w:szCs w:val="24"/>
              </w:rPr>
              <w:t>os</w:t>
            </w:r>
            <w:r w:rsidRPr="00997742">
              <w:rPr>
                <w:rFonts w:cs="Arial"/>
                <w:szCs w:val="24"/>
              </w:rPr>
              <w:t xml:space="preserve"> o confidencial</w:t>
            </w:r>
            <w:r w:rsidR="00643BDA">
              <w:rPr>
                <w:rFonts w:cs="Arial"/>
                <w:szCs w:val="24"/>
              </w:rPr>
              <w:t>es</w:t>
            </w:r>
            <w:r w:rsidRPr="00997742">
              <w:rPr>
                <w:rFonts w:cs="Arial"/>
                <w:szCs w:val="24"/>
              </w:rPr>
              <w:t>, de conformidad con la normativa en materia de transparencia y acceso a la información.</w:t>
            </w:r>
          </w:p>
          <w:p w14:paraId="33DBE626" w14:textId="77777777" w:rsidR="004B07E5" w:rsidRPr="00997742" w:rsidRDefault="004B07E5" w:rsidP="004B07E5">
            <w:pPr>
              <w:pStyle w:val="Estilo"/>
              <w:spacing w:before="120" w:after="120" w:line="288" w:lineRule="auto"/>
              <w:rPr>
                <w:rFonts w:cs="Arial"/>
                <w:szCs w:val="24"/>
              </w:rPr>
            </w:pPr>
            <w:r w:rsidRPr="00997742">
              <w:rPr>
                <w:rFonts w:cs="Arial"/>
                <w:szCs w:val="24"/>
              </w:rPr>
              <w:t>Cuando se trate de un expediente de archivo clasificado como reservado o confidencial, la carátula de identificación deberá contener la leyenda que lo distinga como tal, de conformidad con la normativa aplicable en materia de clasificación y desclasificación de la información.</w:t>
            </w:r>
          </w:p>
          <w:p w14:paraId="1619086A" w14:textId="77777777" w:rsidR="004B07E5" w:rsidRPr="00997742" w:rsidRDefault="004B07E5" w:rsidP="004B07E5">
            <w:pPr>
              <w:pStyle w:val="Estilo"/>
              <w:spacing w:before="120" w:after="120" w:line="288" w:lineRule="auto"/>
              <w:rPr>
                <w:rFonts w:cs="Arial"/>
                <w:szCs w:val="24"/>
              </w:rPr>
            </w:pPr>
            <w:r w:rsidRPr="00997742">
              <w:rPr>
                <w:rFonts w:cs="Arial"/>
                <w:szCs w:val="24"/>
              </w:rPr>
              <w:t xml:space="preserve">La </w:t>
            </w:r>
            <w:r w:rsidR="00E74005">
              <w:rPr>
                <w:rFonts w:cs="Arial"/>
                <w:szCs w:val="24"/>
              </w:rPr>
              <w:t xml:space="preserve">persona responsable del Archivo de Trámite </w:t>
            </w:r>
            <w:r w:rsidRPr="00997742">
              <w:rPr>
                <w:rFonts w:cs="Arial"/>
                <w:szCs w:val="24"/>
              </w:rPr>
              <w:t xml:space="preserve">deberá registrar el </w:t>
            </w:r>
            <w:r w:rsidR="00114979">
              <w:rPr>
                <w:rFonts w:cs="Arial"/>
                <w:szCs w:val="24"/>
              </w:rPr>
              <w:t>expediente</w:t>
            </w:r>
            <w:r w:rsidRPr="00997742">
              <w:rPr>
                <w:rFonts w:cs="Arial"/>
                <w:szCs w:val="24"/>
              </w:rPr>
              <w:t xml:space="preserve"> que contenga información clasificada como reservada o confidencial en el SADAI, y señalará, de ser el caso, el periodo de reserva, el fundamento legal, la motivación, las partes clasificadas, el nombre de la persona responsable de la clasificación y la aprobación del Comité de Transparencia.</w:t>
            </w:r>
          </w:p>
          <w:p w14:paraId="59647E5B" w14:textId="77777777" w:rsidR="004B07E5" w:rsidRDefault="004B07E5" w:rsidP="00863116">
            <w:pPr>
              <w:pStyle w:val="Estilo"/>
              <w:spacing w:before="120" w:after="120" w:line="288" w:lineRule="auto"/>
              <w:rPr>
                <w:rFonts w:cs="Arial"/>
                <w:szCs w:val="24"/>
              </w:rPr>
            </w:pPr>
            <w:r w:rsidRPr="00997742">
              <w:rPr>
                <w:rFonts w:cs="Arial"/>
                <w:szCs w:val="24"/>
              </w:rPr>
              <w:t xml:space="preserve">Cuando exista una versión pública que contenga información clasificada, aprobada por el Comité de Transparencia, deberá integrarse al </w:t>
            </w:r>
            <w:r w:rsidR="00114979">
              <w:rPr>
                <w:rFonts w:cs="Arial"/>
                <w:szCs w:val="24"/>
              </w:rPr>
              <w:t>expediente</w:t>
            </w:r>
            <w:r w:rsidRPr="00997742">
              <w:rPr>
                <w:rFonts w:cs="Arial"/>
                <w:szCs w:val="24"/>
              </w:rPr>
              <w:t xml:space="preserve"> y registrarse en el SADAI con la mención correspondiente a la clasificación y con la leyenda “Versión Pública”, la cual se considerará como documento de archivo.</w:t>
            </w:r>
          </w:p>
          <w:p w14:paraId="7F505D92" w14:textId="77777777" w:rsidR="00E74005" w:rsidRPr="00997742" w:rsidRDefault="00E74005" w:rsidP="00863116">
            <w:pPr>
              <w:pStyle w:val="Estilo"/>
              <w:spacing w:before="120" w:after="120" w:line="288" w:lineRule="auto"/>
              <w:rPr>
                <w:rFonts w:cs="Arial"/>
                <w:szCs w:val="24"/>
              </w:rPr>
            </w:pPr>
          </w:p>
        </w:tc>
      </w:tr>
      <w:tr w:rsidR="004B07E5" w:rsidRPr="00997742" w14:paraId="3EEC7708" w14:textId="77777777" w:rsidTr="00F04815">
        <w:tc>
          <w:tcPr>
            <w:tcW w:w="9783" w:type="dxa"/>
          </w:tcPr>
          <w:p w14:paraId="4EC222AF" w14:textId="77777777" w:rsidR="004B07E5" w:rsidRPr="00997742" w:rsidRDefault="004B07E5" w:rsidP="004B07E5">
            <w:pPr>
              <w:pStyle w:val="Estilo"/>
              <w:spacing w:before="120" w:after="120" w:line="288" w:lineRule="auto"/>
              <w:jc w:val="center"/>
              <w:rPr>
                <w:rFonts w:cs="Arial"/>
                <w:b/>
                <w:szCs w:val="24"/>
              </w:rPr>
            </w:pPr>
            <w:r w:rsidRPr="00886FD8">
              <w:rPr>
                <w:rFonts w:cs="Arial"/>
                <w:b/>
                <w:szCs w:val="24"/>
              </w:rPr>
              <w:t xml:space="preserve">CAPÍTULO </w:t>
            </w:r>
            <w:r w:rsidR="00E74005">
              <w:rPr>
                <w:rFonts w:cs="Arial"/>
                <w:b/>
                <w:szCs w:val="24"/>
              </w:rPr>
              <w:t>OCTAVO</w:t>
            </w:r>
          </w:p>
          <w:p w14:paraId="08B98206" w14:textId="77777777" w:rsidR="004B07E5" w:rsidRPr="00997742" w:rsidRDefault="004B07E5" w:rsidP="004B07E5">
            <w:pPr>
              <w:pStyle w:val="Estilo"/>
              <w:spacing w:before="120" w:after="120" w:line="288" w:lineRule="auto"/>
              <w:jc w:val="center"/>
              <w:rPr>
                <w:rFonts w:cs="Arial"/>
                <w:b/>
                <w:szCs w:val="24"/>
              </w:rPr>
            </w:pPr>
            <w:r w:rsidRPr="00997742">
              <w:rPr>
                <w:rFonts w:cs="Arial"/>
                <w:b/>
                <w:szCs w:val="24"/>
              </w:rPr>
              <w:t>DEL ARCHIVO DE CONCENTRACIÓN</w:t>
            </w:r>
          </w:p>
          <w:p w14:paraId="4FBDC99D" w14:textId="77777777" w:rsidR="004B07E5" w:rsidRPr="00997742" w:rsidRDefault="004B07E5" w:rsidP="004B07E5">
            <w:pPr>
              <w:pStyle w:val="Estilo"/>
              <w:spacing w:before="120" w:after="120" w:line="288" w:lineRule="auto"/>
              <w:jc w:val="center"/>
              <w:rPr>
                <w:rFonts w:cs="Arial"/>
                <w:szCs w:val="24"/>
              </w:rPr>
            </w:pPr>
          </w:p>
        </w:tc>
      </w:tr>
      <w:tr w:rsidR="004B07E5" w:rsidRPr="00997742" w14:paraId="6A9EDE7D" w14:textId="77777777" w:rsidTr="00F04815">
        <w:tc>
          <w:tcPr>
            <w:tcW w:w="9783" w:type="dxa"/>
          </w:tcPr>
          <w:p w14:paraId="109F566F" w14:textId="77777777" w:rsidR="004B07E5" w:rsidRDefault="004B07E5" w:rsidP="004B07E5">
            <w:pPr>
              <w:pStyle w:val="Estilo"/>
              <w:spacing w:before="120" w:after="120" w:line="288" w:lineRule="auto"/>
              <w:rPr>
                <w:rFonts w:cs="Arial"/>
                <w:szCs w:val="24"/>
              </w:rPr>
            </w:pPr>
            <w:r w:rsidRPr="00997742">
              <w:rPr>
                <w:rFonts w:cs="Arial"/>
                <w:b/>
                <w:szCs w:val="24"/>
              </w:rPr>
              <w:lastRenderedPageBreak/>
              <w:t>ARTÍCULO 3</w:t>
            </w:r>
            <w:r w:rsidR="00E74005">
              <w:rPr>
                <w:rFonts w:cs="Arial"/>
                <w:b/>
                <w:szCs w:val="24"/>
              </w:rPr>
              <w:t>9</w:t>
            </w:r>
            <w:r w:rsidRPr="00997742">
              <w:rPr>
                <w:rFonts w:cs="Arial"/>
                <w:b/>
                <w:szCs w:val="24"/>
              </w:rPr>
              <w:t>.</w:t>
            </w:r>
            <w:r w:rsidR="00621830">
              <w:rPr>
                <w:rFonts w:cs="Arial"/>
                <w:b/>
                <w:szCs w:val="24"/>
              </w:rPr>
              <w:t xml:space="preserve"> Archivo de Concentración.</w:t>
            </w:r>
            <w:r w:rsidRPr="00863116">
              <w:rPr>
                <w:rFonts w:cs="Arial"/>
                <w:szCs w:val="24"/>
              </w:rPr>
              <w:t xml:space="preserve"> </w:t>
            </w:r>
            <w:r w:rsidR="00863116" w:rsidRPr="00863116">
              <w:rPr>
                <w:rFonts w:cs="Arial"/>
                <w:szCs w:val="24"/>
              </w:rPr>
              <w:t>T</w:t>
            </w:r>
            <w:r w:rsidRPr="00863116">
              <w:rPr>
                <w:rFonts w:cs="Arial"/>
                <w:szCs w:val="24"/>
              </w:rPr>
              <w:t>iene</w:t>
            </w:r>
            <w:r>
              <w:rPr>
                <w:rFonts w:cs="Arial"/>
                <w:szCs w:val="24"/>
              </w:rPr>
              <w:t xml:space="preserve"> a su cargo el resguardo y la co</w:t>
            </w:r>
            <w:r w:rsidRPr="00997742">
              <w:rPr>
                <w:rFonts w:cs="Arial"/>
                <w:szCs w:val="24"/>
              </w:rPr>
              <w:t>nserva</w:t>
            </w:r>
            <w:r>
              <w:rPr>
                <w:rFonts w:cs="Arial"/>
                <w:szCs w:val="24"/>
              </w:rPr>
              <w:t>ción de</w:t>
            </w:r>
            <w:r w:rsidRPr="00997742">
              <w:rPr>
                <w:rFonts w:cs="Arial"/>
                <w:szCs w:val="24"/>
              </w:rPr>
              <w:t xml:space="preserve"> los </w:t>
            </w:r>
            <w:r w:rsidR="00994EA3">
              <w:rPr>
                <w:rFonts w:cs="Arial"/>
                <w:szCs w:val="24"/>
              </w:rPr>
              <w:t>expedientes</w:t>
            </w:r>
            <w:r w:rsidRPr="00997742">
              <w:rPr>
                <w:rFonts w:cs="Arial"/>
                <w:szCs w:val="24"/>
              </w:rPr>
              <w:t xml:space="preserve"> semiactivos generados por las </w:t>
            </w:r>
            <w:r w:rsidR="003C6EF2">
              <w:rPr>
                <w:rFonts w:cs="Arial"/>
                <w:szCs w:val="24"/>
              </w:rPr>
              <w:t>áreas</w:t>
            </w:r>
            <w:r w:rsidRPr="00997742">
              <w:rPr>
                <w:rFonts w:cs="Arial"/>
                <w:szCs w:val="24"/>
              </w:rPr>
              <w:t xml:space="preserve"> del Tribunal Electoral, de asuntos concluidos o con escaso movimiento y que se transfieren por los Archivos de Trámite para su guarda precautoria hasta determinar su destino final de conformidad con el Catálogo de Disposición Documental.</w:t>
            </w:r>
          </w:p>
          <w:p w14:paraId="4BC3A2B6" w14:textId="77777777" w:rsidR="002E37DC" w:rsidRPr="00997742" w:rsidRDefault="002E37DC" w:rsidP="004B07E5">
            <w:pPr>
              <w:pStyle w:val="Estilo"/>
              <w:spacing w:before="120" w:after="120" w:line="288" w:lineRule="auto"/>
              <w:rPr>
                <w:rFonts w:cs="Arial"/>
                <w:szCs w:val="24"/>
              </w:rPr>
            </w:pPr>
          </w:p>
          <w:p w14:paraId="2B45F769" w14:textId="77777777" w:rsidR="004B07E5" w:rsidRPr="00997742" w:rsidRDefault="00621830" w:rsidP="004B07E5">
            <w:pPr>
              <w:pStyle w:val="Estilo"/>
              <w:spacing w:before="120" w:after="120" w:line="288" w:lineRule="auto"/>
              <w:rPr>
                <w:rFonts w:cs="Arial"/>
                <w:szCs w:val="24"/>
              </w:rPr>
            </w:pPr>
            <w:r w:rsidRPr="00621830">
              <w:rPr>
                <w:rFonts w:cs="Arial"/>
                <w:b/>
                <w:szCs w:val="24"/>
              </w:rPr>
              <w:t xml:space="preserve">ARTÍCULO </w:t>
            </w:r>
            <w:r w:rsidR="002E37DC">
              <w:rPr>
                <w:rFonts w:cs="Arial"/>
                <w:b/>
                <w:szCs w:val="24"/>
              </w:rPr>
              <w:t>40</w:t>
            </w:r>
            <w:r w:rsidRPr="00621830">
              <w:rPr>
                <w:rFonts w:cs="Arial"/>
                <w:b/>
                <w:szCs w:val="24"/>
              </w:rPr>
              <w:t xml:space="preserve">. Etapa semiactiva de los </w:t>
            </w:r>
            <w:r w:rsidR="00994EA3">
              <w:rPr>
                <w:rFonts w:cs="Arial"/>
                <w:b/>
                <w:szCs w:val="24"/>
              </w:rPr>
              <w:t>expedientes</w:t>
            </w:r>
            <w:r w:rsidRPr="00621830">
              <w:rPr>
                <w:rFonts w:cs="Arial"/>
                <w:b/>
                <w:szCs w:val="24"/>
              </w:rPr>
              <w:t>.</w:t>
            </w:r>
            <w:r>
              <w:rPr>
                <w:rFonts w:cs="Arial"/>
                <w:szCs w:val="24"/>
              </w:rPr>
              <w:t xml:space="preserve"> </w:t>
            </w:r>
            <w:r w:rsidR="002E37DC">
              <w:rPr>
                <w:rFonts w:cs="Arial"/>
                <w:szCs w:val="24"/>
              </w:rPr>
              <w:t xml:space="preserve">En el Archivo </w:t>
            </w:r>
            <w:r w:rsidR="004B07E5" w:rsidRPr="00997742">
              <w:rPr>
                <w:rFonts w:cs="Arial"/>
                <w:szCs w:val="24"/>
              </w:rPr>
              <w:t xml:space="preserve">de Concentración </w:t>
            </w:r>
            <w:r w:rsidR="0042414C">
              <w:rPr>
                <w:rFonts w:cs="Arial"/>
                <w:szCs w:val="24"/>
              </w:rPr>
              <w:t xml:space="preserve">se conservarán durante cinco años, salvo que se indique una periodicidad diferente en el </w:t>
            </w:r>
            <w:r w:rsidR="0042414C" w:rsidRPr="00997742">
              <w:rPr>
                <w:rFonts w:cs="Arial"/>
                <w:szCs w:val="24"/>
              </w:rPr>
              <w:t xml:space="preserve">Catálogo de Disposición Documental </w:t>
            </w:r>
            <w:r w:rsidR="0042414C">
              <w:rPr>
                <w:rFonts w:cs="Arial"/>
                <w:szCs w:val="24"/>
              </w:rPr>
              <w:t>que apruebe el Comité</w:t>
            </w:r>
            <w:r w:rsidR="0042414C" w:rsidRPr="002E37DC">
              <w:rPr>
                <w:rFonts w:cs="Arial"/>
                <w:szCs w:val="24"/>
              </w:rPr>
              <w:t>, de</w:t>
            </w:r>
            <w:r w:rsidR="002E37DC" w:rsidRPr="002E37DC">
              <w:rPr>
                <w:rFonts w:cs="Arial"/>
                <w:szCs w:val="24"/>
              </w:rPr>
              <w:t xml:space="preserve"> </w:t>
            </w:r>
            <w:r w:rsidR="0042414C" w:rsidRPr="002E37DC">
              <w:rPr>
                <w:rFonts w:cs="Arial"/>
                <w:szCs w:val="24"/>
              </w:rPr>
              <w:t>l</w:t>
            </w:r>
            <w:r w:rsidR="002E37DC" w:rsidRPr="002E37DC">
              <w:rPr>
                <w:rFonts w:cs="Arial"/>
                <w:szCs w:val="24"/>
              </w:rPr>
              <w:t xml:space="preserve">o </w:t>
            </w:r>
            <w:r w:rsidR="0042414C" w:rsidRPr="002E37DC">
              <w:rPr>
                <w:rFonts w:cs="Arial"/>
                <w:szCs w:val="24"/>
              </w:rPr>
              <w:t xml:space="preserve"> cual se informará a</w:t>
            </w:r>
            <w:r w:rsidR="00D723B7" w:rsidRPr="002E37DC">
              <w:rPr>
                <w:rFonts w:cs="Arial"/>
                <w:szCs w:val="24"/>
              </w:rPr>
              <w:t xml:space="preserve"> </w:t>
            </w:r>
            <w:r w:rsidR="00704B6A" w:rsidRPr="002E37DC">
              <w:rPr>
                <w:rFonts w:cs="Arial"/>
                <w:szCs w:val="24"/>
              </w:rPr>
              <w:t>l</w:t>
            </w:r>
            <w:r w:rsidR="00D723B7" w:rsidRPr="002E37DC">
              <w:rPr>
                <w:rFonts w:cs="Arial"/>
                <w:szCs w:val="24"/>
              </w:rPr>
              <w:t>a</w:t>
            </w:r>
            <w:r w:rsidR="00704B6A" w:rsidRPr="002E37DC">
              <w:rPr>
                <w:rFonts w:cs="Arial"/>
                <w:szCs w:val="24"/>
              </w:rPr>
              <w:t xml:space="preserve"> </w:t>
            </w:r>
            <w:r w:rsidR="00C534E4" w:rsidRPr="002E37DC">
              <w:rPr>
                <w:rFonts w:cs="Arial"/>
                <w:szCs w:val="24"/>
              </w:rPr>
              <w:t>Comisión de Administración</w:t>
            </w:r>
            <w:r w:rsidR="00704B6A" w:rsidRPr="002E37DC">
              <w:rPr>
                <w:rFonts w:cs="Arial"/>
                <w:szCs w:val="24"/>
              </w:rPr>
              <w:t>.</w:t>
            </w:r>
            <w:r w:rsidR="0042414C">
              <w:rPr>
                <w:rFonts w:cs="Arial"/>
                <w:szCs w:val="24"/>
              </w:rPr>
              <w:t xml:space="preserve"> </w:t>
            </w:r>
          </w:p>
          <w:p w14:paraId="36314213" w14:textId="77777777" w:rsidR="004B07E5" w:rsidRPr="00997742" w:rsidRDefault="004B07E5" w:rsidP="004B07E5">
            <w:pPr>
              <w:pStyle w:val="Estilo"/>
              <w:spacing w:before="120" w:after="120" w:line="288" w:lineRule="auto"/>
              <w:rPr>
                <w:rFonts w:cs="Arial"/>
                <w:szCs w:val="24"/>
              </w:rPr>
            </w:pPr>
            <w:r w:rsidRPr="00997742">
              <w:rPr>
                <w:rFonts w:cs="Arial"/>
                <w:szCs w:val="24"/>
              </w:rPr>
              <w:t xml:space="preserve">Para los </w:t>
            </w:r>
            <w:r w:rsidR="00994EA3">
              <w:rPr>
                <w:rFonts w:cs="Arial"/>
                <w:szCs w:val="24"/>
              </w:rPr>
              <w:t>expedientes</w:t>
            </w:r>
            <w:r w:rsidRPr="00997742">
              <w:rPr>
                <w:rFonts w:cs="Arial"/>
                <w:szCs w:val="24"/>
              </w:rPr>
              <w:t xml:space="preserve"> en formato electrónico se atenderá a los </w:t>
            </w:r>
            <w:r w:rsidRPr="00997742">
              <w:rPr>
                <w:rFonts w:eastAsia="Times New Roman" w:cs="Arial"/>
                <w:bCs/>
                <w:szCs w:val="24"/>
                <w:lang w:eastAsia="es-ES"/>
              </w:rPr>
              <w:t>criterios que se aprueben para la digitalización, resguardo y preservación del archivo electrónico del Tribunal Electoral</w:t>
            </w:r>
            <w:r w:rsidRPr="00997742">
              <w:rPr>
                <w:rFonts w:cs="Arial"/>
                <w:szCs w:val="24"/>
              </w:rPr>
              <w:t>.</w:t>
            </w:r>
          </w:p>
          <w:p w14:paraId="1AC09EF5" w14:textId="77777777" w:rsidR="004B07E5" w:rsidRPr="0042414C" w:rsidRDefault="004B07E5" w:rsidP="00621830">
            <w:pPr>
              <w:pStyle w:val="Estilo"/>
              <w:spacing w:before="120" w:after="120" w:line="288" w:lineRule="auto"/>
              <w:rPr>
                <w:rFonts w:cs="Arial"/>
                <w:szCs w:val="24"/>
                <w:u w:val="single"/>
              </w:rPr>
            </w:pPr>
          </w:p>
        </w:tc>
      </w:tr>
      <w:tr w:rsidR="004B07E5" w:rsidRPr="00997742" w14:paraId="68C6AC91" w14:textId="77777777" w:rsidTr="00F04815">
        <w:tc>
          <w:tcPr>
            <w:tcW w:w="9783" w:type="dxa"/>
          </w:tcPr>
          <w:p w14:paraId="6BCA582B" w14:textId="77777777" w:rsidR="004B07E5" w:rsidRPr="00997742" w:rsidRDefault="004B07E5" w:rsidP="004B07E5">
            <w:pPr>
              <w:pStyle w:val="Estilo"/>
              <w:spacing w:before="120" w:after="120" w:line="288" w:lineRule="auto"/>
              <w:rPr>
                <w:rFonts w:cs="Arial"/>
                <w:szCs w:val="24"/>
              </w:rPr>
            </w:pPr>
            <w:r w:rsidRPr="00997742">
              <w:rPr>
                <w:rFonts w:cs="Arial"/>
                <w:b/>
                <w:szCs w:val="24"/>
              </w:rPr>
              <w:t xml:space="preserve">ARTÍCULO </w:t>
            </w:r>
            <w:r w:rsidR="002E37DC">
              <w:rPr>
                <w:rFonts w:cs="Arial"/>
                <w:b/>
                <w:szCs w:val="24"/>
              </w:rPr>
              <w:t>41</w:t>
            </w:r>
            <w:r w:rsidRPr="00997742">
              <w:rPr>
                <w:rFonts w:cs="Arial"/>
                <w:b/>
                <w:szCs w:val="24"/>
              </w:rPr>
              <w:t xml:space="preserve">. </w:t>
            </w:r>
            <w:r w:rsidR="00C85B59">
              <w:rPr>
                <w:rFonts w:cs="Arial"/>
                <w:b/>
                <w:szCs w:val="24"/>
              </w:rPr>
              <w:t xml:space="preserve">Atribuciones de la persona titular del Archivo de Concentración. </w:t>
            </w:r>
            <w:r w:rsidRPr="00997742">
              <w:rPr>
                <w:rFonts w:cs="Arial"/>
                <w:szCs w:val="24"/>
              </w:rPr>
              <w:t xml:space="preserve">La persona </w:t>
            </w:r>
            <w:r w:rsidR="002E37DC">
              <w:rPr>
                <w:rFonts w:cs="Arial"/>
                <w:szCs w:val="24"/>
              </w:rPr>
              <w:t>titular</w:t>
            </w:r>
            <w:r w:rsidRPr="00997742">
              <w:rPr>
                <w:rFonts w:cs="Arial"/>
                <w:szCs w:val="24"/>
              </w:rPr>
              <w:t xml:space="preserve"> del Archivo de Concentración</w:t>
            </w:r>
            <w:r w:rsidR="00683301">
              <w:rPr>
                <w:rFonts w:cs="Arial"/>
                <w:szCs w:val="24"/>
              </w:rPr>
              <w:t>, en la materia de este Acuerdo,</w:t>
            </w:r>
            <w:r w:rsidRPr="00997742">
              <w:rPr>
                <w:rFonts w:cs="Arial"/>
                <w:szCs w:val="24"/>
              </w:rPr>
              <w:t xml:space="preserve"> tiene a su cargo:</w:t>
            </w:r>
          </w:p>
          <w:p w14:paraId="4CA56600" w14:textId="77777777" w:rsidR="004B07E5" w:rsidRPr="00997742" w:rsidRDefault="004B07E5" w:rsidP="004B07E5">
            <w:pPr>
              <w:pStyle w:val="Estilo"/>
              <w:numPr>
                <w:ilvl w:val="0"/>
                <w:numId w:val="7"/>
              </w:numPr>
              <w:spacing w:before="120" w:after="120" w:line="288" w:lineRule="auto"/>
              <w:ind w:left="714" w:hanging="357"/>
              <w:rPr>
                <w:rFonts w:cs="Arial"/>
                <w:szCs w:val="24"/>
              </w:rPr>
            </w:pPr>
            <w:r w:rsidRPr="00997742">
              <w:rPr>
                <w:rFonts w:cs="Arial"/>
                <w:szCs w:val="24"/>
              </w:rPr>
              <w:t>Recibir las transferencias primarias de conformidad con lo señalado en este Acuerdo y en el manual de procedimientos.</w:t>
            </w:r>
          </w:p>
          <w:p w14:paraId="0046FBED" w14:textId="77777777" w:rsidR="004B07E5" w:rsidRPr="00997742" w:rsidRDefault="004B07E5" w:rsidP="004B07E5">
            <w:pPr>
              <w:pStyle w:val="Estilo"/>
              <w:numPr>
                <w:ilvl w:val="0"/>
                <w:numId w:val="7"/>
              </w:numPr>
              <w:spacing w:before="120" w:after="120" w:line="288" w:lineRule="auto"/>
              <w:ind w:left="714" w:hanging="357"/>
              <w:rPr>
                <w:rFonts w:cs="Arial"/>
                <w:szCs w:val="24"/>
              </w:rPr>
            </w:pPr>
            <w:r w:rsidRPr="00997742">
              <w:rPr>
                <w:rFonts w:cs="Arial"/>
                <w:szCs w:val="24"/>
              </w:rPr>
              <w:t xml:space="preserve">Custodiar los </w:t>
            </w:r>
            <w:r w:rsidR="00994EA3">
              <w:rPr>
                <w:rFonts w:cs="Arial"/>
                <w:szCs w:val="24"/>
              </w:rPr>
              <w:t>expedientes</w:t>
            </w:r>
            <w:r w:rsidRPr="00997742">
              <w:rPr>
                <w:rFonts w:cs="Arial"/>
                <w:szCs w:val="24"/>
              </w:rPr>
              <w:t xml:space="preserve"> semiactivos, proveyendo lo necesario para su debida preservación y conservación.</w:t>
            </w:r>
          </w:p>
          <w:p w14:paraId="3E3B521E" w14:textId="77777777" w:rsidR="004B07E5" w:rsidRPr="00997742" w:rsidRDefault="004B07E5" w:rsidP="004B07E5">
            <w:pPr>
              <w:pStyle w:val="Estilo"/>
              <w:numPr>
                <w:ilvl w:val="0"/>
                <w:numId w:val="7"/>
              </w:numPr>
              <w:spacing w:before="120" w:after="120" w:line="288" w:lineRule="auto"/>
              <w:ind w:left="714" w:hanging="357"/>
              <w:rPr>
                <w:rFonts w:cs="Arial"/>
                <w:szCs w:val="24"/>
              </w:rPr>
            </w:pPr>
            <w:r w:rsidRPr="00997742">
              <w:rPr>
                <w:rFonts w:cs="Arial"/>
                <w:szCs w:val="24"/>
              </w:rPr>
              <w:t xml:space="preserve">Informar a </w:t>
            </w:r>
            <w:r w:rsidR="002E37DC">
              <w:rPr>
                <w:rFonts w:cs="Arial"/>
                <w:szCs w:val="24"/>
              </w:rPr>
              <w:t>la persona responsable del Archivo de Trámite</w:t>
            </w:r>
            <w:r w:rsidRPr="00997742">
              <w:rPr>
                <w:rFonts w:cs="Arial"/>
                <w:szCs w:val="24"/>
              </w:rPr>
              <w:t xml:space="preserve"> cuando sea el caso de que los </w:t>
            </w:r>
            <w:r w:rsidR="00994EA3">
              <w:rPr>
                <w:rFonts w:cs="Arial"/>
                <w:szCs w:val="24"/>
              </w:rPr>
              <w:t>expedientes</w:t>
            </w:r>
            <w:r>
              <w:rPr>
                <w:rFonts w:cs="Arial"/>
                <w:szCs w:val="24"/>
              </w:rPr>
              <w:t xml:space="preserve"> </w:t>
            </w:r>
            <w:r w:rsidRPr="00997742">
              <w:rPr>
                <w:rFonts w:cs="Arial"/>
                <w:szCs w:val="24"/>
              </w:rPr>
              <w:t>hayan cumplido su vigencia documental y hayan prescrito sus valores primarios, a fin de que se determine su disposición documental, de conformidad con lo dispuesto en este Acuerdo y lo previsto en los instrumentos de control y consulta archivísticos.</w:t>
            </w:r>
          </w:p>
          <w:p w14:paraId="04CA2A63" w14:textId="77777777" w:rsidR="004B07E5" w:rsidRPr="00997742" w:rsidRDefault="004B07E5" w:rsidP="004B07E5">
            <w:pPr>
              <w:pStyle w:val="Estilo"/>
              <w:numPr>
                <w:ilvl w:val="0"/>
                <w:numId w:val="7"/>
              </w:numPr>
              <w:spacing w:before="120" w:after="120" w:line="288" w:lineRule="auto"/>
              <w:ind w:left="714" w:hanging="357"/>
              <w:rPr>
                <w:rFonts w:cs="Arial"/>
                <w:szCs w:val="24"/>
              </w:rPr>
            </w:pPr>
            <w:r w:rsidRPr="00997742">
              <w:rPr>
                <w:rFonts w:cs="Arial"/>
                <w:szCs w:val="24"/>
              </w:rPr>
              <w:t xml:space="preserve">Brindar el servicio de préstamo y consulta a las </w:t>
            </w:r>
            <w:r w:rsidR="003C6EF2">
              <w:rPr>
                <w:rFonts w:cs="Arial"/>
                <w:szCs w:val="24"/>
              </w:rPr>
              <w:t>áreas</w:t>
            </w:r>
            <w:r w:rsidRPr="00997742">
              <w:rPr>
                <w:rFonts w:cs="Arial"/>
                <w:szCs w:val="24"/>
              </w:rPr>
              <w:t xml:space="preserve"> de conformidad con lo que se señale en el manual de procedimientos.</w:t>
            </w:r>
          </w:p>
          <w:p w14:paraId="5AC8BF87" w14:textId="77777777" w:rsidR="004B07E5" w:rsidRPr="00997742" w:rsidRDefault="004B07E5" w:rsidP="004B07E5">
            <w:pPr>
              <w:pStyle w:val="Cuerpodeltexto20"/>
              <w:numPr>
                <w:ilvl w:val="0"/>
                <w:numId w:val="7"/>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Guardar confidencialidad respecto de los datos personales cuyo tratamiento y protección les correspondan, obligación que subsistirá aún después de finalizar sus relaciones con el Tribunal Electoral.</w:t>
            </w:r>
          </w:p>
          <w:p w14:paraId="62687449" w14:textId="77777777" w:rsidR="004B07E5" w:rsidRPr="00997742" w:rsidRDefault="004B07E5" w:rsidP="004B07E5">
            <w:pPr>
              <w:pStyle w:val="Estilo"/>
              <w:numPr>
                <w:ilvl w:val="0"/>
                <w:numId w:val="7"/>
              </w:numPr>
              <w:spacing w:before="120" w:after="120" w:line="288" w:lineRule="auto"/>
              <w:ind w:left="714" w:hanging="357"/>
              <w:rPr>
                <w:rFonts w:cs="Arial"/>
                <w:szCs w:val="24"/>
              </w:rPr>
            </w:pPr>
            <w:r w:rsidRPr="00997742">
              <w:rPr>
                <w:rFonts w:cs="Arial"/>
                <w:szCs w:val="24"/>
              </w:rPr>
              <w:lastRenderedPageBreak/>
              <w:t>Las demás que le instruyan las personas titulares de la Dirección General</w:t>
            </w:r>
            <w:r w:rsidR="002E37DC">
              <w:rPr>
                <w:rFonts w:cs="Arial"/>
                <w:szCs w:val="24"/>
              </w:rPr>
              <w:t xml:space="preserve">, a través </w:t>
            </w:r>
            <w:r w:rsidRPr="00997742">
              <w:rPr>
                <w:rFonts w:cs="Arial"/>
                <w:szCs w:val="24"/>
              </w:rPr>
              <w:t>de la Dirección de Archivos, así como las que se establezcan en las disposiciones jurídicas aplicables.</w:t>
            </w:r>
          </w:p>
          <w:p w14:paraId="5C41F0FB" w14:textId="77777777" w:rsidR="004B07E5" w:rsidRPr="00997742" w:rsidRDefault="004B07E5" w:rsidP="004B07E5">
            <w:pPr>
              <w:spacing w:before="120" w:after="120" w:line="288" w:lineRule="auto"/>
              <w:rPr>
                <w:rFonts w:ascii="Arial" w:hAnsi="Arial" w:cs="Arial"/>
                <w:sz w:val="24"/>
                <w:szCs w:val="24"/>
              </w:rPr>
            </w:pPr>
          </w:p>
        </w:tc>
      </w:tr>
      <w:tr w:rsidR="004B07E5" w:rsidRPr="00997742" w14:paraId="599800F8" w14:textId="77777777" w:rsidTr="00F04815">
        <w:tc>
          <w:tcPr>
            <w:tcW w:w="9783" w:type="dxa"/>
          </w:tcPr>
          <w:p w14:paraId="28D71948" w14:textId="77777777" w:rsidR="004B07E5" w:rsidRDefault="004B07E5" w:rsidP="004B07E5">
            <w:pPr>
              <w:pStyle w:val="Estilo"/>
              <w:spacing w:before="120" w:after="120" w:line="288" w:lineRule="auto"/>
              <w:rPr>
                <w:rFonts w:cs="Arial"/>
                <w:szCs w:val="24"/>
              </w:rPr>
            </w:pPr>
            <w:r w:rsidRPr="00997742">
              <w:rPr>
                <w:rFonts w:cs="Arial"/>
                <w:b/>
                <w:szCs w:val="24"/>
              </w:rPr>
              <w:lastRenderedPageBreak/>
              <w:t xml:space="preserve">ARTÍCULO </w:t>
            </w:r>
            <w:r w:rsidR="002E37DC">
              <w:rPr>
                <w:rFonts w:cs="Arial"/>
                <w:b/>
                <w:szCs w:val="24"/>
              </w:rPr>
              <w:t>42</w:t>
            </w:r>
            <w:r w:rsidRPr="00997742">
              <w:rPr>
                <w:rFonts w:cs="Arial"/>
                <w:b/>
                <w:szCs w:val="24"/>
              </w:rPr>
              <w:t>.</w:t>
            </w:r>
            <w:r w:rsidR="00C85B59">
              <w:rPr>
                <w:rFonts w:cs="Arial"/>
                <w:b/>
                <w:szCs w:val="24"/>
              </w:rPr>
              <w:t xml:space="preserve"> </w:t>
            </w:r>
            <w:r w:rsidR="009A2497">
              <w:rPr>
                <w:rFonts w:cs="Arial"/>
                <w:b/>
                <w:szCs w:val="24"/>
              </w:rPr>
              <w:t>Calendario de transferencias primarias</w:t>
            </w:r>
            <w:r w:rsidR="00C85B59">
              <w:rPr>
                <w:rFonts w:cs="Arial"/>
                <w:b/>
                <w:szCs w:val="24"/>
              </w:rPr>
              <w:t>.</w:t>
            </w:r>
            <w:r w:rsidRPr="00997742">
              <w:rPr>
                <w:rFonts w:cs="Arial"/>
                <w:szCs w:val="24"/>
              </w:rPr>
              <w:t xml:space="preserve"> La</w:t>
            </w:r>
            <w:r w:rsidR="009A2497">
              <w:rPr>
                <w:rFonts w:cs="Arial"/>
                <w:szCs w:val="24"/>
              </w:rPr>
              <w:t xml:space="preserve"> Dirección de Archivos elaborará la propuesta de </w:t>
            </w:r>
            <w:r w:rsidR="009A2497" w:rsidRPr="00BE2159">
              <w:rPr>
                <w:rFonts w:cs="Arial"/>
                <w:szCs w:val="24"/>
              </w:rPr>
              <w:t>calendario</w:t>
            </w:r>
            <w:r w:rsidRPr="00BE2159">
              <w:rPr>
                <w:rFonts w:cs="Arial"/>
                <w:szCs w:val="24"/>
              </w:rPr>
              <w:t xml:space="preserve"> </w:t>
            </w:r>
            <w:r w:rsidR="009A2497" w:rsidRPr="00BE2159">
              <w:rPr>
                <w:rFonts w:cs="Arial"/>
                <w:szCs w:val="24"/>
              </w:rPr>
              <w:t>de transferencias primarias de expedientes y la someterá a la aprobación de</w:t>
            </w:r>
            <w:r w:rsidR="00D17433" w:rsidRPr="00BE2159">
              <w:rPr>
                <w:rFonts w:cs="Arial"/>
                <w:szCs w:val="24"/>
              </w:rPr>
              <w:t xml:space="preserve"> </w:t>
            </w:r>
            <w:r w:rsidR="009A2497" w:rsidRPr="00BE2159">
              <w:rPr>
                <w:rFonts w:cs="Arial"/>
                <w:szCs w:val="24"/>
              </w:rPr>
              <w:t>l</w:t>
            </w:r>
            <w:r w:rsidR="00D17433" w:rsidRPr="00BE2159">
              <w:rPr>
                <w:rFonts w:cs="Arial"/>
                <w:szCs w:val="24"/>
              </w:rPr>
              <w:t xml:space="preserve">as </w:t>
            </w:r>
            <w:r w:rsidR="003C6EF2">
              <w:rPr>
                <w:rFonts w:cs="Arial"/>
                <w:szCs w:val="24"/>
              </w:rPr>
              <w:t>áreas</w:t>
            </w:r>
            <w:r w:rsidR="00D17433" w:rsidRPr="00BE2159">
              <w:rPr>
                <w:rFonts w:cs="Arial"/>
                <w:szCs w:val="24"/>
              </w:rPr>
              <w:t>; aprobado el calendario, informará de ello al</w:t>
            </w:r>
            <w:r w:rsidR="009A2497" w:rsidRPr="00BE2159">
              <w:rPr>
                <w:rFonts w:cs="Arial"/>
                <w:szCs w:val="24"/>
              </w:rPr>
              <w:t xml:space="preserve"> Comité</w:t>
            </w:r>
            <w:r w:rsidR="00D17433" w:rsidRPr="00BE2159">
              <w:rPr>
                <w:rFonts w:cs="Arial"/>
                <w:szCs w:val="24"/>
              </w:rPr>
              <w:t xml:space="preserve">. </w:t>
            </w:r>
          </w:p>
          <w:p w14:paraId="5EF1BA7E" w14:textId="77777777" w:rsidR="002E37DC" w:rsidRPr="00997742" w:rsidRDefault="002E37DC" w:rsidP="004B07E5">
            <w:pPr>
              <w:pStyle w:val="Estilo"/>
              <w:spacing w:before="120" w:after="120" w:line="288" w:lineRule="auto"/>
              <w:rPr>
                <w:rFonts w:cs="Arial"/>
                <w:szCs w:val="24"/>
              </w:rPr>
            </w:pPr>
          </w:p>
          <w:p w14:paraId="7A8C5DB8" w14:textId="77777777" w:rsidR="004B07E5" w:rsidRPr="00997742" w:rsidRDefault="00C85B59" w:rsidP="004B07E5">
            <w:pPr>
              <w:pStyle w:val="Estilo"/>
              <w:spacing w:before="120" w:after="120" w:line="288" w:lineRule="auto"/>
              <w:rPr>
                <w:rFonts w:cs="Arial"/>
                <w:szCs w:val="24"/>
              </w:rPr>
            </w:pPr>
            <w:r w:rsidRPr="00C85B59">
              <w:rPr>
                <w:rFonts w:cs="Arial"/>
                <w:b/>
                <w:szCs w:val="24"/>
              </w:rPr>
              <w:t>ARTÍC</w:t>
            </w:r>
            <w:r w:rsidR="00E926A9">
              <w:rPr>
                <w:rFonts w:cs="Arial"/>
                <w:b/>
                <w:szCs w:val="24"/>
              </w:rPr>
              <w:t>U</w:t>
            </w:r>
            <w:r w:rsidRPr="00C85B59">
              <w:rPr>
                <w:rFonts w:cs="Arial"/>
                <w:b/>
                <w:szCs w:val="24"/>
              </w:rPr>
              <w:t xml:space="preserve">LO </w:t>
            </w:r>
            <w:r w:rsidR="002E37DC">
              <w:rPr>
                <w:rFonts w:cs="Arial"/>
                <w:b/>
                <w:szCs w:val="24"/>
              </w:rPr>
              <w:t>43</w:t>
            </w:r>
            <w:r w:rsidRPr="00C85B59">
              <w:rPr>
                <w:rFonts w:cs="Arial"/>
                <w:b/>
                <w:szCs w:val="24"/>
              </w:rPr>
              <w:t>. Formalización de las transferencias primarias.</w:t>
            </w:r>
            <w:r>
              <w:rPr>
                <w:rFonts w:cs="Arial"/>
                <w:szCs w:val="24"/>
              </w:rPr>
              <w:t xml:space="preserve"> </w:t>
            </w:r>
            <w:r w:rsidR="004B07E5" w:rsidRPr="00997742">
              <w:rPr>
                <w:rFonts w:cs="Arial"/>
                <w:szCs w:val="24"/>
              </w:rPr>
              <w:t xml:space="preserve">Durante la recepción de las transferencias primarias, personal de la Subdirección de Registro y Control verificará que los </w:t>
            </w:r>
            <w:r w:rsidR="00994EA3">
              <w:rPr>
                <w:rFonts w:cs="Arial"/>
                <w:szCs w:val="24"/>
              </w:rPr>
              <w:t>expedientes</w:t>
            </w:r>
            <w:r w:rsidR="004B07E5" w:rsidRPr="00997742">
              <w:rPr>
                <w:rFonts w:cs="Arial"/>
                <w:szCs w:val="24"/>
              </w:rPr>
              <w:t xml:space="preserve"> estén debidamente clasificados, identificados e integrados en las cajas archivadoras; </w:t>
            </w:r>
            <w:r w:rsidR="003B1ED0">
              <w:rPr>
                <w:rFonts w:cs="Arial"/>
                <w:szCs w:val="24"/>
              </w:rPr>
              <w:t>las cuales deberán estar debidamente</w:t>
            </w:r>
            <w:r w:rsidR="004B07E5" w:rsidRPr="00997742">
              <w:rPr>
                <w:rFonts w:cs="Arial"/>
                <w:szCs w:val="24"/>
              </w:rPr>
              <w:t xml:space="preserve"> etiquetadas; y verificará que todos los datos concuerden con lo registrado en el inventario de transferencia primaria</w:t>
            </w:r>
            <w:r w:rsidR="003B1ED0">
              <w:rPr>
                <w:rFonts w:cs="Arial"/>
                <w:szCs w:val="24"/>
              </w:rPr>
              <w:t xml:space="preserve"> que se genere con apoyo en el SADAI.</w:t>
            </w:r>
          </w:p>
          <w:p w14:paraId="75F455E6" w14:textId="77777777" w:rsidR="004B07E5" w:rsidRDefault="003B1ED0" w:rsidP="004B07E5">
            <w:pPr>
              <w:pStyle w:val="Estilo"/>
              <w:spacing w:before="120" w:after="120" w:line="288" w:lineRule="auto"/>
              <w:rPr>
                <w:rFonts w:cs="Arial"/>
                <w:szCs w:val="24"/>
              </w:rPr>
            </w:pPr>
            <w:r>
              <w:rPr>
                <w:rFonts w:cs="Arial"/>
                <w:szCs w:val="24"/>
              </w:rPr>
              <w:t>C</w:t>
            </w:r>
            <w:r w:rsidR="004B07E5" w:rsidRPr="00997742">
              <w:rPr>
                <w:rFonts w:cs="Arial"/>
                <w:szCs w:val="24"/>
              </w:rPr>
              <w:t xml:space="preserve">on base en el cotejo físico de los </w:t>
            </w:r>
            <w:r w:rsidR="00994EA3">
              <w:rPr>
                <w:rFonts w:cs="Arial"/>
                <w:szCs w:val="24"/>
              </w:rPr>
              <w:t>expedientes</w:t>
            </w:r>
            <w:r w:rsidR="004B07E5" w:rsidRPr="00997742">
              <w:rPr>
                <w:rFonts w:cs="Arial"/>
                <w:szCs w:val="24"/>
              </w:rPr>
              <w:t xml:space="preserve"> contra el inventario de transferencia primaria, se </w:t>
            </w:r>
            <w:r>
              <w:rPr>
                <w:rFonts w:cs="Arial"/>
                <w:szCs w:val="24"/>
              </w:rPr>
              <w:t>levantará</w:t>
            </w:r>
            <w:r w:rsidR="004B07E5" w:rsidRPr="00997742">
              <w:rPr>
                <w:rFonts w:cs="Arial"/>
                <w:szCs w:val="24"/>
              </w:rPr>
              <w:t xml:space="preserve"> en el acta de </w:t>
            </w:r>
            <w:r w:rsidR="004B07E5" w:rsidRPr="002E37DC">
              <w:rPr>
                <w:rFonts w:cs="Arial"/>
                <w:szCs w:val="24"/>
              </w:rPr>
              <w:t>revisión</w:t>
            </w:r>
            <w:r w:rsidR="004B07E5" w:rsidRPr="00997742">
              <w:rPr>
                <w:rFonts w:cs="Arial"/>
                <w:szCs w:val="24"/>
              </w:rPr>
              <w:t xml:space="preserve"> documental, </w:t>
            </w:r>
            <w:r>
              <w:rPr>
                <w:rFonts w:cs="Arial"/>
                <w:szCs w:val="24"/>
              </w:rPr>
              <w:t xml:space="preserve">en la que se asentará </w:t>
            </w:r>
            <w:r w:rsidR="004B07E5" w:rsidRPr="00997742">
              <w:rPr>
                <w:rFonts w:cs="Arial"/>
                <w:szCs w:val="24"/>
              </w:rPr>
              <w:t>el total de cajas y de expedientes, la fecha de ingreso, el número de transferencia que le corresponde; así como toda incidencia o irregularidad que se detecte, como pudiera ser algún faltante de expedientes o la falta de folio en los documentos, siempre que no se subsane antes de la conclusión de la diligencia de transferencia y de la firma del acta. Dicha acta será suscrita por la persona responsable del Archivo de Trámite que realiza la entrega y la persona titular de la Subdirección de Registro y Control que recibe.</w:t>
            </w:r>
          </w:p>
          <w:p w14:paraId="399054B6" w14:textId="77777777" w:rsidR="002E37DC" w:rsidRPr="00997742" w:rsidRDefault="002E37DC" w:rsidP="004B07E5">
            <w:pPr>
              <w:pStyle w:val="Estilo"/>
              <w:spacing w:before="120" w:after="120" w:line="288" w:lineRule="auto"/>
              <w:rPr>
                <w:rFonts w:cs="Arial"/>
                <w:szCs w:val="24"/>
              </w:rPr>
            </w:pPr>
          </w:p>
          <w:p w14:paraId="710EA334" w14:textId="77777777" w:rsidR="004B07E5" w:rsidRPr="00997742" w:rsidRDefault="00C85B59" w:rsidP="00CA0962">
            <w:pPr>
              <w:pStyle w:val="Estilo"/>
              <w:spacing w:before="120" w:after="120" w:line="288" w:lineRule="auto"/>
              <w:rPr>
                <w:rFonts w:cs="Arial"/>
                <w:b/>
                <w:szCs w:val="24"/>
              </w:rPr>
            </w:pPr>
            <w:r w:rsidRPr="00C85B59">
              <w:rPr>
                <w:rFonts w:cs="Arial"/>
                <w:b/>
                <w:szCs w:val="24"/>
              </w:rPr>
              <w:t>ARTÍ</w:t>
            </w:r>
            <w:r w:rsidR="00E926A9">
              <w:rPr>
                <w:rFonts w:cs="Arial"/>
                <w:b/>
                <w:szCs w:val="24"/>
              </w:rPr>
              <w:t>CU</w:t>
            </w:r>
            <w:r w:rsidRPr="00C85B59">
              <w:rPr>
                <w:rFonts w:cs="Arial"/>
                <w:b/>
                <w:szCs w:val="24"/>
              </w:rPr>
              <w:t xml:space="preserve">LO </w:t>
            </w:r>
            <w:r w:rsidR="002E37DC">
              <w:rPr>
                <w:rFonts w:cs="Arial"/>
                <w:b/>
                <w:szCs w:val="24"/>
              </w:rPr>
              <w:t>44</w:t>
            </w:r>
            <w:r w:rsidRPr="00C85B59">
              <w:rPr>
                <w:rFonts w:cs="Arial"/>
                <w:b/>
                <w:szCs w:val="24"/>
              </w:rPr>
              <w:t>. Asignación de número de transferencia y signatura topográfica.</w:t>
            </w:r>
            <w:r>
              <w:rPr>
                <w:rFonts w:cs="Arial"/>
                <w:szCs w:val="24"/>
              </w:rPr>
              <w:t xml:space="preserve"> </w:t>
            </w:r>
            <w:r w:rsidR="004B07E5" w:rsidRPr="00997742">
              <w:rPr>
                <w:rFonts w:cs="Arial"/>
                <w:szCs w:val="24"/>
              </w:rPr>
              <w:t xml:space="preserve">Concluida la diligencia de transferencia primaria, la Dirección </w:t>
            </w:r>
            <w:r w:rsidR="005C5BBD">
              <w:rPr>
                <w:rFonts w:cs="Arial"/>
                <w:szCs w:val="24"/>
              </w:rPr>
              <w:t>de Archivos</w:t>
            </w:r>
            <w:r w:rsidR="004B07E5" w:rsidRPr="00997742">
              <w:rPr>
                <w:rFonts w:cs="Arial"/>
                <w:szCs w:val="24"/>
              </w:rPr>
              <w:t xml:space="preserve"> comunicará al </w:t>
            </w:r>
            <w:r w:rsidR="002E37DC">
              <w:rPr>
                <w:rFonts w:cs="Arial"/>
                <w:szCs w:val="24"/>
              </w:rPr>
              <w:t xml:space="preserve">área </w:t>
            </w:r>
            <w:r w:rsidR="004B07E5" w:rsidRPr="00997742">
              <w:rPr>
                <w:rFonts w:cs="Arial"/>
                <w:szCs w:val="24"/>
              </w:rPr>
              <w:t xml:space="preserve">correspondiente, vía oficio, dentro de un plazo de cinco días hábiles contados a partir de la suscripción del acta de revisión documental, el número de la transferencia, así como la signatura topográfica del lugar que tendrán las cajas dentro de la estantería del Archivo Institucional, datos que se registrarán en la respectiva bitácora de transferencias primarias a cargo de la Subdirección de Registro y Control; los que permitirán al </w:t>
            </w:r>
            <w:r w:rsidR="00ED5DA6">
              <w:rPr>
                <w:rFonts w:cs="Arial"/>
                <w:szCs w:val="24"/>
              </w:rPr>
              <w:t xml:space="preserve">área </w:t>
            </w:r>
            <w:r w:rsidR="004B07E5" w:rsidRPr="00997742">
              <w:rPr>
                <w:rFonts w:cs="Arial"/>
                <w:szCs w:val="24"/>
              </w:rPr>
              <w:t>la posterior localización de sus expedientes.</w:t>
            </w:r>
          </w:p>
        </w:tc>
      </w:tr>
      <w:tr w:rsidR="00A9637B" w:rsidRPr="00997742" w14:paraId="1F7AD025" w14:textId="77777777" w:rsidTr="00F04815">
        <w:tc>
          <w:tcPr>
            <w:tcW w:w="9783" w:type="dxa"/>
          </w:tcPr>
          <w:p w14:paraId="376A0655" w14:textId="77777777" w:rsidR="00A9637B" w:rsidRPr="00997742" w:rsidRDefault="00A9637B" w:rsidP="00A9637B">
            <w:pPr>
              <w:pStyle w:val="Estilo"/>
              <w:spacing w:before="120" w:after="120" w:line="288" w:lineRule="auto"/>
              <w:rPr>
                <w:rFonts w:cs="Arial"/>
                <w:szCs w:val="24"/>
              </w:rPr>
            </w:pPr>
            <w:r w:rsidRPr="00997742">
              <w:rPr>
                <w:rFonts w:cs="Arial"/>
                <w:b/>
                <w:szCs w:val="24"/>
              </w:rPr>
              <w:t>ARTÍCULO 4</w:t>
            </w:r>
            <w:r w:rsidR="002E37DC">
              <w:rPr>
                <w:rFonts w:cs="Arial"/>
                <w:b/>
                <w:szCs w:val="24"/>
              </w:rPr>
              <w:t>5</w:t>
            </w:r>
            <w:r w:rsidRPr="00997742">
              <w:rPr>
                <w:rFonts w:cs="Arial"/>
                <w:b/>
                <w:szCs w:val="24"/>
              </w:rPr>
              <w:t>.</w:t>
            </w:r>
            <w:r>
              <w:rPr>
                <w:rFonts w:cs="Arial"/>
                <w:b/>
                <w:szCs w:val="24"/>
              </w:rPr>
              <w:t xml:space="preserve"> Expediente de transferencia primaria.</w:t>
            </w:r>
            <w:r w:rsidRPr="00997742">
              <w:rPr>
                <w:rFonts w:cs="Arial"/>
                <w:szCs w:val="24"/>
              </w:rPr>
              <w:t xml:space="preserve"> La Subdirección de Registro y Control abrirá un expediente para la transferencia </w:t>
            </w:r>
            <w:r w:rsidR="00131B96">
              <w:rPr>
                <w:rFonts w:cs="Arial"/>
                <w:szCs w:val="24"/>
              </w:rPr>
              <w:t>primaria</w:t>
            </w:r>
            <w:r w:rsidRPr="00997742">
              <w:rPr>
                <w:rFonts w:cs="Arial"/>
                <w:szCs w:val="24"/>
              </w:rPr>
              <w:t xml:space="preserve">, </w:t>
            </w:r>
            <w:r w:rsidR="00131B96">
              <w:rPr>
                <w:rFonts w:cs="Arial"/>
                <w:szCs w:val="24"/>
              </w:rPr>
              <w:t>e</w:t>
            </w:r>
            <w:r w:rsidRPr="00997742">
              <w:rPr>
                <w:rFonts w:cs="Arial"/>
                <w:szCs w:val="24"/>
              </w:rPr>
              <w:t xml:space="preserve">l cual se integrará con los siguientes documentos: </w:t>
            </w:r>
          </w:p>
          <w:p w14:paraId="7981B55B" w14:textId="77777777" w:rsidR="00A9637B" w:rsidRPr="00997742" w:rsidRDefault="00A9637B" w:rsidP="00A9637B">
            <w:pPr>
              <w:pStyle w:val="Estilo"/>
              <w:numPr>
                <w:ilvl w:val="0"/>
                <w:numId w:val="23"/>
              </w:numPr>
              <w:spacing w:before="120" w:after="120" w:line="288" w:lineRule="auto"/>
              <w:ind w:left="714" w:hanging="357"/>
              <w:rPr>
                <w:rFonts w:cs="Arial"/>
                <w:szCs w:val="24"/>
              </w:rPr>
            </w:pPr>
            <w:r w:rsidRPr="00997742">
              <w:rPr>
                <w:rFonts w:cs="Arial"/>
                <w:szCs w:val="24"/>
              </w:rPr>
              <w:lastRenderedPageBreak/>
              <w:t>Ficha Técnica de Valoración Documental</w:t>
            </w:r>
            <w:r w:rsidR="00131B96">
              <w:rPr>
                <w:rFonts w:cs="Arial"/>
                <w:szCs w:val="24"/>
              </w:rPr>
              <w:t xml:space="preserve"> de los expedientes que conformen la diligencia</w:t>
            </w:r>
            <w:r w:rsidR="00ED5DA6">
              <w:rPr>
                <w:rFonts w:cs="Arial"/>
                <w:szCs w:val="24"/>
              </w:rPr>
              <w:t>, bien para baja documental o para transferencia secundaria</w:t>
            </w:r>
            <w:r>
              <w:rPr>
                <w:rFonts w:cs="Arial"/>
                <w:szCs w:val="24"/>
              </w:rPr>
              <w:t>.</w:t>
            </w:r>
          </w:p>
          <w:p w14:paraId="00175308" w14:textId="77777777" w:rsidR="00A9637B" w:rsidRPr="00997742" w:rsidRDefault="00A9637B" w:rsidP="00A9637B">
            <w:pPr>
              <w:pStyle w:val="Estilo"/>
              <w:numPr>
                <w:ilvl w:val="0"/>
                <w:numId w:val="23"/>
              </w:numPr>
              <w:spacing w:before="120" w:after="120" w:line="288" w:lineRule="auto"/>
              <w:ind w:left="714" w:hanging="357"/>
              <w:rPr>
                <w:rFonts w:cs="Arial"/>
                <w:szCs w:val="24"/>
              </w:rPr>
            </w:pPr>
            <w:r w:rsidRPr="00997742">
              <w:rPr>
                <w:rFonts w:cs="Arial"/>
                <w:szCs w:val="24"/>
              </w:rPr>
              <w:t>Inventario</w:t>
            </w:r>
            <w:r w:rsidR="00C02296">
              <w:rPr>
                <w:rFonts w:cs="Arial"/>
                <w:szCs w:val="24"/>
              </w:rPr>
              <w:t>s</w:t>
            </w:r>
            <w:r w:rsidRPr="00997742">
              <w:rPr>
                <w:rFonts w:cs="Arial"/>
                <w:szCs w:val="24"/>
              </w:rPr>
              <w:t xml:space="preserve"> de </w:t>
            </w:r>
            <w:r w:rsidR="00C02296">
              <w:rPr>
                <w:rFonts w:cs="Arial"/>
                <w:szCs w:val="24"/>
              </w:rPr>
              <w:t>los expedientes de acuerdo a la valoración que para determina</w:t>
            </w:r>
            <w:r w:rsidR="00ED5DA6">
              <w:rPr>
                <w:rFonts w:cs="Arial"/>
                <w:szCs w:val="24"/>
              </w:rPr>
              <w:t>r</w:t>
            </w:r>
            <w:r w:rsidR="00C02296">
              <w:rPr>
                <w:rFonts w:cs="Arial"/>
                <w:szCs w:val="24"/>
              </w:rPr>
              <w:t xml:space="preserve"> su destino final hayan aprobado las </w:t>
            </w:r>
            <w:r w:rsidR="003C6EF2">
              <w:rPr>
                <w:rFonts w:cs="Arial"/>
                <w:szCs w:val="24"/>
              </w:rPr>
              <w:t>áreas</w:t>
            </w:r>
            <w:r w:rsidR="00C02296">
              <w:rPr>
                <w:rFonts w:cs="Arial"/>
                <w:szCs w:val="24"/>
              </w:rPr>
              <w:t xml:space="preserve"> en que se hayan generado; es decir</w:t>
            </w:r>
            <w:r w:rsidR="00ED5DA6">
              <w:rPr>
                <w:rFonts w:cs="Arial"/>
                <w:szCs w:val="24"/>
              </w:rPr>
              <w:t>,</w:t>
            </w:r>
            <w:r w:rsidR="00C02296">
              <w:rPr>
                <w:rFonts w:cs="Arial"/>
                <w:szCs w:val="24"/>
              </w:rPr>
              <w:t xml:space="preserve"> un inventario para los expedientes que, en su oportunidad, se transferirán al Archivo Histórico y otro para los que causarán baja documental</w:t>
            </w:r>
            <w:r>
              <w:rPr>
                <w:rFonts w:cs="Arial"/>
                <w:szCs w:val="24"/>
              </w:rPr>
              <w:t>.</w:t>
            </w:r>
          </w:p>
          <w:p w14:paraId="19D90DD6" w14:textId="77777777" w:rsidR="00A9637B" w:rsidRPr="00997742" w:rsidRDefault="00A9637B" w:rsidP="00A9637B">
            <w:pPr>
              <w:pStyle w:val="Estilo"/>
              <w:numPr>
                <w:ilvl w:val="0"/>
                <w:numId w:val="23"/>
              </w:numPr>
              <w:spacing w:before="120" w:after="120" w:line="288" w:lineRule="auto"/>
              <w:ind w:left="714" w:hanging="357"/>
              <w:rPr>
                <w:rFonts w:cs="Arial"/>
                <w:szCs w:val="24"/>
              </w:rPr>
            </w:pPr>
            <w:r w:rsidRPr="00997742">
              <w:rPr>
                <w:rFonts w:cs="Arial"/>
                <w:szCs w:val="24"/>
              </w:rPr>
              <w:t xml:space="preserve">Acta de Valoración </w:t>
            </w:r>
            <w:r w:rsidR="00ED5DA6">
              <w:rPr>
                <w:rFonts w:cs="Arial"/>
                <w:szCs w:val="24"/>
              </w:rPr>
              <w:t>Secundaria</w:t>
            </w:r>
            <w:r>
              <w:rPr>
                <w:rFonts w:cs="Arial"/>
                <w:szCs w:val="24"/>
              </w:rPr>
              <w:t>.</w:t>
            </w:r>
          </w:p>
          <w:p w14:paraId="36F47980" w14:textId="77777777" w:rsidR="00A9637B" w:rsidRPr="00997742" w:rsidRDefault="00A9637B" w:rsidP="00A9637B">
            <w:pPr>
              <w:pStyle w:val="Estilo"/>
              <w:numPr>
                <w:ilvl w:val="0"/>
                <w:numId w:val="23"/>
              </w:numPr>
              <w:spacing w:before="120" w:after="120" w:line="288" w:lineRule="auto"/>
              <w:ind w:left="714" w:hanging="357"/>
              <w:rPr>
                <w:rFonts w:cs="Arial"/>
                <w:szCs w:val="24"/>
              </w:rPr>
            </w:pPr>
            <w:r w:rsidRPr="00997742">
              <w:rPr>
                <w:rFonts w:cs="Arial"/>
                <w:szCs w:val="24"/>
              </w:rPr>
              <w:t>Muestra aleatoria</w:t>
            </w:r>
            <w:r w:rsidR="00C02296">
              <w:rPr>
                <w:rFonts w:cs="Arial"/>
                <w:szCs w:val="24"/>
              </w:rPr>
              <w:t>,</w:t>
            </w:r>
            <w:r w:rsidRPr="00997742">
              <w:rPr>
                <w:rFonts w:cs="Arial"/>
                <w:szCs w:val="24"/>
              </w:rPr>
              <w:t xml:space="preserve"> sólo en caso de baja documental</w:t>
            </w:r>
            <w:r>
              <w:rPr>
                <w:rFonts w:cs="Arial"/>
                <w:szCs w:val="24"/>
              </w:rPr>
              <w:t>.</w:t>
            </w:r>
          </w:p>
          <w:p w14:paraId="5BE5F1D1" w14:textId="77777777" w:rsidR="00A9637B" w:rsidRPr="00997742" w:rsidRDefault="00A9637B" w:rsidP="00A9637B">
            <w:pPr>
              <w:pStyle w:val="Estilo"/>
              <w:spacing w:before="120" w:after="120" w:line="288" w:lineRule="auto"/>
              <w:rPr>
                <w:rFonts w:cs="Arial"/>
                <w:b/>
                <w:szCs w:val="24"/>
              </w:rPr>
            </w:pPr>
          </w:p>
        </w:tc>
      </w:tr>
      <w:tr w:rsidR="00B2014D" w:rsidRPr="00997742" w14:paraId="22627DD8" w14:textId="77777777" w:rsidTr="00F04815">
        <w:tc>
          <w:tcPr>
            <w:tcW w:w="9783" w:type="dxa"/>
          </w:tcPr>
          <w:p w14:paraId="458FE086" w14:textId="77777777" w:rsidR="00B2014D" w:rsidRPr="00997742" w:rsidRDefault="00B2014D" w:rsidP="00B2014D">
            <w:pPr>
              <w:pStyle w:val="Estilo"/>
              <w:spacing w:before="120" w:after="120" w:line="288" w:lineRule="auto"/>
              <w:rPr>
                <w:rFonts w:cs="Arial"/>
                <w:szCs w:val="24"/>
              </w:rPr>
            </w:pPr>
            <w:r w:rsidRPr="00997742">
              <w:rPr>
                <w:rFonts w:cs="Arial"/>
                <w:b/>
                <w:szCs w:val="24"/>
              </w:rPr>
              <w:lastRenderedPageBreak/>
              <w:t xml:space="preserve">ARTÍCULO </w:t>
            </w:r>
            <w:r>
              <w:rPr>
                <w:rFonts w:cs="Arial"/>
                <w:b/>
                <w:szCs w:val="24"/>
              </w:rPr>
              <w:t>4</w:t>
            </w:r>
            <w:r w:rsidR="00ED5DA6">
              <w:rPr>
                <w:rFonts w:cs="Arial"/>
                <w:b/>
                <w:szCs w:val="24"/>
              </w:rPr>
              <w:t>6</w:t>
            </w:r>
            <w:r w:rsidRPr="00997742">
              <w:rPr>
                <w:rFonts w:cs="Arial"/>
                <w:b/>
                <w:szCs w:val="24"/>
              </w:rPr>
              <w:t>.</w:t>
            </w:r>
            <w:r>
              <w:rPr>
                <w:rFonts w:cs="Arial"/>
                <w:b/>
                <w:szCs w:val="24"/>
              </w:rPr>
              <w:t xml:space="preserve"> Informe de transferencia primaria y propuesta de dictámenes.</w:t>
            </w:r>
            <w:r w:rsidRPr="00997742">
              <w:rPr>
                <w:rFonts w:cs="Arial"/>
                <w:b/>
                <w:szCs w:val="24"/>
              </w:rPr>
              <w:t xml:space="preserve"> </w:t>
            </w:r>
            <w:r w:rsidRPr="00997742">
              <w:rPr>
                <w:rFonts w:cs="Arial"/>
                <w:szCs w:val="24"/>
              </w:rPr>
              <w:t xml:space="preserve">Recibidas las transferencias primarias de las </w:t>
            </w:r>
            <w:r w:rsidR="003C6EF2">
              <w:rPr>
                <w:rFonts w:cs="Arial"/>
                <w:szCs w:val="24"/>
              </w:rPr>
              <w:t>áreas</w:t>
            </w:r>
            <w:r w:rsidRPr="00997742">
              <w:rPr>
                <w:rFonts w:cs="Arial"/>
                <w:szCs w:val="24"/>
              </w:rPr>
              <w:t xml:space="preserve"> en el Archivo de Concentración, la Dirección de Archivos informará al Comité sobre la realización de dichas diligencias.</w:t>
            </w:r>
          </w:p>
          <w:p w14:paraId="3BA560A7" w14:textId="77777777" w:rsidR="00B2014D" w:rsidRDefault="00B2014D" w:rsidP="00B2014D">
            <w:pPr>
              <w:pStyle w:val="Estilo"/>
              <w:spacing w:before="120" w:after="120" w:line="288" w:lineRule="auto"/>
              <w:rPr>
                <w:rFonts w:cs="Arial"/>
                <w:szCs w:val="24"/>
              </w:rPr>
            </w:pPr>
            <w:r w:rsidRPr="00ED5DA6">
              <w:rPr>
                <w:rFonts w:cs="Arial"/>
                <w:szCs w:val="24"/>
              </w:rPr>
              <w:t>La Dirección de Archivos</w:t>
            </w:r>
            <w:r w:rsidR="00ED5DA6" w:rsidRPr="00ED5DA6">
              <w:rPr>
                <w:rFonts w:cs="Arial"/>
                <w:szCs w:val="24"/>
              </w:rPr>
              <w:t xml:space="preserve"> junto con el Archivo de Trámite del área correspondiente</w:t>
            </w:r>
            <w:r w:rsidRPr="00ED5DA6">
              <w:rPr>
                <w:rFonts w:cs="Arial"/>
                <w:szCs w:val="24"/>
              </w:rPr>
              <w:t>, en su oportunidad, someterá</w:t>
            </w:r>
            <w:r w:rsidR="00ED5DA6" w:rsidRPr="00ED5DA6">
              <w:rPr>
                <w:rFonts w:cs="Arial"/>
                <w:szCs w:val="24"/>
              </w:rPr>
              <w:t>n</w:t>
            </w:r>
            <w:r w:rsidRPr="00ED5DA6">
              <w:rPr>
                <w:rFonts w:cs="Arial"/>
                <w:szCs w:val="24"/>
              </w:rPr>
              <w:t xml:space="preserve"> las propuestas de dictámenes relativos al destino final de los expedientes, de conformidad con los supuestos previstos para su valoración en este Acuerdo y en el Catálogo de Disposición Documental.</w:t>
            </w:r>
          </w:p>
          <w:p w14:paraId="5279B6B1" w14:textId="77777777" w:rsidR="00ED5DA6" w:rsidRPr="00997742" w:rsidRDefault="00ED5DA6" w:rsidP="00B2014D">
            <w:pPr>
              <w:pStyle w:val="Estilo"/>
              <w:spacing w:before="120" w:after="120" w:line="288" w:lineRule="auto"/>
              <w:rPr>
                <w:rFonts w:cs="Arial"/>
                <w:b/>
                <w:szCs w:val="24"/>
              </w:rPr>
            </w:pPr>
          </w:p>
        </w:tc>
      </w:tr>
      <w:tr w:rsidR="00542694" w:rsidRPr="00997742" w14:paraId="6F7A689C" w14:textId="77777777" w:rsidTr="00F04815">
        <w:tc>
          <w:tcPr>
            <w:tcW w:w="9783" w:type="dxa"/>
          </w:tcPr>
          <w:p w14:paraId="37827D45" w14:textId="77777777" w:rsidR="00542694" w:rsidRPr="005E55C2" w:rsidRDefault="00542694" w:rsidP="00542694">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42694">
              <w:rPr>
                <w:rFonts w:ascii="Arial" w:hAnsi="Arial" w:cs="Arial"/>
                <w:b/>
                <w:sz w:val="24"/>
                <w:szCs w:val="24"/>
              </w:rPr>
              <w:t>ARTÍCULO 4</w:t>
            </w:r>
            <w:r w:rsidR="00ED5DA6">
              <w:rPr>
                <w:rFonts w:ascii="Arial" w:hAnsi="Arial" w:cs="Arial"/>
                <w:b/>
                <w:sz w:val="24"/>
                <w:szCs w:val="24"/>
              </w:rPr>
              <w:t>7</w:t>
            </w:r>
            <w:r w:rsidRPr="00542694">
              <w:rPr>
                <w:rFonts w:ascii="Arial" w:hAnsi="Arial" w:cs="Arial"/>
                <w:b/>
                <w:sz w:val="24"/>
                <w:szCs w:val="24"/>
              </w:rPr>
              <w:t>.</w:t>
            </w:r>
            <w:r>
              <w:rPr>
                <w:rFonts w:cs="Arial"/>
                <w:b/>
                <w:szCs w:val="24"/>
              </w:rPr>
              <w:t xml:space="preserve"> </w:t>
            </w:r>
            <w:r w:rsidRPr="005E55C2">
              <w:rPr>
                <w:rFonts w:ascii="Arial" w:eastAsia="Arial" w:hAnsi="Arial" w:cs="Arial"/>
                <w:b/>
                <w:color w:val="000000"/>
                <w:sz w:val="24"/>
                <w:szCs w:val="24"/>
              </w:rPr>
              <w:t xml:space="preserve">Determinaciones del Comité sobre el destino final de los expedientes. </w:t>
            </w:r>
            <w:r w:rsidR="00ED5DA6">
              <w:rPr>
                <w:rFonts w:ascii="Arial" w:eastAsia="Arial" w:hAnsi="Arial" w:cs="Arial"/>
                <w:color w:val="000000"/>
                <w:sz w:val="24"/>
                <w:szCs w:val="24"/>
              </w:rPr>
              <w:t>C</w:t>
            </w:r>
            <w:r w:rsidRPr="005E55C2">
              <w:rPr>
                <w:rFonts w:ascii="Arial" w:eastAsia="Arial" w:hAnsi="Arial" w:cs="Arial"/>
                <w:color w:val="000000"/>
                <w:sz w:val="24"/>
                <w:szCs w:val="24"/>
              </w:rPr>
              <w:t xml:space="preserve">on base en la propuesta de destino final </w:t>
            </w:r>
            <w:r w:rsidR="00C75767">
              <w:rPr>
                <w:rFonts w:ascii="Arial" w:eastAsia="Arial" w:hAnsi="Arial" w:cs="Arial"/>
                <w:color w:val="000000"/>
                <w:sz w:val="24"/>
                <w:szCs w:val="24"/>
              </w:rPr>
              <w:t>d</w:t>
            </w:r>
            <w:r w:rsidRPr="005E55C2">
              <w:rPr>
                <w:rFonts w:ascii="Arial" w:eastAsia="Arial" w:hAnsi="Arial" w:cs="Arial"/>
                <w:color w:val="000000"/>
                <w:sz w:val="24"/>
                <w:szCs w:val="24"/>
              </w:rPr>
              <w:t xml:space="preserve">e las </w:t>
            </w:r>
            <w:r w:rsidR="003C6EF2">
              <w:rPr>
                <w:rFonts w:ascii="Arial" w:eastAsia="Arial" w:hAnsi="Arial" w:cs="Arial"/>
                <w:color w:val="000000"/>
                <w:sz w:val="24"/>
                <w:szCs w:val="24"/>
              </w:rPr>
              <w:t>áreas</w:t>
            </w:r>
            <w:r w:rsidRPr="005E55C2">
              <w:rPr>
                <w:rFonts w:ascii="Arial" w:eastAsia="Arial" w:hAnsi="Arial" w:cs="Arial"/>
                <w:color w:val="000000"/>
                <w:sz w:val="24"/>
                <w:szCs w:val="24"/>
              </w:rPr>
              <w:t xml:space="preserve"> y en el dictamen </w:t>
            </w:r>
            <w:r w:rsidR="00C75767">
              <w:rPr>
                <w:rFonts w:ascii="Arial" w:eastAsia="Arial" w:hAnsi="Arial" w:cs="Arial"/>
                <w:color w:val="000000"/>
                <w:sz w:val="24"/>
                <w:szCs w:val="24"/>
              </w:rPr>
              <w:t xml:space="preserve">que </w:t>
            </w:r>
            <w:r w:rsidRPr="005E55C2">
              <w:rPr>
                <w:rFonts w:ascii="Arial" w:eastAsia="Arial" w:hAnsi="Arial" w:cs="Arial"/>
                <w:color w:val="000000"/>
                <w:sz w:val="24"/>
                <w:szCs w:val="24"/>
              </w:rPr>
              <w:t xml:space="preserve">presente la Dirección de Archivos, </w:t>
            </w:r>
            <w:r w:rsidR="00ED5DA6">
              <w:rPr>
                <w:rFonts w:ascii="Arial" w:eastAsia="Arial" w:hAnsi="Arial" w:cs="Arial"/>
                <w:color w:val="000000"/>
                <w:sz w:val="24"/>
                <w:szCs w:val="24"/>
              </w:rPr>
              <w:t xml:space="preserve">en los meses de mayo y octubre de cada año, </w:t>
            </w:r>
            <w:r w:rsidRPr="005E55C2">
              <w:rPr>
                <w:rFonts w:ascii="Arial" w:eastAsia="Arial" w:hAnsi="Arial" w:cs="Arial"/>
                <w:color w:val="000000"/>
                <w:sz w:val="24"/>
                <w:szCs w:val="24"/>
              </w:rPr>
              <w:t>el Comité confirmará, modificará o revocará la propuesta de valoración de los expedientes, bien para su desincorporación y baja documental o bien su transferencia al Archivo Histórico.</w:t>
            </w:r>
          </w:p>
          <w:p w14:paraId="240C8394" w14:textId="77777777" w:rsidR="00542694" w:rsidRDefault="00542694" w:rsidP="00542694">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E55C2">
              <w:rPr>
                <w:rFonts w:ascii="Arial" w:eastAsia="Arial" w:hAnsi="Arial" w:cs="Arial"/>
                <w:color w:val="000000"/>
                <w:sz w:val="24"/>
                <w:szCs w:val="24"/>
              </w:rPr>
              <w:t>La Secretaría Técnica del Comité resguardará copia certificada de las actas de transferencia, así como un tanto de los listados de los expedientes que causen baja documental y de los que pasen al Archivo Histórico; en tanto que los originales de las actas de transferencia y de los inventarios se resguardarán en el Archivo de Trámite de la Dirección de Archivos.</w:t>
            </w:r>
          </w:p>
          <w:p w14:paraId="0F20917F" w14:textId="77777777" w:rsidR="00ED5DA6" w:rsidRPr="00997742" w:rsidRDefault="00ED5DA6" w:rsidP="00542694">
            <w:pPr>
              <w:pBdr>
                <w:top w:val="nil"/>
                <w:left w:val="nil"/>
                <w:bottom w:val="nil"/>
                <w:right w:val="nil"/>
                <w:between w:val="nil"/>
              </w:pBdr>
              <w:spacing w:before="120" w:after="120" w:line="288" w:lineRule="auto"/>
              <w:jc w:val="both"/>
              <w:rPr>
                <w:rFonts w:cs="Arial"/>
                <w:b/>
                <w:szCs w:val="24"/>
              </w:rPr>
            </w:pPr>
          </w:p>
        </w:tc>
      </w:tr>
      <w:tr w:rsidR="00B2014D" w:rsidRPr="00997742" w14:paraId="3AB8AE69" w14:textId="77777777" w:rsidTr="00F04815">
        <w:tc>
          <w:tcPr>
            <w:tcW w:w="9783" w:type="dxa"/>
          </w:tcPr>
          <w:p w14:paraId="460C20B5" w14:textId="77777777" w:rsidR="00B2014D" w:rsidRDefault="00B2014D" w:rsidP="005672A8">
            <w:pPr>
              <w:pStyle w:val="Estilo"/>
              <w:spacing w:before="120" w:after="120" w:line="288" w:lineRule="auto"/>
              <w:rPr>
                <w:rFonts w:cs="Arial"/>
                <w:szCs w:val="24"/>
              </w:rPr>
            </w:pPr>
            <w:r w:rsidRPr="00997742">
              <w:rPr>
                <w:rFonts w:cs="Arial"/>
                <w:b/>
                <w:szCs w:val="24"/>
              </w:rPr>
              <w:t>A</w:t>
            </w:r>
            <w:r w:rsidR="00542694">
              <w:rPr>
                <w:rFonts w:cs="Arial"/>
                <w:b/>
                <w:szCs w:val="24"/>
              </w:rPr>
              <w:t>RTÍCULO</w:t>
            </w:r>
            <w:r w:rsidRPr="00997742">
              <w:rPr>
                <w:rFonts w:cs="Arial"/>
                <w:b/>
                <w:szCs w:val="24"/>
              </w:rPr>
              <w:t xml:space="preserve"> </w:t>
            </w:r>
            <w:r>
              <w:rPr>
                <w:rFonts w:cs="Arial"/>
                <w:b/>
                <w:szCs w:val="24"/>
              </w:rPr>
              <w:t>4</w:t>
            </w:r>
            <w:r w:rsidR="00ED5DA6">
              <w:rPr>
                <w:rFonts w:cs="Arial"/>
                <w:b/>
                <w:szCs w:val="24"/>
              </w:rPr>
              <w:t>8</w:t>
            </w:r>
            <w:r w:rsidRPr="00997742">
              <w:rPr>
                <w:rFonts w:cs="Arial"/>
                <w:b/>
                <w:szCs w:val="24"/>
              </w:rPr>
              <w:t>.</w:t>
            </w:r>
            <w:r>
              <w:rPr>
                <w:rFonts w:cs="Arial"/>
                <w:b/>
                <w:szCs w:val="24"/>
              </w:rPr>
              <w:t xml:space="preserve"> Ampliación del plazo de conservación en el Archivo de Concentración a solicitud de las </w:t>
            </w:r>
            <w:r w:rsidR="003C6EF2">
              <w:rPr>
                <w:rFonts w:cs="Arial"/>
                <w:b/>
                <w:szCs w:val="24"/>
              </w:rPr>
              <w:t>áreas</w:t>
            </w:r>
            <w:r>
              <w:rPr>
                <w:rFonts w:cs="Arial"/>
                <w:b/>
                <w:szCs w:val="24"/>
              </w:rPr>
              <w:t>.</w:t>
            </w:r>
            <w:r w:rsidRPr="00997742">
              <w:rPr>
                <w:rFonts w:cs="Arial"/>
                <w:b/>
                <w:szCs w:val="24"/>
              </w:rPr>
              <w:t xml:space="preserve"> </w:t>
            </w:r>
            <w:r w:rsidRPr="00997742">
              <w:rPr>
                <w:rFonts w:cs="Arial"/>
                <w:szCs w:val="24"/>
              </w:rPr>
              <w:t xml:space="preserve">Cuando alguna de las </w:t>
            </w:r>
            <w:r w:rsidR="003C6EF2">
              <w:rPr>
                <w:rFonts w:cs="Arial"/>
                <w:szCs w:val="24"/>
              </w:rPr>
              <w:t>áreas</w:t>
            </w:r>
            <w:r w:rsidRPr="00997742">
              <w:rPr>
                <w:rFonts w:cs="Arial"/>
                <w:szCs w:val="24"/>
              </w:rPr>
              <w:t xml:space="preserve"> requiera ampliar el plazo de conservación de algún expediente en el Archivo de Concentración, bien se trate de los susceptibles de baja documental o de los que contengan valores secundarios para su </w:t>
            </w:r>
            <w:r w:rsidRPr="00997742">
              <w:rPr>
                <w:rFonts w:cs="Arial"/>
                <w:szCs w:val="24"/>
              </w:rPr>
              <w:lastRenderedPageBreak/>
              <w:t>posterior transferencia al Archivo Histórico, presentará dicho caso a la consideración y aprobación del Comité</w:t>
            </w:r>
            <w:r w:rsidR="00ED5DA6">
              <w:rPr>
                <w:rFonts w:cs="Arial"/>
                <w:szCs w:val="24"/>
              </w:rPr>
              <w:t xml:space="preserve">, con </w:t>
            </w:r>
            <w:r w:rsidRPr="00997742">
              <w:rPr>
                <w:rFonts w:cs="Arial"/>
                <w:szCs w:val="24"/>
              </w:rPr>
              <w:t>la opinión de la Dirección de Archivos.</w:t>
            </w:r>
          </w:p>
          <w:p w14:paraId="5A4F994B" w14:textId="77777777" w:rsidR="00ED5DA6" w:rsidRPr="00997742" w:rsidRDefault="00ED5DA6" w:rsidP="005672A8">
            <w:pPr>
              <w:pStyle w:val="Estilo"/>
              <w:spacing w:before="120" w:after="120" w:line="288" w:lineRule="auto"/>
              <w:rPr>
                <w:rFonts w:cs="Arial"/>
                <w:b/>
                <w:szCs w:val="24"/>
              </w:rPr>
            </w:pPr>
          </w:p>
        </w:tc>
      </w:tr>
      <w:tr w:rsidR="005672A8" w:rsidRPr="00997742" w14:paraId="2A0C6758" w14:textId="77777777" w:rsidTr="00F04815">
        <w:tc>
          <w:tcPr>
            <w:tcW w:w="9783" w:type="dxa"/>
          </w:tcPr>
          <w:p w14:paraId="5A07B5A7" w14:textId="77777777" w:rsidR="005672A8" w:rsidRPr="005E55C2" w:rsidRDefault="005672A8" w:rsidP="005672A8">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672A8">
              <w:rPr>
                <w:rFonts w:ascii="Arial" w:hAnsi="Arial" w:cs="Arial"/>
                <w:b/>
                <w:sz w:val="24"/>
                <w:szCs w:val="24"/>
              </w:rPr>
              <w:lastRenderedPageBreak/>
              <w:t>ARTÍCULO 4</w:t>
            </w:r>
            <w:r w:rsidR="00ED5DA6">
              <w:rPr>
                <w:rFonts w:ascii="Arial" w:hAnsi="Arial" w:cs="Arial"/>
                <w:b/>
                <w:sz w:val="24"/>
                <w:szCs w:val="24"/>
              </w:rPr>
              <w:t>9</w:t>
            </w:r>
            <w:r w:rsidRPr="005672A8">
              <w:rPr>
                <w:rFonts w:ascii="Arial" w:hAnsi="Arial" w:cs="Arial"/>
                <w:b/>
                <w:sz w:val="24"/>
                <w:szCs w:val="24"/>
              </w:rPr>
              <w:t>. Acceso a la información.</w:t>
            </w:r>
            <w:r>
              <w:rPr>
                <w:rFonts w:cs="Arial"/>
                <w:b/>
                <w:szCs w:val="24"/>
              </w:rPr>
              <w:t xml:space="preserve"> </w:t>
            </w:r>
            <w:r w:rsidRPr="005E55C2">
              <w:rPr>
                <w:rFonts w:ascii="Arial" w:eastAsia="Arial" w:hAnsi="Arial" w:cs="Arial"/>
                <w:color w:val="000000"/>
                <w:sz w:val="24"/>
                <w:szCs w:val="24"/>
              </w:rPr>
              <w:t xml:space="preserve">Los expedientes que sean transferidos al Archivo de Concentración, en formato físico o electrónico, seguirán siendo responsabilidad de cada </w:t>
            </w:r>
            <w:r w:rsidR="00ED5DA6">
              <w:rPr>
                <w:rFonts w:ascii="Arial" w:eastAsia="Arial" w:hAnsi="Arial" w:cs="Arial"/>
                <w:color w:val="000000"/>
                <w:sz w:val="24"/>
                <w:szCs w:val="24"/>
              </w:rPr>
              <w:t>área</w:t>
            </w:r>
            <w:r w:rsidRPr="005E55C2">
              <w:rPr>
                <w:rFonts w:ascii="Arial" w:eastAsia="Arial" w:hAnsi="Arial" w:cs="Arial"/>
                <w:color w:val="000000"/>
                <w:sz w:val="24"/>
                <w:szCs w:val="24"/>
              </w:rPr>
              <w:t xml:space="preserve"> conforme a los tiempos de resguardo indicados en el Catálogo de Disposición Documental; por lo que, en caso de que se presente alguna solicitud de acceso a la información respecto de alguno de los expedientes que se resguarden en el Archivo de Concentración, su atención corresponderá al</w:t>
            </w:r>
            <w:r w:rsidR="00ED5DA6">
              <w:rPr>
                <w:rFonts w:ascii="Arial" w:eastAsia="Arial" w:hAnsi="Arial" w:cs="Arial"/>
                <w:color w:val="000000"/>
                <w:sz w:val="24"/>
                <w:szCs w:val="24"/>
              </w:rPr>
              <w:t xml:space="preserve"> área </w:t>
            </w:r>
            <w:r w:rsidRPr="005E55C2">
              <w:rPr>
                <w:rFonts w:ascii="Arial" w:eastAsia="Arial" w:hAnsi="Arial" w:cs="Arial"/>
                <w:color w:val="000000"/>
                <w:sz w:val="24"/>
                <w:szCs w:val="24"/>
              </w:rPr>
              <w:t xml:space="preserve">que lo haya generado. </w:t>
            </w:r>
          </w:p>
          <w:p w14:paraId="74D0BAC1" w14:textId="77777777" w:rsidR="005672A8" w:rsidRPr="005E55C2" w:rsidRDefault="005672A8" w:rsidP="005672A8">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E55C2">
              <w:rPr>
                <w:rFonts w:ascii="Arial" w:eastAsia="Arial" w:hAnsi="Arial" w:cs="Arial"/>
                <w:color w:val="000000"/>
                <w:sz w:val="24"/>
                <w:szCs w:val="24"/>
              </w:rPr>
              <w:t>Para tal efecto, la persona titular de</w:t>
            </w:r>
            <w:r w:rsidR="00ED5DA6">
              <w:rPr>
                <w:rFonts w:ascii="Arial" w:eastAsia="Arial" w:hAnsi="Arial" w:cs="Arial"/>
                <w:color w:val="000000"/>
                <w:sz w:val="24"/>
                <w:szCs w:val="24"/>
              </w:rPr>
              <w:t xml:space="preserve">l respectivo Archivo de Trámite </w:t>
            </w:r>
            <w:r>
              <w:rPr>
                <w:rFonts w:ascii="Arial" w:eastAsia="Arial" w:hAnsi="Arial" w:cs="Arial"/>
                <w:color w:val="000000"/>
                <w:sz w:val="24"/>
                <w:szCs w:val="24"/>
              </w:rPr>
              <w:t xml:space="preserve">solicitará </w:t>
            </w:r>
            <w:r w:rsidRPr="005E55C2">
              <w:rPr>
                <w:rFonts w:ascii="Arial" w:eastAsia="Arial" w:hAnsi="Arial" w:cs="Arial"/>
                <w:color w:val="000000"/>
                <w:sz w:val="24"/>
                <w:szCs w:val="24"/>
              </w:rPr>
              <w:t>el expediente al Archivo de Concentración vía préstamo, y autorizará la apertura de la caja archivadora en que se contenga el expediente.</w:t>
            </w:r>
          </w:p>
          <w:p w14:paraId="06997E52" w14:textId="77777777" w:rsidR="005672A8" w:rsidRPr="005E55C2" w:rsidRDefault="005672A8" w:rsidP="005672A8">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E55C2">
              <w:rPr>
                <w:rFonts w:ascii="Arial" w:eastAsia="Arial" w:hAnsi="Arial" w:cs="Arial"/>
                <w:color w:val="000000"/>
                <w:sz w:val="24"/>
                <w:szCs w:val="24"/>
              </w:rPr>
              <w:t>Una vez que haya prescrito el plazo de conservación en el Archivo de Concentración, de conformidad con lo dispuesto en este Acuerdo y lo señalado en el Catálogo de Disposición Documental, se determinará la destrucción de los expedientes o su transferencia al Archivo Histórico, en donde se convertirán en bienes de acceso público en términos de lo que señale la normativa en materia de transparencia, acceso a la información y protección de datos personales.</w:t>
            </w:r>
          </w:p>
          <w:p w14:paraId="498FBB2C" w14:textId="77777777" w:rsidR="005672A8" w:rsidRPr="00997742" w:rsidRDefault="005672A8" w:rsidP="004B07E5">
            <w:pPr>
              <w:pStyle w:val="Estilo"/>
              <w:spacing w:before="120" w:after="120" w:line="288" w:lineRule="auto"/>
              <w:rPr>
                <w:rFonts w:cs="Arial"/>
                <w:b/>
                <w:szCs w:val="24"/>
              </w:rPr>
            </w:pPr>
          </w:p>
        </w:tc>
      </w:tr>
      <w:tr w:rsidR="00D42F04" w:rsidRPr="00997742" w14:paraId="53635607" w14:textId="77777777" w:rsidTr="00F04815">
        <w:tc>
          <w:tcPr>
            <w:tcW w:w="9783" w:type="dxa"/>
          </w:tcPr>
          <w:p w14:paraId="38E56513" w14:textId="77777777" w:rsidR="00D42F04" w:rsidRPr="00997742" w:rsidRDefault="00D42F04" w:rsidP="004B07E5">
            <w:pPr>
              <w:pStyle w:val="Estilo"/>
              <w:spacing w:before="120" w:after="120" w:line="288" w:lineRule="auto"/>
              <w:rPr>
                <w:rFonts w:cs="Arial"/>
                <w:b/>
                <w:szCs w:val="24"/>
              </w:rPr>
            </w:pPr>
            <w:r w:rsidRPr="00997742">
              <w:rPr>
                <w:rFonts w:cs="Arial"/>
                <w:b/>
                <w:szCs w:val="24"/>
              </w:rPr>
              <w:t xml:space="preserve">ARTÍCULO </w:t>
            </w:r>
            <w:r w:rsidR="008047A9">
              <w:rPr>
                <w:rFonts w:cs="Arial"/>
                <w:b/>
                <w:szCs w:val="24"/>
              </w:rPr>
              <w:t>50</w:t>
            </w:r>
            <w:r w:rsidRPr="00997742">
              <w:rPr>
                <w:rFonts w:cs="Arial"/>
                <w:b/>
                <w:szCs w:val="24"/>
              </w:rPr>
              <w:t>.</w:t>
            </w:r>
            <w:r>
              <w:rPr>
                <w:rFonts w:cs="Arial"/>
                <w:b/>
                <w:szCs w:val="24"/>
              </w:rPr>
              <w:t xml:space="preserve"> Ampliación del plazo de conservación con motivo de solicitudes de acceso a la información. </w:t>
            </w:r>
            <w:r w:rsidRPr="00D42F04">
              <w:rPr>
                <w:rFonts w:cs="Arial"/>
                <w:szCs w:val="24"/>
              </w:rPr>
              <w:t>Los expedientes que sean objeto de solicitud de acceso a la información, con independencia de su clasificación, se deberán conservar por dos años más en el Archivo de Concentración, a la conclusión de su vigencia documental cuando como resultado de su valoración se trate de los que hayan de causar baja documental; dicha situación se registrará en el SADAI para efectos de control.</w:t>
            </w:r>
          </w:p>
        </w:tc>
      </w:tr>
      <w:tr w:rsidR="004B07E5" w:rsidRPr="00997742" w14:paraId="04F6B145" w14:textId="77777777" w:rsidTr="00F04815">
        <w:tc>
          <w:tcPr>
            <w:tcW w:w="9783" w:type="dxa"/>
          </w:tcPr>
          <w:p w14:paraId="24E8395D" w14:textId="77777777" w:rsidR="004B07E5" w:rsidRDefault="004B07E5" w:rsidP="004B07E5">
            <w:pPr>
              <w:pStyle w:val="Estilo"/>
              <w:spacing w:before="120" w:after="120" w:line="288" w:lineRule="auto"/>
              <w:rPr>
                <w:rFonts w:cs="Arial"/>
                <w:szCs w:val="24"/>
              </w:rPr>
            </w:pPr>
            <w:r w:rsidRPr="00997742">
              <w:rPr>
                <w:rFonts w:cs="Arial"/>
                <w:b/>
                <w:szCs w:val="24"/>
              </w:rPr>
              <w:t xml:space="preserve">ARTÍCULO </w:t>
            </w:r>
            <w:r w:rsidR="008047A9">
              <w:rPr>
                <w:rFonts w:cs="Arial"/>
                <w:b/>
                <w:szCs w:val="24"/>
              </w:rPr>
              <w:t>51</w:t>
            </w:r>
            <w:r w:rsidRPr="00997742">
              <w:rPr>
                <w:rFonts w:cs="Arial"/>
                <w:b/>
                <w:szCs w:val="24"/>
              </w:rPr>
              <w:t>.</w:t>
            </w:r>
            <w:r w:rsidRPr="00997742">
              <w:rPr>
                <w:rFonts w:cs="Arial"/>
                <w:szCs w:val="24"/>
              </w:rPr>
              <w:t xml:space="preserve"> </w:t>
            </w:r>
            <w:r w:rsidR="00A758DE" w:rsidRPr="00A758DE">
              <w:rPr>
                <w:rFonts w:cs="Arial"/>
                <w:b/>
                <w:szCs w:val="24"/>
              </w:rPr>
              <w:t xml:space="preserve">Préstamo de </w:t>
            </w:r>
            <w:r w:rsidR="00994EA3">
              <w:rPr>
                <w:rFonts w:cs="Arial"/>
                <w:b/>
                <w:szCs w:val="24"/>
              </w:rPr>
              <w:t>expedientes</w:t>
            </w:r>
            <w:r w:rsidR="00A758DE" w:rsidRPr="00A758DE">
              <w:rPr>
                <w:rFonts w:cs="Arial"/>
                <w:b/>
                <w:szCs w:val="24"/>
              </w:rPr>
              <w:t xml:space="preserve"> </w:t>
            </w:r>
            <w:r w:rsidR="007455B0">
              <w:rPr>
                <w:rFonts w:cs="Arial"/>
                <w:b/>
                <w:szCs w:val="24"/>
              </w:rPr>
              <w:t>r</w:t>
            </w:r>
            <w:r w:rsidR="00A758DE" w:rsidRPr="00A758DE">
              <w:rPr>
                <w:rFonts w:cs="Arial"/>
                <w:b/>
                <w:szCs w:val="24"/>
              </w:rPr>
              <w:t>esguard</w:t>
            </w:r>
            <w:r w:rsidR="007455B0">
              <w:rPr>
                <w:rFonts w:cs="Arial"/>
                <w:b/>
                <w:szCs w:val="24"/>
              </w:rPr>
              <w:t>ados</w:t>
            </w:r>
            <w:r w:rsidR="00A758DE" w:rsidRPr="00A758DE">
              <w:rPr>
                <w:rFonts w:cs="Arial"/>
                <w:b/>
                <w:szCs w:val="24"/>
              </w:rPr>
              <w:t xml:space="preserve"> </w:t>
            </w:r>
            <w:r w:rsidR="007455B0">
              <w:rPr>
                <w:rFonts w:cs="Arial"/>
                <w:b/>
                <w:szCs w:val="24"/>
              </w:rPr>
              <w:t xml:space="preserve">en </w:t>
            </w:r>
            <w:r w:rsidR="00A758DE" w:rsidRPr="00A758DE">
              <w:rPr>
                <w:rFonts w:cs="Arial"/>
                <w:b/>
                <w:szCs w:val="24"/>
              </w:rPr>
              <w:t>el Archivo de Concentración.</w:t>
            </w:r>
            <w:r w:rsidR="00024F3E">
              <w:rPr>
                <w:rFonts w:cs="Arial"/>
                <w:b/>
                <w:szCs w:val="24"/>
              </w:rPr>
              <w:t xml:space="preserve"> </w:t>
            </w:r>
            <w:r w:rsidR="00024F3E" w:rsidRPr="00024F3E">
              <w:rPr>
                <w:rFonts w:cs="Arial"/>
                <w:szCs w:val="24"/>
              </w:rPr>
              <w:t>Con base en el principio de procedencia</w:t>
            </w:r>
            <w:r w:rsidR="00024F3E">
              <w:rPr>
                <w:rFonts w:cs="Arial"/>
                <w:szCs w:val="24"/>
              </w:rPr>
              <w:t>, el préstamo de expedientes sólo se realizará al</w:t>
            </w:r>
            <w:r w:rsidR="008047A9">
              <w:rPr>
                <w:rFonts w:cs="Arial"/>
                <w:szCs w:val="24"/>
              </w:rPr>
              <w:t xml:space="preserve"> área </w:t>
            </w:r>
            <w:r w:rsidR="00024F3E">
              <w:rPr>
                <w:rFonts w:cs="Arial"/>
                <w:szCs w:val="24"/>
              </w:rPr>
              <w:t xml:space="preserve">que lo haya generado y transferido al </w:t>
            </w:r>
            <w:r w:rsidR="00220DA3">
              <w:rPr>
                <w:rFonts w:cs="Arial"/>
                <w:szCs w:val="24"/>
              </w:rPr>
              <w:t xml:space="preserve">Archivo de Concentración. Para ello, </w:t>
            </w:r>
            <w:r w:rsidR="008047A9">
              <w:rPr>
                <w:rFonts w:cs="Arial"/>
                <w:szCs w:val="24"/>
              </w:rPr>
              <w:t xml:space="preserve">el área, </w:t>
            </w:r>
            <w:r w:rsidR="00220DA3">
              <w:rPr>
                <w:rFonts w:cs="Arial"/>
                <w:szCs w:val="24"/>
              </w:rPr>
              <w:t xml:space="preserve">a través de </w:t>
            </w:r>
            <w:r w:rsidR="008047A9">
              <w:rPr>
                <w:rFonts w:cs="Arial"/>
                <w:szCs w:val="24"/>
              </w:rPr>
              <w:t xml:space="preserve">la persona </w:t>
            </w:r>
            <w:r w:rsidRPr="00997742">
              <w:rPr>
                <w:rFonts w:cs="Arial"/>
                <w:szCs w:val="24"/>
              </w:rPr>
              <w:t xml:space="preserve">responsable del Archivo de Trámite, presentará su solicitud, por oficio o por correo electrónico, ante la Dirección de Archivos, </w:t>
            </w:r>
            <w:r w:rsidR="00220DA3">
              <w:rPr>
                <w:rFonts w:cs="Arial"/>
                <w:szCs w:val="24"/>
              </w:rPr>
              <w:t>que lo entregará previa suscripción del respectivo formato de vale de consulta.</w:t>
            </w:r>
          </w:p>
          <w:p w14:paraId="7BED710F" w14:textId="77777777" w:rsidR="00220DA3" w:rsidRDefault="004B07E5" w:rsidP="004B07E5">
            <w:pPr>
              <w:pStyle w:val="Estilo"/>
              <w:spacing w:before="120" w:after="120" w:line="288" w:lineRule="auto"/>
              <w:rPr>
                <w:rFonts w:cs="Arial"/>
                <w:szCs w:val="24"/>
              </w:rPr>
            </w:pPr>
            <w:r w:rsidRPr="00997742">
              <w:rPr>
                <w:rFonts w:cs="Arial"/>
                <w:szCs w:val="24"/>
              </w:rPr>
              <w:t xml:space="preserve">El periodo máximo de préstamo para un </w:t>
            </w:r>
            <w:r w:rsidR="00114979">
              <w:rPr>
                <w:rFonts w:cs="Arial"/>
                <w:szCs w:val="24"/>
              </w:rPr>
              <w:t>expediente</w:t>
            </w:r>
            <w:r w:rsidRPr="00997742">
              <w:rPr>
                <w:rFonts w:cs="Arial"/>
                <w:szCs w:val="24"/>
              </w:rPr>
              <w:t xml:space="preserve"> bajo el resguardo del Archivo de Concentración será de veinte días hábiles; y podrán solicitarse hasta dos prórrogas por el mismo periodo cada una.</w:t>
            </w:r>
          </w:p>
          <w:p w14:paraId="5F174934" w14:textId="77777777" w:rsidR="008047A9" w:rsidRDefault="008047A9" w:rsidP="004B07E5">
            <w:pPr>
              <w:pStyle w:val="Estilo"/>
              <w:spacing w:before="120" w:after="120" w:line="288" w:lineRule="auto"/>
              <w:rPr>
                <w:rFonts w:cs="Arial"/>
                <w:szCs w:val="24"/>
              </w:rPr>
            </w:pPr>
          </w:p>
          <w:p w14:paraId="1B603A5E" w14:textId="77777777" w:rsidR="00677FA3" w:rsidRDefault="00F21D18" w:rsidP="004B07E5">
            <w:pPr>
              <w:pStyle w:val="Estilo"/>
              <w:spacing w:before="120" w:after="120" w:line="288" w:lineRule="auto"/>
              <w:rPr>
                <w:rFonts w:cs="Arial"/>
                <w:szCs w:val="24"/>
              </w:rPr>
            </w:pPr>
            <w:r w:rsidRPr="00F21D18">
              <w:rPr>
                <w:rFonts w:cs="Arial"/>
                <w:b/>
                <w:szCs w:val="24"/>
              </w:rPr>
              <w:t xml:space="preserve">ARTÍCULO </w:t>
            </w:r>
            <w:r w:rsidR="008047A9">
              <w:rPr>
                <w:rFonts w:cs="Arial"/>
                <w:b/>
                <w:szCs w:val="24"/>
              </w:rPr>
              <w:t>52</w:t>
            </w:r>
            <w:r w:rsidRPr="00F21D18">
              <w:rPr>
                <w:rFonts w:cs="Arial"/>
                <w:b/>
                <w:szCs w:val="24"/>
              </w:rPr>
              <w:t>. Préstamo vencido.</w:t>
            </w:r>
            <w:r>
              <w:rPr>
                <w:rFonts w:cs="Arial"/>
                <w:szCs w:val="24"/>
              </w:rPr>
              <w:t xml:space="preserve"> </w:t>
            </w:r>
            <w:r w:rsidR="004B07E5" w:rsidRPr="00997742">
              <w:rPr>
                <w:rFonts w:cs="Arial"/>
                <w:szCs w:val="24"/>
              </w:rPr>
              <w:t xml:space="preserve">Si al vencimiento del periodo de préstamo, </w:t>
            </w:r>
            <w:r w:rsidR="008047A9">
              <w:rPr>
                <w:rFonts w:cs="Arial"/>
                <w:szCs w:val="24"/>
              </w:rPr>
              <w:t xml:space="preserve">el área </w:t>
            </w:r>
            <w:r w:rsidR="004B07E5" w:rsidRPr="00997742">
              <w:rPr>
                <w:rFonts w:cs="Arial"/>
                <w:szCs w:val="24"/>
              </w:rPr>
              <w:t xml:space="preserve">no ha devuelto el </w:t>
            </w:r>
            <w:r w:rsidR="00114979">
              <w:rPr>
                <w:rFonts w:cs="Arial"/>
                <w:szCs w:val="24"/>
              </w:rPr>
              <w:t>expediente</w:t>
            </w:r>
            <w:r w:rsidR="004B07E5" w:rsidRPr="00997742">
              <w:rPr>
                <w:rFonts w:cs="Arial"/>
                <w:szCs w:val="24"/>
              </w:rPr>
              <w:t xml:space="preserve">, la Dirección de Archivos solicitará su devolución, por correo electrónico, a la o al servidor público que lo tenga bajo su resguardo. </w:t>
            </w:r>
          </w:p>
          <w:p w14:paraId="55ABDFE5" w14:textId="77777777" w:rsidR="008047A9" w:rsidRDefault="004B07E5" w:rsidP="008047A9">
            <w:pPr>
              <w:pStyle w:val="Estilo"/>
              <w:spacing w:before="120" w:after="120" w:line="288" w:lineRule="auto"/>
              <w:rPr>
                <w:rFonts w:cs="Arial"/>
                <w:szCs w:val="24"/>
              </w:rPr>
            </w:pPr>
            <w:r w:rsidRPr="00997742">
              <w:rPr>
                <w:rFonts w:cs="Arial"/>
                <w:szCs w:val="24"/>
              </w:rPr>
              <w:t xml:space="preserve">De no ser atendido el requerimiento de devolución en un lapso de diez días hábiles, </w:t>
            </w:r>
            <w:r w:rsidR="00677FA3">
              <w:rPr>
                <w:rFonts w:cs="Arial"/>
                <w:szCs w:val="24"/>
              </w:rPr>
              <w:t>lo</w:t>
            </w:r>
            <w:r w:rsidRPr="00997742">
              <w:rPr>
                <w:rFonts w:cs="Arial"/>
                <w:szCs w:val="24"/>
              </w:rPr>
              <w:t xml:space="preserve"> </w:t>
            </w:r>
            <w:r w:rsidR="00677FA3">
              <w:rPr>
                <w:rFonts w:cs="Arial"/>
                <w:szCs w:val="24"/>
              </w:rPr>
              <w:t xml:space="preserve">informará </w:t>
            </w:r>
            <w:r w:rsidRPr="00997742">
              <w:rPr>
                <w:rFonts w:cs="Arial"/>
                <w:szCs w:val="24"/>
              </w:rPr>
              <w:t xml:space="preserve">a la Dirección General para que </w:t>
            </w:r>
            <w:r w:rsidR="00677FA3">
              <w:rPr>
                <w:rFonts w:cs="Arial"/>
                <w:szCs w:val="24"/>
              </w:rPr>
              <w:t>comunique oficialmente</w:t>
            </w:r>
            <w:r w:rsidRPr="00997742">
              <w:rPr>
                <w:rFonts w:cs="Arial"/>
                <w:szCs w:val="24"/>
              </w:rPr>
              <w:t xml:space="preserve"> dicha circunstancia a la persona titular del </w:t>
            </w:r>
            <w:r w:rsidR="00200035">
              <w:rPr>
                <w:rFonts w:cs="Arial"/>
                <w:szCs w:val="24"/>
              </w:rPr>
              <w:t xml:space="preserve">área </w:t>
            </w:r>
            <w:r w:rsidR="00677FA3">
              <w:rPr>
                <w:rFonts w:cs="Arial"/>
                <w:szCs w:val="24"/>
              </w:rPr>
              <w:t>correspondiente</w:t>
            </w:r>
            <w:r w:rsidRPr="00997742">
              <w:rPr>
                <w:rFonts w:cs="Arial"/>
                <w:szCs w:val="24"/>
              </w:rPr>
              <w:t xml:space="preserve">, así como a </w:t>
            </w:r>
            <w:r w:rsidRPr="00200035">
              <w:rPr>
                <w:rFonts w:cs="Arial"/>
                <w:szCs w:val="24"/>
              </w:rPr>
              <w:t>la Contraloría Interna</w:t>
            </w:r>
            <w:r w:rsidRPr="00997742">
              <w:rPr>
                <w:rFonts w:cs="Arial"/>
                <w:szCs w:val="24"/>
              </w:rPr>
              <w:t>, por considerar que se trata de un expediente extraviado</w:t>
            </w:r>
            <w:r w:rsidR="00677FA3">
              <w:rPr>
                <w:rFonts w:cs="Arial"/>
                <w:szCs w:val="24"/>
              </w:rPr>
              <w:t xml:space="preserve">. Dicha circunstancia se anotará de manera preventiva </w:t>
            </w:r>
            <w:r w:rsidRPr="00997742">
              <w:rPr>
                <w:rFonts w:cs="Arial"/>
                <w:szCs w:val="24"/>
              </w:rPr>
              <w:t>en el SADAI, como medida de control.</w:t>
            </w:r>
          </w:p>
          <w:p w14:paraId="3DB9336D" w14:textId="77777777" w:rsidR="008047A9" w:rsidRPr="00997742" w:rsidRDefault="008047A9" w:rsidP="008047A9">
            <w:pPr>
              <w:pStyle w:val="Estilo"/>
              <w:spacing w:before="120" w:after="120" w:line="288" w:lineRule="auto"/>
              <w:rPr>
                <w:rFonts w:cs="Arial"/>
                <w:szCs w:val="24"/>
              </w:rPr>
            </w:pPr>
          </w:p>
        </w:tc>
      </w:tr>
      <w:tr w:rsidR="000B3BD4" w:rsidRPr="00997742" w14:paraId="2DCC43C0" w14:textId="77777777" w:rsidTr="00F04815">
        <w:tc>
          <w:tcPr>
            <w:tcW w:w="9783" w:type="dxa"/>
          </w:tcPr>
          <w:p w14:paraId="06FB6149" w14:textId="77777777" w:rsidR="000B3BD4" w:rsidRPr="000B3BD4" w:rsidRDefault="000B3BD4" w:rsidP="000B3BD4">
            <w:pPr>
              <w:pStyle w:val="Estilo"/>
              <w:spacing w:before="120" w:after="120" w:line="288" w:lineRule="auto"/>
              <w:rPr>
                <w:rFonts w:cs="Arial"/>
                <w:szCs w:val="24"/>
              </w:rPr>
            </w:pPr>
            <w:r w:rsidRPr="002E47CC">
              <w:rPr>
                <w:rFonts w:cs="Arial"/>
                <w:b/>
                <w:szCs w:val="24"/>
              </w:rPr>
              <w:lastRenderedPageBreak/>
              <w:t xml:space="preserve">ARTÍCULO </w:t>
            </w:r>
            <w:r w:rsidR="008047A9">
              <w:rPr>
                <w:rFonts w:cs="Arial"/>
                <w:b/>
                <w:szCs w:val="24"/>
              </w:rPr>
              <w:t>53</w:t>
            </w:r>
            <w:r w:rsidRPr="002E47CC">
              <w:rPr>
                <w:rFonts w:cs="Arial"/>
                <w:b/>
                <w:szCs w:val="24"/>
              </w:rPr>
              <w:t>.</w:t>
            </w:r>
            <w:r>
              <w:rPr>
                <w:rFonts w:cs="Arial"/>
                <w:b/>
                <w:szCs w:val="24"/>
              </w:rPr>
              <w:t xml:space="preserve"> Daños a los expedientes. </w:t>
            </w:r>
            <w:r w:rsidRPr="000B3BD4">
              <w:rPr>
                <w:rFonts w:cs="Arial"/>
                <w:szCs w:val="24"/>
              </w:rPr>
              <w:t>En el caso de que</w:t>
            </w:r>
            <w:r>
              <w:rPr>
                <w:rFonts w:cs="Arial"/>
                <w:szCs w:val="24"/>
              </w:rPr>
              <w:t xml:space="preserve"> durante la transferencia primaria se entreg</w:t>
            </w:r>
            <w:r w:rsidRPr="000B3BD4">
              <w:rPr>
                <w:rFonts w:cs="Arial"/>
                <w:szCs w:val="24"/>
              </w:rPr>
              <w:t>ue el expediente incompleto, roto, mutilado, manchado, ilegible o en otro supuesto que afect</w:t>
            </w:r>
            <w:r>
              <w:rPr>
                <w:rFonts w:cs="Arial"/>
                <w:szCs w:val="24"/>
              </w:rPr>
              <w:t>e</w:t>
            </w:r>
            <w:r w:rsidRPr="000B3BD4">
              <w:rPr>
                <w:rFonts w:cs="Arial"/>
                <w:szCs w:val="24"/>
              </w:rPr>
              <w:t xml:space="preserve"> </w:t>
            </w:r>
            <w:r>
              <w:rPr>
                <w:rFonts w:cs="Arial"/>
                <w:szCs w:val="24"/>
              </w:rPr>
              <w:t>su</w:t>
            </w:r>
            <w:r w:rsidRPr="000B3BD4">
              <w:rPr>
                <w:rFonts w:cs="Arial"/>
                <w:szCs w:val="24"/>
              </w:rPr>
              <w:t xml:space="preserve"> integridad</w:t>
            </w:r>
            <w:r>
              <w:rPr>
                <w:rFonts w:cs="Arial"/>
                <w:szCs w:val="24"/>
              </w:rPr>
              <w:t>, o cuando el expediente prestado se devuelva con alteraciones a su estado de conservación previo, la Dirección de Archivos lo reportará a la Dirección General, la que comun</w:t>
            </w:r>
            <w:r w:rsidRPr="000B3BD4">
              <w:rPr>
                <w:rFonts w:cs="Arial"/>
                <w:szCs w:val="24"/>
              </w:rPr>
              <w:t xml:space="preserve">icará </w:t>
            </w:r>
            <w:r>
              <w:rPr>
                <w:rFonts w:cs="Arial"/>
                <w:szCs w:val="24"/>
              </w:rPr>
              <w:t xml:space="preserve">oficialmente </w:t>
            </w:r>
            <w:r w:rsidRPr="000B3BD4">
              <w:rPr>
                <w:rFonts w:cs="Arial"/>
                <w:szCs w:val="24"/>
              </w:rPr>
              <w:t xml:space="preserve">dicha circunstancia a la persona titular del </w:t>
            </w:r>
            <w:r w:rsidR="008047A9">
              <w:rPr>
                <w:rFonts w:cs="Arial"/>
                <w:szCs w:val="24"/>
              </w:rPr>
              <w:t xml:space="preserve">área </w:t>
            </w:r>
            <w:r w:rsidRPr="000B3BD4">
              <w:rPr>
                <w:rFonts w:cs="Arial"/>
                <w:szCs w:val="24"/>
              </w:rPr>
              <w:t xml:space="preserve">y, en su caso, a </w:t>
            </w:r>
            <w:r w:rsidRPr="008047A9">
              <w:rPr>
                <w:rFonts w:cs="Arial"/>
                <w:szCs w:val="24"/>
              </w:rPr>
              <w:t>la Contraloría Interna,</w:t>
            </w:r>
            <w:r w:rsidRPr="000B3BD4">
              <w:rPr>
                <w:rFonts w:cs="Arial"/>
                <w:szCs w:val="24"/>
              </w:rPr>
              <w:t xml:space="preserve"> </w:t>
            </w:r>
            <w:r>
              <w:rPr>
                <w:rFonts w:cs="Arial"/>
                <w:szCs w:val="24"/>
              </w:rPr>
              <w:t xml:space="preserve">y la Dirección de Archivos realizará las </w:t>
            </w:r>
            <w:r w:rsidRPr="000B3BD4">
              <w:rPr>
                <w:rFonts w:cs="Arial"/>
                <w:szCs w:val="24"/>
              </w:rPr>
              <w:t>anotaciones correspondientes en el SADAI.</w:t>
            </w:r>
          </w:p>
          <w:p w14:paraId="74CFF05A" w14:textId="77777777" w:rsidR="000B3BD4" w:rsidRDefault="000B3BD4" w:rsidP="000B3BD4">
            <w:pPr>
              <w:pStyle w:val="Estilo"/>
              <w:spacing w:before="120" w:after="120" w:line="288" w:lineRule="auto"/>
              <w:rPr>
                <w:rFonts w:cs="Arial"/>
                <w:szCs w:val="24"/>
              </w:rPr>
            </w:pPr>
            <w:r w:rsidRPr="000B3BD4">
              <w:rPr>
                <w:rFonts w:cs="Arial"/>
                <w:szCs w:val="24"/>
              </w:rPr>
              <w:t>De resultar conducente, se procederá en términos de lo dispuesto en la Ley General de Archivos y en este Acuerdo, en lo concerniente a infracciones administrativas y delitos en la materia.</w:t>
            </w:r>
          </w:p>
          <w:p w14:paraId="6844ADCB" w14:textId="77777777" w:rsidR="008047A9" w:rsidRPr="00262551" w:rsidRDefault="008047A9" w:rsidP="000B3BD4">
            <w:pPr>
              <w:pStyle w:val="Estilo"/>
              <w:spacing w:before="120" w:after="120" w:line="288" w:lineRule="auto"/>
              <w:rPr>
                <w:rFonts w:cs="Arial"/>
                <w:b/>
                <w:szCs w:val="24"/>
              </w:rPr>
            </w:pPr>
          </w:p>
        </w:tc>
      </w:tr>
      <w:tr w:rsidR="004B07E5" w:rsidRPr="00997742" w14:paraId="29A8E82F" w14:textId="77777777" w:rsidTr="00F04815">
        <w:tc>
          <w:tcPr>
            <w:tcW w:w="9783" w:type="dxa"/>
          </w:tcPr>
          <w:p w14:paraId="104FF206" w14:textId="77777777" w:rsidR="004B07E5" w:rsidRPr="00997742" w:rsidRDefault="004B07E5" w:rsidP="004B07E5">
            <w:pPr>
              <w:pStyle w:val="Estilo"/>
              <w:spacing w:before="120" w:after="120" w:line="288" w:lineRule="auto"/>
              <w:jc w:val="center"/>
              <w:rPr>
                <w:rFonts w:cs="Arial"/>
                <w:b/>
                <w:szCs w:val="24"/>
              </w:rPr>
            </w:pPr>
            <w:r w:rsidRPr="00262551">
              <w:rPr>
                <w:rFonts w:cs="Arial"/>
                <w:b/>
                <w:szCs w:val="24"/>
              </w:rPr>
              <w:t xml:space="preserve">CAPÍTULO </w:t>
            </w:r>
            <w:r w:rsidR="008047A9">
              <w:rPr>
                <w:rFonts w:cs="Arial"/>
                <w:b/>
                <w:szCs w:val="24"/>
              </w:rPr>
              <w:t>NOVENO</w:t>
            </w:r>
          </w:p>
          <w:p w14:paraId="6604786A" w14:textId="77777777" w:rsidR="004B07E5" w:rsidRPr="00997742" w:rsidRDefault="004B07E5" w:rsidP="004B07E5">
            <w:pPr>
              <w:pStyle w:val="Estilo"/>
              <w:spacing w:before="120" w:after="120" w:line="288" w:lineRule="auto"/>
              <w:jc w:val="center"/>
              <w:rPr>
                <w:rFonts w:cs="Arial"/>
                <w:b/>
                <w:szCs w:val="24"/>
              </w:rPr>
            </w:pPr>
            <w:r w:rsidRPr="00997742">
              <w:rPr>
                <w:rFonts w:cs="Arial"/>
                <w:b/>
                <w:szCs w:val="24"/>
              </w:rPr>
              <w:t>DEL ARCHIVO HISTÓRICO</w:t>
            </w:r>
          </w:p>
          <w:p w14:paraId="548C691A" w14:textId="77777777" w:rsidR="004B07E5" w:rsidRPr="00997742" w:rsidRDefault="004B07E5" w:rsidP="004B07E5">
            <w:pPr>
              <w:pStyle w:val="Estilo"/>
              <w:spacing w:before="120" w:after="120" w:line="288" w:lineRule="auto"/>
              <w:jc w:val="center"/>
              <w:rPr>
                <w:rFonts w:cs="Arial"/>
                <w:szCs w:val="24"/>
              </w:rPr>
            </w:pPr>
          </w:p>
        </w:tc>
      </w:tr>
      <w:tr w:rsidR="004B07E5" w:rsidRPr="00997742" w14:paraId="587E0392" w14:textId="77777777" w:rsidTr="00F04815">
        <w:tc>
          <w:tcPr>
            <w:tcW w:w="9783" w:type="dxa"/>
          </w:tcPr>
          <w:p w14:paraId="4FE00F77" w14:textId="77777777" w:rsidR="004B07E5" w:rsidRPr="00997742" w:rsidRDefault="004B07E5" w:rsidP="004B07E5">
            <w:pPr>
              <w:pStyle w:val="Estilo"/>
              <w:spacing w:before="120" w:after="120" w:line="288" w:lineRule="auto"/>
              <w:rPr>
                <w:rFonts w:cs="Arial"/>
                <w:szCs w:val="24"/>
              </w:rPr>
            </w:pPr>
            <w:r w:rsidRPr="00997742">
              <w:rPr>
                <w:rFonts w:cs="Arial"/>
                <w:b/>
                <w:szCs w:val="24"/>
              </w:rPr>
              <w:t xml:space="preserve">ARTÍCULO </w:t>
            </w:r>
            <w:r w:rsidR="0095500F">
              <w:rPr>
                <w:rFonts w:cs="Arial"/>
                <w:b/>
                <w:szCs w:val="24"/>
              </w:rPr>
              <w:t>54</w:t>
            </w:r>
            <w:r w:rsidRPr="00946013">
              <w:rPr>
                <w:rFonts w:cs="Arial"/>
                <w:b/>
                <w:szCs w:val="24"/>
              </w:rPr>
              <w:t xml:space="preserve">. </w:t>
            </w:r>
            <w:r w:rsidR="001865D8" w:rsidRPr="00946013">
              <w:rPr>
                <w:rFonts w:cs="Arial"/>
                <w:b/>
                <w:szCs w:val="24"/>
              </w:rPr>
              <w:t xml:space="preserve">Archivo Histórico y etapa inactiva de los </w:t>
            </w:r>
            <w:r w:rsidR="00994EA3">
              <w:rPr>
                <w:rFonts w:cs="Arial"/>
                <w:b/>
                <w:szCs w:val="24"/>
              </w:rPr>
              <w:t>expedientes</w:t>
            </w:r>
            <w:r w:rsidR="001865D8">
              <w:rPr>
                <w:rFonts w:cs="Arial"/>
                <w:szCs w:val="24"/>
              </w:rPr>
              <w:t xml:space="preserve">. </w:t>
            </w:r>
            <w:r w:rsidR="009D46B4">
              <w:rPr>
                <w:rFonts w:cs="Arial"/>
                <w:szCs w:val="24"/>
              </w:rPr>
              <w:t>Área</w:t>
            </w:r>
            <w:r>
              <w:rPr>
                <w:rFonts w:cs="Arial"/>
                <w:szCs w:val="24"/>
              </w:rPr>
              <w:t xml:space="preserve"> que tiene a su cargo el resguardo de los </w:t>
            </w:r>
            <w:r w:rsidR="00994EA3">
              <w:rPr>
                <w:rFonts w:cs="Arial"/>
                <w:szCs w:val="24"/>
              </w:rPr>
              <w:t>expedientes</w:t>
            </w:r>
            <w:r>
              <w:rPr>
                <w:rFonts w:cs="Arial"/>
                <w:szCs w:val="24"/>
              </w:rPr>
              <w:t xml:space="preserve"> </w:t>
            </w:r>
            <w:r w:rsidRPr="00997742">
              <w:rPr>
                <w:rFonts w:cs="Arial"/>
                <w:szCs w:val="24"/>
              </w:rPr>
              <w:t>que contienen valores</w:t>
            </w:r>
            <w:r>
              <w:rPr>
                <w:rFonts w:cs="Arial"/>
                <w:szCs w:val="24"/>
              </w:rPr>
              <w:t xml:space="preserve"> secundarios, esto es,</w:t>
            </w:r>
            <w:r w:rsidRPr="00997742">
              <w:rPr>
                <w:rFonts w:cs="Arial"/>
                <w:szCs w:val="24"/>
              </w:rPr>
              <w:t xml:space="preserve"> evidenciales, testimoniales </w:t>
            </w:r>
            <w:r w:rsidR="0095500F">
              <w:rPr>
                <w:rFonts w:cs="Arial"/>
                <w:szCs w:val="24"/>
              </w:rPr>
              <w:t>o</w:t>
            </w:r>
            <w:r w:rsidRPr="00997742">
              <w:rPr>
                <w:rFonts w:cs="Arial"/>
                <w:szCs w:val="24"/>
              </w:rPr>
              <w:t xml:space="preserve"> informativos; cuya conservación es permanente por su relevancia para la memoria nacional, regional o local; y son de carácter público, en respeto y garantía del derecho de acceso a la información, por lo que su consulta se realizará de conformidad con la normativa en materia de acceso a la información pública y protección de datos personales.</w:t>
            </w:r>
          </w:p>
          <w:p w14:paraId="61BE3181" w14:textId="77777777" w:rsidR="004B07E5" w:rsidRPr="00997742" w:rsidRDefault="004B07E5" w:rsidP="0095500F">
            <w:pPr>
              <w:pStyle w:val="Estilo"/>
              <w:spacing w:before="120" w:after="120" w:line="288" w:lineRule="auto"/>
              <w:rPr>
                <w:rFonts w:cs="Arial"/>
                <w:szCs w:val="24"/>
              </w:rPr>
            </w:pPr>
          </w:p>
        </w:tc>
      </w:tr>
      <w:tr w:rsidR="004B07E5" w:rsidRPr="00997742" w14:paraId="188870F3" w14:textId="77777777" w:rsidTr="00F04815">
        <w:tc>
          <w:tcPr>
            <w:tcW w:w="9783" w:type="dxa"/>
          </w:tcPr>
          <w:p w14:paraId="755BCC7B" w14:textId="77777777" w:rsidR="004B07E5" w:rsidRPr="00997742" w:rsidRDefault="004B07E5" w:rsidP="004B07E5">
            <w:pPr>
              <w:pStyle w:val="Estilo"/>
              <w:spacing w:before="120" w:after="120" w:line="288" w:lineRule="auto"/>
              <w:rPr>
                <w:rFonts w:cs="Arial"/>
                <w:szCs w:val="24"/>
              </w:rPr>
            </w:pPr>
            <w:r w:rsidRPr="00997742">
              <w:rPr>
                <w:rFonts w:cs="Arial"/>
                <w:b/>
                <w:szCs w:val="24"/>
              </w:rPr>
              <w:lastRenderedPageBreak/>
              <w:t xml:space="preserve">ARTÍCULO </w:t>
            </w:r>
            <w:r w:rsidR="0095500F">
              <w:rPr>
                <w:rFonts w:cs="Arial"/>
                <w:b/>
                <w:szCs w:val="24"/>
              </w:rPr>
              <w:t>55</w:t>
            </w:r>
            <w:r w:rsidRPr="00997742">
              <w:rPr>
                <w:rFonts w:cs="Arial"/>
                <w:b/>
                <w:szCs w:val="24"/>
              </w:rPr>
              <w:t>.</w:t>
            </w:r>
            <w:r w:rsidR="00B6630C">
              <w:rPr>
                <w:rFonts w:cs="Arial"/>
                <w:b/>
                <w:szCs w:val="24"/>
              </w:rPr>
              <w:t xml:space="preserve"> Atribuciones de la persona titular del Archivo Histórico.</w:t>
            </w:r>
            <w:r w:rsidRPr="00997742">
              <w:rPr>
                <w:rFonts w:cs="Arial"/>
                <w:szCs w:val="24"/>
              </w:rPr>
              <w:t xml:space="preserve"> Corresponde a la persona responsable del Archivo Histórico:</w:t>
            </w:r>
          </w:p>
          <w:p w14:paraId="5DC07FB8"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 xml:space="preserve">Recibir las transferencias secundarias, y organizar, conservar y describir los </w:t>
            </w:r>
            <w:r w:rsidR="00994EA3">
              <w:rPr>
                <w:rFonts w:cs="Arial"/>
                <w:szCs w:val="24"/>
              </w:rPr>
              <w:t>expedientes</w:t>
            </w:r>
            <w:r w:rsidRPr="00997742">
              <w:rPr>
                <w:rFonts w:cs="Arial"/>
                <w:szCs w:val="24"/>
              </w:rPr>
              <w:t xml:space="preserve"> con valor histórico.</w:t>
            </w:r>
          </w:p>
          <w:p w14:paraId="3CF0AB8E"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 xml:space="preserve">Registrar el ingreso de los </w:t>
            </w:r>
            <w:r w:rsidR="00994EA3">
              <w:rPr>
                <w:rFonts w:cs="Arial"/>
                <w:szCs w:val="24"/>
              </w:rPr>
              <w:t>expedientes</w:t>
            </w:r>
            <w:r w:rsidRPr="00997742">
              <w:rPr>
                <w:rFonts w:cs="Arial"/>
                <w:szCs w:val="24"/>
              </w:rPr>
              <w:t xml:space="preserve"> </w:t>
            </w:r>
            <w:r>
              <w:rPr>
                <w:rFonts w:cs="Arial"/>
                <w:szCs w:val="24"/>
              </w:rPr>
              <w:t xml:space="preserve">con </w:t>
            </w:r>
            <w:r w:rsidRPr="00997742">
              <w:rPr>
                <w:rFonts w:cs="Arial"/>
                <w:szCs w:val="24"/>
              </w:rPr>
              <w:t>valor histórico en la bitácora de transferencias secundarias y determinar su signatura topográfica, la cual deberá registrar en el SADAI.</w:t>
            </w:r>
          </w:p>
          <w:p w14:paraId="77F24E22"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Propiciar la difusión, uso y aprovechamiento social del patrimonio histórico bajo resguardo del Tribunal Electoral.</w:t>
            </w:r>
          </w:p>
          <w:p w14:paraId="25AC6F9B"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Brindar los servicios de consulta, referencia, préstamo o reprografía del acervo bajo su resguardo.</w:t>
            </w:r>
          </w:p>
          <w:p w14:paraId="63424D85"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Colaborar con la Dirección de Archivos en la elaboración de los instrumentos de control y consulta archivísticos.</w:t>
            </w:r>
          </w:p>
          <w:p w14:paraId="01A4DAB6"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 xml:space="preserve">Diseñar políticas y estrategias de preservación que permitan conservar los </w:t>
            </w:r>
            <w:r w:rsidR="009A7D74">
              <w:rPr>
                <w:rFonts w:cs="Arial"/>
                <w:szCs w:val="24"/>
              </w:rPr>
              <w:t>expedientes</w:t>
            </w:r>
            <w:r w:rsidRPr="00997742">
              <w:rPr>
                <w:rFonts w:cs="Arial"/>
                <w:szCs w:val="24"/>
              </w:rPr>
              <w:t xml:space="preserve"> históricos y proponerlas a la Dirección de Archivos para, en su caso, someterlas a la aprobación del Comité.</w:t>
            </w:r>
          </w:p>
          <w:p w14:paraId="2C67211B" w14:textId="77777777" w:rsidR="004B07E5" w:rsidRPr="00E926A9"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 xml:space="preserve">Organizar y supervisar la operación de los programas y sistemas dedicados a la digitalización, conservación y consulta </w:t>
            </w:r>
            <w:r w:rsidR="009A7D74">
              <w:rPr>
                <w:rFonts w:cs="Arial"/>
                <w:szCs w:val="24"/>
              </w:rPr>
              <w:t>de los expedientes con valor histórico</w:t>
            </w:r>
            <w:r w:rsidRPr="00997742">
              <w:rPr>
                <w:rFonts w:cs="Arial"/>
                <w:szCs w:val="24"/>
              </w:rPr>
              <w:t xml:space="preserve"> en formato electrónico, y proveer lo necesario para su adecuado funcionamiento en razón </w:t>
            </w:r>
            <w:r w:rsidR="009A7D74">
              <w:rPr>
                <w:rFonts w:cs="Arial"/>
                <w:szCs w:val="24"/>
              </w:rPr>
              <w:t xml:space="preserve">de la trascendencia </w:t>
            </w:r>
            <w:r w:rsidRPr="00997742">
              <w:rPr>
                <w:rFonts w:cs="Arial"/>
                <w:szCs w:val="24"/>
              </w:rPr>
              <w:t>del acervo encomendado a su cuidado, custodia y preservación, de conformidad con la normativa vigente en la materia. Para tal efecto, contará con la asistencia técnica de la Dirección General de Sistemas</w:t>
            </w:r>
            <w:r w:rsidR="009A7D74">
              <w:rPr>
                <w:rFonts w:cs="Arial"/>
                <w:szCs w:val="24"/>
              </w:rPr>
              <w:t xml:space="preserve">; y procederá también de conformidad con las </w:t>
            </w:r>
            <w:r w:rsidR="009A7D74" w:rsidRPr="00E926A9">
              <w:rPr>
                <w:rFonts w:cs="Arial"/>
                <w:szCs w:val="24"/>
              </w:rPr>
              <w:t xml:space="preserve">medidas de conservación previstas en el artículo </w:t>
            </w:r>
            <w:r w:rsidR="0095500F" w:rsidRPr="00E926A9">
              <w:rPr>
                <w:rFonts w:cs="Arial"/>
                <w:szCs w:val="24"/>
              </w:rPr>
              <w:t>59</w:t>
            </w:r>
            <w:r w:rsidR="009A7D74" w:rsidRPr="00E926A9">
              <w:rPr>
                <w:rFonts w:cs="Arial"/>
                <w:szCs w:val="24"/>
              </w:rPr>
              <w:t xml:space="preserve"> de este Acuerdo</w:t>
            </w:r>
            <w:r w:rsidRPr="00E926A9">
              <w:rPr>
                <w:rFonts w:cs="Arial"/>
                <w:szCs w:val="24"/>
              </w:rPr>
              <w:t>.</w:t>
            </w:r>
          </w:p>
          <w:p w14:paraId="0B6DCA00" w14:textId="77777777" w:rsidR="004B07E5" w:rsidRPr="00997742" w:rsidRDefault="004B07E5" w:rsidP="004B07E5">
            <w:pPr>
              <w:pStyle w:val="Cuerpodeltexto20"/>
              <w:numPr>
                <w:ilvl w:val="0"/>
                <w:numId w:val="8"/>
              </w:numPr>
              <w:shd w:val="clear" w:color="auto" w:fill="auto"/>
              <w:spacing w:before="120" w:after="120" w:line="288" w:lineRule="auto"/>
              <w:ind w:left="714" w:hanging="357"/>
              <w:jc w:val="both"/>
              <w:rPr>
                <w:rFonts w:eastAsiaTheme="minorHAnsi"/>
                <w:sz w:val="24"/>
                <w:szCs w:val="24"/>
              </w:rPr>
            </w:pPr>
            <w:r w:rsidRPr="00997742">
              <w:rPr>
                <w:rFonts w:eastAsiaTheme="minorHAnsi"/>
                <w:sz w:val="24"/>
                <w:szCs w:val="24"/>
              </w:rPr>
              <w:t>Guardar confidencialidad respecto de los datos personales cuyo tratamiento y protección les correspondan, obligación que subsistirá aún después de finalizar sus relaciones con el Tribunal Electoral.</w:t>
            </w:r>
          </w:p>
          <w:p w14:paraId="0DEB2208" w14:textId="77777777" w:rsidR="004B07E5" w:rsidRPr="00997742" w:rsidRDefault="004B07E5" w:rsidP="004B07E5">
            <w:pPr>
              <w:pStyle w:val="Estilo"/>
              <w:numPr>
                <w:ilvl w:val="0"/>
                <w:numId w:val="8"/>
              </w:numPr>
              <w:spacing w:before="120" w:after="120" w:line="288" w:lineRule="auto"/>
              <w:ind w:left="714" w:hanging="357"/>
              <w:rPr>
                <w:rFonts w:cs="Arial"/>
                <w:szCs w:val="24"/>
              </w:rPr>
            </w:pPr>
            <w:r w:rsidRPr="00997742">
              <w:rPr>
                <w:rFonts w:cs="Arial"/>
                <w:szCs w:val="24"/>
              </w:rPr>
              <w:t>Mantener actualizado el manual de procedimientos en los apartados conducentes a su responsabilidad y presentar sus propuestas de ajustes a la Dirección de Archivos.</w:t>
            </w:r>
          </w:p>
          <w:p w14:paraId="10853555" w14:textId="77777777" w:rsidR="004B07E5" w:rsidRDefault="004B07E5" w:rsidP="00365D83">
            <w:pPr>
              <w:pStyle w:val="Estilo"/>
              <w:numPr>
                <w:ilvl w:val="0"/>
                <w:numId w:val="8"/>
              </w:numPr>
              <w:spacing w:before="120" w:after="120" w:line="288" w:lineRule="auto"/>
              <w:ind w:left="714" w:hanging="357"/>
              <w:rPr>
                <w:rFonts w:cs="Arial"/>
                <w:szCs w:val="24"/>
              </w:rPr>
            </w:pPr>
            <w:r w:rsidRPr="00997742">
              <w:rPr>
                <w:rFonts w:cs="Arial"/>
                <w:szCs w:val="24"/>
              </w:rPr>
              <w:t>Las demás que le encomienden las personas titulares de la Dirección General o de la Dirección de Archivos y las que establezcan las disposiciones jurídicas aplicables.</w:t>
            </w:r>
          </w:p>
          <w:p w14:paraId="615BC459" w14:textId="77777777" w:rsidR="0095500F" w:rsidRPr="00997742" w:rsidRDefault="0095500F" w:rsidP="0095500F">
            <w:pPr>
              <w:pStyle w:val="Estilo"/>
              <w:spacing w:before="120" w:after="120" w:line="288" w:lineRule="auto"/>
              <w:rPr>
                <w:rFonts w:cs="Arial"/>
                <w:szCs w:val="24"/>
              </w:rPr>
            </w:pPr>
          </w:p>
        </w:tc>
      </w:tr>
      <w:tr w:rsidR="004B07E5" w:rsidRPr="00997742" w14:paraId="16760412" w14:textId="77777777" w:rsidTr="00F04815">
        <w:tc>
          <w:tcPr>
            <w:tcW w:w="9783" w:type="dxa"/>
          </w:tcPr>
          <w:p w14:paraId="4561D792" w14:textId="77777777" w:rsidR="004B07E5" w:rsidRDefault="004B07E5" w:rsidP="004B07E5">
            <w:pPr>
              <w:pStyle w:val="Estilo"/>
              <w:spacing w:before="120" w:after="120" w:line="288" w:lineRule="auto"/>
              <w:rPr>
                <w:rFonts w:cs="Arial"/>
                <w:szCs w:val="24"/>
              </w:rPr>
            </w:pPr>
            <w:r w:rsidRPr="00997742">
              <w:rPr>
                <w:rFonts w:cs="Arial"/>
                <w:b/>
                <w:szCs w:val="24"/>
              </w:rPr>
              <w:t xml:space="preserve">ARTÍCULO </w:t>
            </w:r>
            <w:r w:rsidR="00FE511E">
              <w:rPr>
                <w:rFonts w:cs="Arial"/>
                <w:b/>
                <w:szCs w:val="24"/>
              </w:rPr>
              <w:t>5</w:t>
            </w:r>
            <w:r w:rsidR="0095500F">
              <w:rPr>
                <w:rFonts w:cs="Arial"/>
                <w:b/>
                <w:szCs w:val="24"/>
              </w:rPr>
              <w:t>6</w:t>
            </w:r>
            <w:r w:rsidRPr="00997742">
              <w:rPr>
                <w:rFonts w:cs="Arial"/>
                <w:b/>
                <w:szCs w:val="24"/>
              </w:rPr>
              <w:t>.</w:t>
            </w:r>
            <w:r w:rsidR="00FE511E">
              <w:rPr>
                <w:rFonts w:cs="Arial"/>
                <w:b/>
                <w:szCs w:val="24"/>
              </w:rPr>
              <w:t xml:space="preserve"> Recepción de transferencias secundarias.</w:t>
            </w:r>
            <w:r w:rsidRPr="00997742">
              <w:rPr>
                <w:rFonts w:cs="Arial"/>
                <w:szCs w:val="24"/>
              </w:rPr>
              <w:t xml:space="preserve"> </w:t>
            </w:r>
            <w:r w:rsidR="00FE511E">
              <w:rPr>
                <w:rFonts w:cs="Arial"/>
                <w:szCs w:val="24"/>
              </w:rPr>
              <w:t xml:space="preserve">Durante el proceso de entrega de los </w:t>
            </w:r>
            <w:r w:rsidR="00994EA3">
              <w:rPr>
                <w:rFonts w:cs="Arial"/>
                <w:szCs w:val="24"/>
              </w:rPr>
              <w:t>expedientes</w:t>
            </w:r>
            <w:r w:rsidR="00FE511E">
              <w:rPr>
                <w:rFonts w:cs="Arial"/>
                <w:szCs w:val="24"/>
              </w:rPr>
              <w:t xml:space="preserve"> con valores informativos, testimoniales o evidenciales, la </w:t>
            </w:r>
            <w:r w:rsidR="00FE511E">
              <w:rPr>
                <w:rFonts w:cs="Arial"/>
                <w:szCs w:val="24"/>
              </w:rPr>
              <w:lastRenderedPageBreak/>
              <w:t xml:space="preserve">persona </w:t>
            </w:r>
            <w:r w:rsidRPr="00997742">
              <w:rPr>
                <w:rFonts w:cs="Arial"/>
                <w:szCs w:val="24"/>
              </w:rPr>
              <w:t>responsable del Archivo Histórico procederá a revisar</w:t>
            </w:r>
            <w:r w:rsidR="00B1503D">
              <w:rPr>
                <w:rFonts w:cs="Arial"/>
                <w:szCs w:val="24"/>
              </w:rPr>
              <w:t>los</w:t>
            </w:r>
            <w:r w:rsidRPr="00997742">
              <w:rPr>
                <w:rFonts w:cs="Arial"/>
                <w:szCs w:val="24"/>
              </w:rPr>
              <w:t xml:space="preserve"> uno a uno, a fin de </w:t>
            </w:r>
            <w:r w:rsidR="00FE511E">
              <w:rPr>
                <w:rFonts w:cs="Arial"/>
                <w:szCs w:val="24"/>
              </w:rPr>
              <w:t xml:space="preserve">identificar aquellos que requieran ser </w:t>
            </w:r>
            <w:r w:rsidRPr="00997742">
              <w:rPr>
                <w:rFonts w:cs="Arial"/>
                <w:szCs w:val="24"/>
              </w:rPr>
              <w:t>somet</w:t>
            </w:r>
            <w:r w:rsidR="00FE511E">
              <w:rPr>
                <w:rFonts w:cs="Arial"/>
                <w:szCs w:val="24"/>
              </w:rPr>
              <w:t>ido</w:t>
            </w:r>
            <w:r w:rsidRPr="00997742">
              <w:rPr>
                <w:rFonts w:cs="Arial"/>
                <w:szCs w:val="24"/>
              </w:rPr>
              <w:t>s a</w:t>
            </w:r>
            <w:r w:rsidR="00B1503D">
              <w:rPr>
                <w:rFonts w:cs="Arial"/>
                <w:szCs w:val="24"/>
              </w:rPr>
              <w:t xml:space="preserve"> algún</w:t>
            </w:r>
            <w:r w:rsidRPr="00997742">
              <w:rPr>
                <w:rFonts w:cs="Arial"/>
                <w:szCs w:val="24"/>
              </w:rPr>
              <w:t xml:space="preserve"> proceso de estabilización mediante técnicas de conservación preventiva y, en su caso, correctiva; </w:t>
            </w:r>
            <w:r w:rsidR="00FE511E">
              <w:rPr>
                <w:rFonts w:cs="Arial"/>
                <w:szCs w:val="24"/>
              </w:rPr>
              <w:t>de modo que su estado de conservación permita</w:t>
            </w:r>
            <w:r w:rsidRPr="00997742">
              <w:rPr>
                <w:rFonts w:cs="Arial"/>
                <w:szCs w:val="24"/>
              </w:rPr>
              <w:t>,</w:t>
            </w:r>
            <w:r w:rsidR="00FE511E">
              <w:rPr>
                <w:rFonts w:cs="Arial"/>
                <w:szCs w:val="24"/>
              </w:rPr>
              <w:t xml:space="preserve"> en su oportunidad, proceder a su colocación </w:t>
            </w:r>
            <w:r w:rsidRPr="00997742">
              <w:rPr>
                <w:rFonts w:cs="Arial"/>
                <w:szCs w:val="24"/>
              </w:rPr>
              <w:t>dentro del área de acervo, así como a su descripción, tratamiento y digitalización de conformidad con los programas que para su preservación y consulta se hayan autorizado a la Dirección de Archivos.</w:t>
            </w:r>
          </w:p>
          <w:p w14:paraId="5597C5D8" w14:textId="77777777" w:rsidR="00E926A9" w:rsidRPr="00997742" w:rsidRDefault="00E926A9" w:rsidP="004B07E5">
            <w:pPr>
              <w:pStyle w:val="Estilo"/>
              <w:spacing w:before="120" w:after="120" w:line="288" w:lineRule="auto"/>
              <w:rPr>
                <w:rFonts w:cs="Arial"/>
                <w:szCs w:val="24"/>
              </w:rPr>
            </w:pPr>
          </w:p>
          <w:p w14:paraId="3A8DC616" w14:textId="77777777" w:rsidR="0027689B" w:rsidRDefault="00A97694" w:rsidP="004B07E5">
            <w:pPr>
              <w:pStyle w:val="Estilo"/>
              <w:spacing w:before="120" w:after="120" w:line="288" w:lineRule="auto"/>
              <w:rPr>
                <w:rFonts w:cs="Arial"/>
                <w:szCs w:val="24"/>
              </w:rPr>
            </w:pPr>
            <w:r w:rsidRPr="00A97694">
              <w:rPr>
                <w:rFonts w:cs="Arial"/>
                <w:b/>
                <w:szCs w:val="24"/>
              </w:rPr>
              <w:t xml:space="preserve">ARTÍCULO </w:t>
            </w:r>
            <w:r w:rsidR="0095500F">
              <w:rPr>
                <w:rFonts w:cs="Arial"/>
                <w:b/>
                <w:szCs w:val="24"/>
              </w:rPr>
              <w:t>57</w:t>
            </w:r>
            <w:r w:rsidRPr="00A97694">
              <w:rPr>
                <w:rFonts w:cs="Arial"/>
                <w:b/>
                <w:szCs w:val="24"/>
              </w:rPr>
              <w:t xml:space="preserve">. Imágenes de los </w:t>
            </w:r>
            <w:r w:rsidR="00994EA3">
              <w:rPr>
                <w:rFonts w:cs="Arial"/>
                <w:b/>
                <w:szCs w:val="24"/>
              </w:rPr>
              <w:t>expedientes</w:t>
            </w:r>
            <w:r w:rsidR="00B1503D">
              <w:rPr>
                <w:rFonts w:cs="Arial"/>
                <w:b/>
                <w:szCs w:val="24"/>
              </w:rPr>
              <w:t xml:space="preserve"> históricos</w:t>
            </w:r>
            <w:r w:rsidRPr="00A97694">
              <w:rPr>
                <w:rFonts w:cs="Arial"/>
                <w:b/>
                <w:szCs w:val="24"/>
              </w:rPr>
              <w:t>.</w:t>
            </w:r>
            <w:r>
              <w:rPr>
                <w:rFonts w:cs="Arial"/>
                <w:szCs w:val="24"/>
              </w:rPr>
              <w:t xml:space="preserve"> Una vez que los </w:t>
            </w:r>
            <w:r w:rsidR="00994EA3">
              <w:rPr>
                <w:rFonts w:cs="Arial"/>
                <w:szCs w:val="24"/>
              </w:rPr>
              <w:t>expedientes</w:t>
            </w:r>
            <w:r>
              <w:rPr>
                <w:rFonts w:cs="Arial"/>
                <w:szCs w:val="24"/>
              </w:rPr>
              <w:t xml:space="preserve"> se hayan escaneado</w:t>
            </w:r>
            <w:r w:rsidR="004B07E5" w:rsidRPr="00997742">
              <w:rPr>
                <w:rFonts w:cs="Arial"/>
                <w:szCs w:val="24"/>
              </w:rPr>
              <w:t>,</w:t>
            </w:r>
            <w:r>
              <w:rPr>
                <w:rFonts w:cs="Arial"/>
                <w:szCs w:val="24"/>
              </w:rPr>
              <w:t xml:space="preserve"> su versión electrónica </w:t>
            </w:r>
            <w:r w:rsidR="004B07E5" w:rsidRPr="00997742">
              <w:rPr>
                <w:rFonts w:cs="Arial"/>
                <w:szCs w:val="24"/>
              </w:rPr>
              <w:t>se vinculará a</w:t>
            </w:r>
            <w:r>
              <w:rPr>
                <w:rFonts w:cs="Arial"/>
                <w:szCs w:val="24"/>
              </w:rPr>
              <w:t>l</w:t>
            </w:r>
            <w:r w:rsidR="004B07E5" w:rsidRPr="00997742">
              <w:rPr>
                <w:rFonts w:cs="Arial"/>
                <w:szCs w:val="24"/>
              </w:rPr>
              <w:t xml:space="preserve"> respectivo registro en el SADAI</w:t>
            </w:r>
            <w:r w:rsidR="00425543">
              <w:rPr>
                <w:rFonts w:cs="Arial"/>
                <w:szCs w:val="24"/>
              </w:rPr>
              <w:t xml:space="preserve"> o en la herramienta informática que para el efecto se disponga</w:t>
            </w:r>
            <w:r w:rsidR="004B07E5" w:rsidRPr="00997742">
              <w:rPr>
                <w:rFonts w:cs="Arial"/>
                <w:szCs w:val="24"/>
              </w:rPr>
              <w:t>; asimismo, se almacenarán, administrarán y resguardarán en el repositorio electrónico que se determine por la Dirección General de Sistemas, previa revisión de su calidad y secuencia acorde al documento en soporte impreso</w:t>
            </w:r>
            <w:r w:rsidR="0027689B">
              <w:rPr>
                <w:rFonts w:cs="Arial"/>
                <w:szCs w:val="24"/>
              </w:rPr>
              <w:t>; ello de conformidad con los criterios que se aprueben para la digitalización, resguardo y preservación del archivo electrónico</w:t>
            </w:r>
            <w:r w:rsidR="00210EAA">
              <w:rPr>
                <w:rFonts w:cs="Arial"/>
                <w:szCs w:val="24"/>
              </w:rPr>
              <w:t xml:space="preserve"> del Tribunal Electoral</w:t>
            </w:r>
            <w:r w:rsidR="0027689B">
              <w:rPr>
                <w:rFonts w:cs="Arial"/>
                <w:szCs w:val="24"/>
              </w:rPr>
              <w:t>.</w:t>
            </w:r>
          </w:p>
          <w:p w14:paraId="6BF512EE" w14:textId="77777777" w:rsidR="0027689B" w:rsidRDefault="0027689B" w:rsidP="004B07E5">
            <w:pPr>
              <w:pStyle w:val="Estilo"/>
              <w:spacing w:before="120" w:after="120" w:line="288" w:lineRule="auto"/>
              <w:rPr>
                <w:rFonts w:cs="Arial"/>
                <w:szCs w:val="24"/>
              </w:rPr>
            </w:pPr>
            <w:r>
              <w:rPr>
                <w:rFonts w:cs="Arial"/>
                <w:szCs w:val="24"/>
              </w:rPr>
              <w:t>Para fines de preservación del formato impreso</w:t>
            </w:r>
            <w:r w:rsidR="00EE2A36">
              <w:rPr>
                <w:rFonts w:cs="Arial"/>
                <w:szCs w:val="24"/>
              </w:rPr>
              <w:t xml:space="preserve"> por razones de relevancia documental</w:t>
            </w:r>
            <w:r>
              <w:rPr>
                <w:rFonts w:cs="Arial"/>
                <w:szCs w:val="24"/>
              </w:rPr>
              <w:t xml:space="preserve">, se privilegiará el uso y consulta de las versiones electrónicas de los </w:t>
            </w:r>
            <w:r w:rsidR="00994EA3">
              <w:rPr>
                <w:rFonts w:cs="Arial"/>
                <w:szCs w:val="24"/>
              </w:rPr>
              <w:t>expedientes</w:t>
            </w:r>
            <w:r>
              <w:rPr>
                <w:rFonts w:cs="Arial"/>
                <w:szCs w:val="24"/>
              </w:rPr>
              <w:t xml:space="preserve">, por lo que con base en ellas se atenderán las peticiones que se formulen </w:t>
            </w:r>
            <w:r w:rsidR="00683EA9">
              <w:rPr>
                <w:rFonts w:cs="Arial"/>
                <w:szCs w:val="24"/>
              </w:rPr>
              <w:t>de conformidad co</w:t>
            </w:r>
            <w:r>
              <w:rPr>
                <w:rFonts w:cs="Arial"/>
                <w:szCs w:val="24"/>
              </w:rPr>
              <w:t>n la normativa en materia de acceso a la información y protección de datos personales.</w:t>
            </w:r>
          </w:p>
          <w:p w14:paraId="33E4259B" w14:textId="77777777" w:rsidR="004B07E5" w:rsidRPr="00997742" w:rsidRDefault="00683EA9" w:rsidP="004B07E5">
            <w:pPr>
              <w:pStyle w:val="Estilo"/>
              <w:spacing w:before="120" w:after="120" w:line="288" w:lineRule="auto"/>
              <w:rPr>
                <w:rFonts w:cs="Arial"/>
                <w:szCs w:val="24"/>
              </w:rPr>
            </w:pPr>
            <w:r>
              <w:rPr>
                <w:rFonts w:cs="Arial"/>
                <w:szCs w:val="24"/>
              </w:rPr>
              <w:t xml:space="preserve">Asimismo, con propósitos </w:t>
            </w:r>
            <w:r w:rsidR="0027689B">
              <w:rPr>
                <w:rFonts w:cs="Arial"/>
                <w:szCs w:val="24"/>
              </w:rPr>
              <w:t xml:space="preserve">de difusión, las imágenes de los </w:t>
            </w:r>
            <w:r w:rsidR="00994EA3">
              <w:rPr>
                <w:rFonts w:cs="Arial"/>
                <w:szCs w:val="24"/>
              </w:rPr>
              <w:t>expedientes</w:t>
            </w:r>
            <w:r w:rsidR="0027689B">
              <w:rPr>
                <w:rFonts w:cs="Arial"/>
                <w:szCs w:val="24"/>
              </w:rPr>
              <w:t xml:space="preserve"> históricos se po</w:t>
            </w:r>
            <w:r w:rsidR="004B07E5" w:rsidRPr="00997742">
              <w:rPr>
                <w:rFonts w:cs="Arial"/>
                <w:szCs w:val="24"/>
              </w:rPr>
              <w:t>ndrán a disposición</w:t>
            </w:r>
            <w:r w:rsidR="0027689B">
              <w:rPr>
                <w:rFonts w:cs="Arial"/>
                <w:szCs w:val="24"/>
              </w:rPr>
              <w:t>, de conformidad con la normativa en materia de</w:t>
            </w:r>
            <w:r w:rsidR="004B07E5" w:rsidRPr="00997742">
              <w:rPr>
                <w:rFonts w:cs="Arial"/>
                <w:szCs w:val="24"/>
              </w:rPr>
              <w:t xml:space="preserve"> acceso a la información y protección de datos personales y</w:t>
            </w:r>
            <w:r>
              <w:rPr>
                <w:rFonts w:cs="Arial"/>
                <w:szCs w:val="24"/>
              </w:rPr>
              <w:t>,</w:t>
            </w:r>
            <w:r w:rsidR="004B07E5" w:rsidRPr="00997742">
              <w:rPr>
                <w:rFonts w:cs="Arial"/>
                <w:szCs w:val="24"/>
              </w:rPr>
              <w:t xml:space="preserve"> con</w:t>
            </w:r>
            <w:r w:rsidR="0095500F">
              <w:rPr>
                <w:rFonts w:cs="Arial"/>
                <w:szCs w:val="24"/>
              </w:rPr>
              <w:t xml:space="preserve"> fundamento en</w:t>
            </w:r>
            <w:r w:rsidR="004B07E5" w:rsidRPr="00997742">
              <w:rPr>
                <w:rFonts w:cs="Arial"/>
                <w:szCs w:val="24"/>
              </w:rPr>
              <w:t xml:space="preserve"> lo que al respecto acuerde el Comité de Transparencia, en la aplicación </w:t>
            </w:r>
            <w:r w:rsidR="004B07E5" w:rsidRPr="00997742">
              <w:rPr>
                <w:rFonts w:cs="Arial"/>
                <w:i/>
                <w:szCs w:val="24"/>
              </w:rPr>
              <w:t>web</w:t>
            </w:r>
            <w:r w:rsidR="004B07E5" w:rsidRPr="00997742">
              <w:rPr>
                <w:rFonts w:cs="Arial"/>
                <w:szCs w:val="24"/>
              </w:rPr>
              <w:t xml:space="preserve"> que</w:t>
            </w:r>
            <w:r w:rsidR="004B07E5" w:rsidRPr="00683EA9">
              <w:rPr>
                <w:rFonts w:cs="Arial"/>
                <w:szCs w:val="24"/>
              </w:rPr>
              <w:t>, a propuesta de la Dirección General de Sistemas, se autorice por el Comité.</w:t>
            </w:r>
          </w:p>
          <w:p w14:paraId="52836993" w14:textId="77777777" w:rsidR="004B07E5" w:rsidRPr="00997742" w:rsidRDefault="004B07E5" w:rsidP="004B07E5">
            <w:pPr>
              <w:spacing w:before="120" w:after="120" w:line="288" w:lineRule="auto"/>
              <w:jc w:val="both"/>
              <w:rPr>
                <w:rFonts w:ascii="Arial" w:hAnsi="Arial" w:cs="Arial"/>
                <w:sz w:val="24"/>
                <w:szCs w:val="24"/>
              </w:rPr>
            </w:pPr>
          </w:p>
        </w:tc>
      </w:tr>
      <w:tr w:rsidR="004B07E5" w:rsidRPr="00997742" w14:paraId="5462E29C" w14:textId="77777777" w:rsidTr="00F04815">
        <w:tc>
          <w:tcPr>
            <w:tcW w:w="9783" w:type="dxa"/>
          </w:tcPr>
          <w:p w14:paraId="4886EDF2" w14:textId="77777777" w:rsidR="004B07E5" w:rsidRDefault="004B07E5" w:rsidP="004B07E5">
            <w:pPr>
              <w:pStyle w:val="Estilo"/>
              <w:spacing w:before="120" w:after="120" w:line="288" w:lineRule="auto"/>
              <w:rPr>
                <w:rFonts w:cs="Arial"/>
                <w:szCs w:val="24"/>
              </w:rPr>
            </w:pPr>
            <w:r w:rsidRPr="00997742">
              <w:rPr>
                <w:rFonts w:cs="Arial"/>
                <w:b/>
                <w:szCs w:val="24"/>
              </w:rPr>
              <w:lastRenderedPageBreak/>
              <w:t xml:space="preserve">ARTÍCULO </w:t>
            </w:r>
            <w:r w:rsidR="0095500F">
              <w:rPr>
                <w:rFonts w:cs="Arial"/>
                <w:b/>
                <w:szCs w:val="24"/>
              </w:rPr>
              <w:t>58</w:t>
            </w:r>
            <w:r w:rsidRPr="00997742">
              <w:rPr>
                <w:rFonts w:cs="Arial"/>
                <w:b/>
                <w:szCs w:val="24"/>
              </w:rPr>
              <w:t>.</w:t>
            </w:r>
            <w:r w:rsidRPr="00997742">
              <w:rPr>
                <w:rFonts w:cs="Arial"/>
                <w:szCs w:val="24"/>
              </w:rPr>
              <w:t xml:space="preserve"> </w:t>
            </w:r>
            <w:r w:rsidR="0095500F">
              <w:rPr>
                <w:rFonts w:cs="Arial"/>
                <w:b/>
                <w:szCs w:val="24"/>
              </w:rPr>
              <w:t>Procesos técnicos en el Archivo Histórico</w:t>
            </w:r>
            <w:r w:rsidR="007A5B09" w:rsidRPr="007A5B09">
              <w:rPr>
                <w:rFonts w:cs="Arial"/>
                <w:b/>
                <w:szCs w:val="24"/>
              </w:rPr>
              <w:t>.</w:t>
            </w:r>
            <w:r w:rsidR="007A5B09">
              <w:rPr>
                <w:rFonts w:cs="Arial"/>
                <w:szCs w:val="24"/>
              </w:rPr>
              <w:t xml:space="preserve"> </w:t>
            </w:r>
            <w:r>
              <w:rPr>
                <w:rFonts w:cs="Arial"/>
                <w:szCs w:val="24"/>
              </w:rPr>
              <w:t>Para la administración del acervo histórico, la persona responsable de su resguardo tendrá a su cargo las siguientes funciones</w:t>
            </w:r>
            <w:r w:rsidR="0095500F">
              <w:rPr>
                <w:rFonts w:cs="Arial"/>
                <w:szCs w:val="24"/>
              </w:rPr>
              <w:t>:</w:t>
            </w:r>
          </w:p>
          <w:p w14:paraId="7B633AB9" w14:textId="77777777" w:rsidR="004B07E5" w:rsidRPr="00997742" w:rsidRDefault="004B07E5" w:rsidP="004B07E5">
            <w:pPr>
              <w:pStyle w:val="Estilo"/>
              <w:numPr>
                <w:ilvl w:val="0"/>
                <w:numId w:val="24"/>
              </w:numPr>
              <w:spacing w:before="120" w:after="120" w:line="288" w:lineRule="auto"/>
              <w:ind w:left="714" w:hanging="357"/>
              <w:rPr>
                <w:rFonts w:cs="Arial"/>
                <w:szCs w:val="24"/>
              </w:rPr>
            </w:pPr>
            <w:r w:rsidRPr="00997742">
              <w:rPr>
                <w:rFonts w:cs="Arial"/>
                <w:szCs w:val="24"/>
              </w:rPr>
              <w:t xml:space="preserve">Identificar, revisar y asignar, en su caso, la clasificación archivística a los </w:t>
            </w:r>
            <w:r w:rsidR="00994EA3">
              <w:rPr>
                <w:rFonts w:cs="Arial"/>
                <w:szCs w:val="24"/>
              </w:rPr>
              <w:t>expedientes</w:t>
            </w:r>
            <w:r w:rsidRPr="00997742">
              <w:rPr>
                <w:rFonts w:cs="Arial"/>
                <w:szCs w:val="24"/>
              </w:rPr>
              <w:t xml:space="preserve"> de acuerdo con el Cuadro General de Clasificación Archivística.</w:t>
            </w:r>
          </w:p>
          <w:p w14:paraId="28D0B4EF" w14:textId="77777777" w:rsidR="004B07E5" w:rsidRPr="00997742" w:rsidRDefault="004B07E5" w:rsidP="004B07E5">
            <w:pPr>
              <w:pStyle w:val="Estilo"/>
              <w:numPr>
                <w:ilvl w:val="0"/>
                <w:numId w:val="24"/>
              </w:numPr>
              <w:spacing w:before="120" w:after="120" w:line="288" w:lineRule="auto"/>
              <w:ind w:left="714" w:hanging="357"/>
              <w:rPr>
                <w:rFonts w:cs="Arial"/>
                <w:szCs w:val="24"/>
              </w:rPr>
            </w:pPr>
            <w:r w:rsidRPr="00997742">
              <w:rPr>
                <w:rFonts w:cs="Arial"/>
                <w:szCs w:val="24"/>
              </w:rPr>
              <w:t xml:space="preserve">Proteger los </w:t>
            </w:r>
            <w:r w:rsidR="00994EA3">
              <w:rPr>
                <w:rFonts w:cs="Arial"/>
                <w:szCs w:val="24"/>
              </w:rPr>
              <w:t>expedientes</w:t>
            </w:r>
            <w:r w:rsidRPr="00997742">
              <w:rPr>
                <w:rFonts w:cs="Arial"/>
                <w:szCs w:val="24"/>
              </w:rPr>
              <w:t xml:space="preserve"> históricos mediante el empleo de guardas de primer, de segundo y de tercer nivel, según se requiera, elaboradas con materiales de calidad que </w:t>
            </w:r>
            <w:r w:rsidR="0095500F">
              <w:rPr>
                <w:rFonts w:cs="Arial"/>
                <w:szCs w:val="24"/>
              </w:rPr>
              <w:t xml:space="preserve">los </w:t>
            </w:r>
            <w:r w:rsidRPr="00997742">
              <w:rPr>
                <w:rFonts w:cs="Arial"/>
                <w:szCs w:val="24"/>
              </w:rPr>
              <w:t>aíslen</w:t>
            </w:r>
            <w:r w:rsidR="0095500F">
              <w:rPr>
                <w:rFonts w:cs="Arial"/>
                <w:szCs w:val="24"/>
              </w:rPr>
              <w:t xml:space="preserve">, en lo posible, </w:t>
            </w:r>
            <w:r w:rsidRPr="00997742">
              <w:rPr>
                <w:rFonts w:cs="Arial"/>
                <w:szCs w:val="24"/>
              </w:rPr>
              <w:t>de factores externos que puedan ocasionar algún daño al soporte documental o a la información que contienen.</w:t>
            </w:r>
          </w:p>
          <w:p w14:paraId="69B9F3B0" w14:textId="77777777" w:rsidR="004B07E5" w:rsidRPr="00997742" w:rsidRDefault="004B07E5" w:rsidP="004B07E5">
            <w:pPr>
              <w:pStyle w:val="Estilo"/>
              <w:numPr>
                <w:ilvl w:val="0"/>
                <w:numId w:val="24"/>
              </w:numPr>
              <w:spacing w:before="120" w:after="120" w:line="288" w:lineRule="auto"/>
              <w:ind w:left="714" w:hanging="357"/>
              <w:rPr>
                <w:rFonts w:cs="Arial"/>
                <w:szCs w:val="24"/>
              </w:rPr>
            </w:pPr>
            <w:r w:rsidRPr="00997742">
              <w:rPr>
                <w:rFonts w:cs="Arial"/>
                <w:szCs w:val="24"/>
              </w:rPr>
              <w:t xml:space="preserve">Ordenar físicamente los </w:t>
            </w:r>
            <w:r w:rsidR="00994EA3">
              <w:rPr>
                <w:rFonts w:cs="Arial"/>
                <w:szCs w:val="24"/>
              </w:rPr>
              <w:t>expedientes</w:t>
            </w:r>
            <w:r w:rsidRPr="00997742">
              <w:rPr>
                <w:rFonts w:cs="Arial"/>
                <w:szCs w:val="24"/>
              </w:rPr>
              <w:t xml:space="preserve"> y elaborar su inventario general en el SADAI.</w:t>
            </w:r>
          </w:p>
          <w:p w14:paraId="1DC68FFD" w14:textId="77777777" w:rsidR="004B07E5" w:rsidRPr="00997742" w:rsidRDefault="004B07E5" w:rsidP="004B07E5">
            <w:pPr>
              <w:pStyle w:val="Estilo"/>
              <w:numPr>
                <w:ilvl w:val="0"/>
                <w:numId w:val="24"/>
              </w:numPr>
              <w:spacing w:before="120" w:after="120" w:line="288" w:lineRule="auto"/>
              <w:ind w:left="714" w:hanging="357"/>
              <w:rPr>
                <w:rFonts w:cs="Arial"/>
                <w:szCs w:val="24"/>
              </w:rPr>
            </w:pPr>
            <w:r w:rsidRPr="00997742">
              <w:rPr>
                <w:rFonts w:cs="Arial"/>
                <w:szCs w:val="24"/>
              </w:rPr>
              <w:lastRenderedPageBreak/>
              <w:t xml:space="preserve">Realizar la descripción de los </w:t>
            </w:r>
            <w:r w:rsidR="00994EA3">
              <w:rPr>
                <w:rFonts w:cs="Arial"/>
                <w:szCs w:val="24"/>
              </w:rPr>
              <w:t>expedientes</w:t>
            </w:r>
            <w:r w:rsidRPr="00997742">
              <w:rPr>
                <w:rFonts w:cs="Arial"/>
                <w:szCs w:val="24"/>
              </w:rPr>
              <w:t xml:space="preserve"> históricos a fin de complementar </w:t>
            </w:r>
            <w:r w:rsidR="001A3291">
              <w:rPr>
                <w:rFonts w:cs="Arial"/>
                <w:szCs w:val="24"/>
              </w:rPr>
              <w:t>la información que permita su identificación con apoyo</w:t>
            </w:r>
            <w:r w:rsidRPr="00997742">
              <w:rPr>
                <w:rFonts w:cs="Arial"/>
                <w:szCs w:val="24"/>
              </w:rPr>
              <w:t xml:space="preserve"> en el SADAI y actualizar los instrumentos de control y consulta archivísticos correspondientes; para lo cual, procederá a identificar los datos y metadatos que faciliten su localización y consulta, apoyándose en los instrumentos lingüísticos que permitan normalizar</w:t>
            </w:r>
            <w:r w:rsidR="001A3291">
              <w:rPr>
                <w:rFonts w:cs="Arial"/>
                <w:szCs w:val="24"/>
              </w:rPr>
              <w:t xml:space="preserve"> u homologar</w:t>
            </w:r>
            <w:r w:rsidRPr="00997742">
              <w:rPr>
                <w:rFonts w:cs="Arial"/>
                <w:szCs w:val="24"/>
              </w:rPr>
              <w:t xml:space="preserve"> el uso de los descriptores (voces, términos o temas) que se les asignen.</w:t>
            </w:r>
          </w:p>
          <w:p w14:paraId="658EA9B6" w14:textId="77777777" w:rsidR="004B07E5" w:rsidRDefault="004B07E5" w:rsidP="004B07E5">
            <w:pPr>
              <w:pStyle w:val="Estilo"/>
              <w:numPr>
                <w:ilvl w:val="0"/>
                <w:numId w:val="24"/>
              </w:numPr>
              <w:spacing w:before="120" w:after="120" w:line="288" w:lineRule="auto"/>
              <w:ind w:left="714" w:hanging="357"/>
              <w:rPr>
                <w:rFonts w:cs="Arial"/>
                <w:szCs w:val="24"/>
              </w:rPr>
            </w:pPr>
            <w:r w:rsidRPr="00997742">
              <w:rPr>
                <w:rFonts w:cs="Arial"/>
                <w:szCs w:val="24"/>
              </w:rPr>
              <w:t>Digitalizar l</w:t>
            </w:r>
            <w:r w:rsidR="001A3291">
              <w:rPr>
                <w:rFonts w:cs="Arial"/>
                <w:szCs w:val="24"/>
              </w:rPr>
              <w:t xml:space="preserve">os expedientes, cuando así se requiera, </w:t>
            </w:r>
            <w:r w:rsidRPr="00997742">
              <w:rPr>
                <w:rFonts w:cs="Arial"/>
                <w:szCs w:val="24"/>
              </w:rPr>
              <w:t>con el objeto de facilitar y potenciar el acceso a su contenido, preservar los documentos originales</w:t>
            </w:r>
            <w:r w:rsidR="001A3291">
              <w:rPr>
                <w:rFonts w:cs="Arial"/>
                <w:szCs w:val="24"/>
              </w:rPr>
              <w:t xml:space="preserve"> que los integran </w:t>
            </w:r>
            <w:r w:rsidRPr="00997742">
              <w:rPr>
                <w:rFonts w:cs="Arial"/>
                <w:szCs w:val="24"/>
              </w:rPr>
              <w:t>evitando su excesiva manipulación, y mantener las reproducciones exactas de los originales como medida de seguridad institucional.</w:t>
            </w:r>
          </w:p>
          <w:p w14:paraId="2D118BED" w14:textId="77777777" w:rsidR="00211962" w:rsidRPr="00997742" w:rsidRDefault="00211962" w:rsidP="00211962">
            <w:pPr>
              <w:pStyle w:val="Estilo"/>
              <w:spacing w:before="120" w:after="120" w:line="288" w:lineRule="auto"/>
              <w:rPr>
                <w:rFonts w:cs="Arial"/>
                <w:szCs w:val="24"/>
              </w:rPr>
            </w:pPr>
          </w:p>
          <w:p w14:paraId="1531D0A7" w14:textId="77777777" w:rsidR="004B07E5" w:rsidRPr="00997742" w:rsidRDefault="007F1000" w:rsidP="004B07E5">
            <w:pPr>
              <w:pStyle w:val="Estilo"/>
              <w:spacing w:before="120" w:after="120" w:line="288" w:lineRule="auto"/>
              <w:rPr>
                <w:rFonts w:cs="Arial"/>
                <w:szCs w:val="24"/>
              </w:rPr>
            </w:pPr>
            <w:r w:rsidRPr="007F1000">
              <w:rPr>
                <w:rFonts w:cs="Arial"/>
                <w:b/>
                <w:szCs w:val="24"/>
              </w:rPr>
              <w:t xml:space="preserve">ARTÍCULO </w:t>
            </w:r>
            <w:r w:rsidR="00211962">
              <w:rPr>
                <w:rFonts w:cs="Arial"/>
                <w:b/>
                <w:szCs w:val="24"/>
              </w:rPr>
              <w:t>59</w:t>
            </w:r>
            <w:r w:rsidRPr="007F1000">
              <w:rPr>
                <w:rFonts w:cs="Arial"/>
                <w:b/>
                <w:szCs w:val="24"/>
              </w:rPr>
              <w:t xml:space="preserve">. Medidas de conservación de los </w:t>
            </w:r>
            <w:r w:rsidR="00994EA3">
              <w:rPr>
                <w:rFonts w:cs="Arial"/>
                <w:b/>
                <w:szCs w:val="24"/>
              </w:rPr>
              <w:t>expedientes</w:t>
            </w:r>
            <w:r w:rsidRPr="007F1000">
              <w:rPr>
                <w:rFonts w:cs="Arial"/>
                <w:b/>
                <w:szCs w:val="24"/>
              </w:rPr>
              <w:t xml:space="preserve"> históricos.</w:t>
            </w:r>
            <w:r>
              <w:rPr>
                <w:rFonts w:cs="Arial"/>
                <w:szCs w:val="24"/>
              </w:rPr>
              <w:t xml:space="preserve"> </w:t>
            </w:r>
            <w:r w:rsidR="004B07E5" w:rsidRPr="00997742">
              <w:rPr>
                <w:rFonts w:cs="Arial"/>
                <w:szCs w:val="24"/>
              </w:rPr>
              <w:t xml:space="preserve">Los </w:t>
            </w:r>
            <w:r w:rsidR="00994EA3">
              <w:rPr>
                <w:rFonts w:cs="Arial"/>
                <w:szCs w:val="24"/>
              </w:rPr>
              <w:t>expedientes</w:t>
            </w:r>
            <w:r w:rsidR="004B07E5" w:rsidRPr="00997742">
              <w:rPr>
                <w:rFonts w:cs="Arial"/>
                <w:szCs w:val="24"/>
              </w:rPr>
              <w:t xml:space="preserve"> históricos se instalarán en guardas de primer nivel libres de ácido, con alto contenido de celulosa pura y libres de lignina; luego de ello, se introducirán, como segundo nivel de protección, en cajas o cajoneros rígidos elaborados con materiales estables e inertes, como el polipropileno o el cartón libre de ácido; y éstos, a su vez, se colocarán dentro de la estantería destinada para el Archivo Histórico; todo ello a fin de evitar, absorber o reducir el impacto que pudiera ocasionarles el estar en contacto con algún material o agente que pudiera afectarlos; aunado a ello, se instrumentarán medidas de seguridad para protegerlos contra los cambios en las condiciones ambientales, como el control de temperatura, de humedad, y de iluminación; entre otros.</w:t>
            </w:r>
          </w:p>
          <w:p w14:paraId="331E4A12" w14:textId="77777777" w:rsidR="00DA40BB" w:rsidRDefault="004B07E5" w:rsidP="004B07E5">
            <w:pPr>
              <w:pStyle w:val="Estilo"/>
              <w:spacing w:before="120" w:after="120" w:line="288" w:lineRule="auto"/>
              <w:rPr>
                <w:rFonts w:cs="Arial"/>
                <w:szCs w:val="24"/>
              </w:rPr>
            </w:pPr>
            <w:r w:rsidRPr="00997742">
              <w:rPr>
                <w:rFonts w:cs="Arial"/>
                <w:szCs w:val="24"/>
              </w:rPr>
              <w:t xml:space="preserve">Cuando el formato o las características de los </w:t>
            </w:r>
            <w:r w:rsidR="00DA40BB">
              <w:rPr>
                <w:rFonts w:cs="Arial"/>
                <w:szCs w:val="24"/>
              </w:rPr>
              <w:t>documentos que formen parte de los expedientes</w:t>
            </w:r>
            <w:r w:rsidRPr="00997742">
              <w:rPr>
                <w:rFonts w:cs="Arial"/>
                <w:szCs w:val="24"/>
              </w:rPr>
              <w:t xml:space="preserve"> ameriten un resguardo especial, se separarán de </w:t>
            </w:r>
            <w:r w:rsidR="00211962">
              <w:rPr>
                <w:rFonts w:cs="Arial"/>
                <w:szCs w:val="24"/>
              </w:rPr>
              <w:t>éstos</w:t>
            </w:r>
            <w:r w:rsidRPr="00997742">
              <w:rPr>
                <w:rFonts w:cs="Arial"/>
                <w:szCs w:val="24"/>
              </w:rPr>
              <w:t xml:space="preserve">, en los que se colocará una ficha que detalle los datos de su nueva ubicación; esta información se registrará de inmediato en el SADAI. </w:t>
            </w:r>
          </w:p>
          <w:p w14:paraId="2C0C5F3E" w14:textId="77777777" w:rsidR="004B07E5" w:rsidRPr="00997742" w:rsidRDefault="004B07E5" w:rsidP="004B07E5">
            <w:pPr>
              <w:pStyle w:val="Estilo"/>
              <w:spacing w:before="120" w:after="120" w:line="288" w:lineRule="auto"/>
              <w:rPr>
                <w:rFonts w:cs="Arial"/>
                <w:szCs w:val="24"/>
              </w:rPr>
            </w:pPr>
            <w:r w:rsidRPr="00997742">
              <w:rPr>
                <w:rFonts w:cs="Arial"/>
                <w:szCs w:val="24"/>
              </w:rPr>
              <w:t>Los documentos que se encuentren en este supuesto se ordenarán según su soporte (discos compactos, fotografías, casetes, planos, mapas, maquetas, etc.) y, para evitar su disociación, se consignará la referencia del expediente al que pertenecen y su signatura topográfica en la carátula de identificación.</w:t>
            </w:r>
          </w:p>
          <w:p w14:paraId="71AEAB08" w14:textId="77777777" w:rsidR="004B07E5" w:rsidRDefault="004B07E5" w:rsidP="00455DDE">
            <w:pPr>
              <w:pStyle w:val="Estilo"/>
              <w:spacing w:before="120" w:after="120" w:line="288" w:lineRule="auto"/>
              <w:rPr>
                <w:rFonts w:cs="Arial"/>
                <w:szCs w:val="24"/>
              </w:rPr>
            </w:pPr>
            <w:r w:rsidRPr="00997742">
              <w:rPr>
                <w:rFonts w:cs="Arial"/>
                <w:szCs w:val="24"/>
              </w:rPr>
              <w:t>En todo caso, se atenderá a lo que se indique en el manual de procedimientos correspondiente.</w:t>
            </w:r>
          </w:p>
          <w:p w14:paraId="54E4461E" w14:textId="77777777" w:rsidR="00211962" w:rsidRPr="00997742" w:rsidRDefault="00211962" w:rsidP="00455DDE">
            <w:pPr>
              <w:pStyle w:val="Estilo"/>
              <w:spacing w:before="120" w:after="120" w:line="288" w:lineRule="auto"/>
              <w:rPr>
                <w:rFonts w:cs="Arial"/>
                <w:szCs w:val="24"/>
              </w:rPr>
            </w:pPr>
          </w:p>
        </w:tc>
      </w:tr>
      <w:tr w:rsidR="00455DDE" w:rsidRPr="00997742" w14:paraId="3B166111" w14:textId="77777777" w:rsidTr="00F04815">
        <w:tc>
          <w:tcPr>
            <w:tcW w:w="9783" w:type="dxa"/>
          </w:tcPr>
          <w:p w14:paraId="709C6238" w14:textId="77777777" w:rsidR="00455DDE" w:rsidRPr="00997742" w:rsidRDefault="00455DDE" w:rsidP="00455DDE">
            <w:pPr>
              <w:pStyle w:val="Estilo"/>
              <w:spacing w:before="120" w:after="120" w:line="288" w:lineRule="auto"/>
              <w:rPr>
                <w:rFonts w:cs="Arial"/>
                <w:szCs w:val="24"/>
              </w:rPr>
            </w:pPr>
            <w:r w:rsidRPr="00455DDE">
              <w:rPr>
                <w:rFonts w:cs="Arial"/>
                <w:b/>
                <w:szCs w:val="24"/>
              </w:rPr>
              <w:lastRenderedPageBreak/>
              <w:t xml:space="preserve">ARTÍCULO </w:t>
            </w:r>
            <w:r w:rsidR="00211962">
              <w:rPr>
                <w:rFonts w:cs="Arial"/>
                <w:b/>
                <w:szCs w:val="24"/>
              </w:rPr>
              <w:t>60</w:t>
            </w:r>
            <w:r w:rsidRPr="00455DDE">
              <w:rPr>
                <w:rFonts w:cs="Arial"/>
                <w:b/>
                <w:szCs w:val="24"/>
              </w:rPr>
              <w:t>. Bienes de acceso público.</w:t>
            </w:r>
            <w:r>
              <w:rPr>
                <w:rFonts w:cs="Arial"/>
                <w:szCs w:val="24"/>
              </w:rPr>
              <w:t xml:space="preserve"> </w:t>
            </w:r>
            <w:r w:rsidRPr="00997742">
              <w:rPr>
                <w:rFonts w:cs="Arial"/>
                <w:szCs w:val="24"/>
              </w:rPr>
              <w:t xml:space="preserve">El acceso a los </w:t>
            </w:r>
            <w:r w:rsidR="00994EA3">
              <w:rPr>
                <w:rFonts w:cs="Arial"/>
                <w:szCs w:val="24"/>
              </w:rPr>
              <w:t>expedientes</w:t>
            </w:r>
            <w:r w:rsidRPr="00997742">
              <w:rPr>
                <w:rFonts w:cs="Arial"/>
                <w:szCs w:val="24"/>
              </w:rPr>
              <w:t xml:space="preserve"> del Archivo Histórico es público, de conformidad con las disposiciones legales en materia de transparencia, acceso a la información pública y protección de datos personales.</w:t>
            </w:r>
          </w:p>
          <w:p w14:paraId="3A70FF99" w14:textId="77777777" w:rsidR="00455DDE" w:rsidRPr="00997742" w:rsidRDefault="00455DDE" w:rsidP="00455DDE">
            <w:pPr>
              <w:spacing w:before="120" w:after="120" w:line="288" w:lineRule="auto"/>
              <w:jc w:val="both"/>
              <w:rPr>
                <w:rFonts w:ascii="Arial" w:hAnsi="Arial" w:cs="Arial"/>
                <w:sz w:val="24"/>
                <w:szCs w:val="24"/>
              </w:rPr>
            </w:pPr>
            <w:r w:rsidRPr="00997742">
              <w:rPr>
                <w:rFonts w:ascii="Arial" w:hAnsi="Arial" w:cs="Arial"/>
                <w:sz w:val="24"/>
                <w:szCs w:val="24"/>
              </w:rPr>
              <w:lastRenderedPageBreak/>
              <w:t xml:space="preserve">Los </w:t>
            </w:r>
            <w:r w:rsidR="00994EA3">
              <w:rPr>
                <w:rFonts w:ascii="Arial" w:hAnsi="Arial" w:cs="Arial"/>
                <w:sz w:val="24"/>
                <w:szCs w:val="24"/>
              </w:rPr>
              <w:t>expedientes</w:t>
            </w:r>
            <w:r w:rsidRPr="00997742">
              <w:rPr>
                <w:rFonts w:ascii="Arial" w:hAnsi="Arial" w:cs="Arial"/>
                <w:sz w:val="24"/>
                <w:szCs w:val="24"/>
              </w:rPr>
              <w:t xml:space="preserve"> resguardados en el Archivo Histórico y los identificados como históricos confidenciales no podrán ser clasificados como reservados, de conformidad con lo establecido</w:t>
            </w:r>
            <w:r>
              <w:rPr>
                <w:rFonts w:ascii="Arial" w:hAnsi="Arial" w:cs="Arial"/>
                <w:sz w:val="24"/>
                <w:szCs w:val="24"/>
              </w:rPr>
              <w:t xml:space="preserve"> en la</w:t>
            </w:r>
            <w:r w:rsidRPr="00997742">
              <w:rPr>
                <w:rFonts w:ascii="Arial" w:hAnsi="Arial" w:cs="Arial"/>
                <w:sz w:val="24"/>
                <w:szCs w:val="24"/>
              </w:rPr>
              <w:t xml:space="preserve"> normativa en materia de archivos, transparencia y acceso a la información. Asimismo, deberá considerarse que, de acuerdo con la legislación en materia de transparencia y acceso a la información pública, no podrá clasificarse como reservada aquella información que esté relacionada con violaciones graves a derechos humanos o delitos de lesa humanidad.</w:t>
            </w:r>
          </w:p>
          <w:p w14:paraId="1C0A50CC" w14:textId="77777777" w:rsidR="00455DDE" w:rsidRDefault="00455DDE" w:rsidP="00455DDE">
            <w:pPr>
              <w:pStyle w:val="Estilo"/>
              <w:spacing w:before="120" w:after="120" w:line="288" w:lineRule="auto"/>
              <w:rPr>
                <w:rFonts w:cs="Arial"/>
                <w:szCs w:val="24"/>
              </w:rPr>
            </w:pPr>
            <w:r w:rsidRPr="00997742">
              <w:rPr>
                <w:rFonts w:cs="Arial"/>
                <w:szCs w:val="24"/>
              </w:rPr>
              <w:t xml:space="preserve">En </w:t>
            </w:r>
            <w:r w:rsidR="00211962">
              <w:rPr>
                <w:rFonts w:cs="Arial"/>
                <w:szCs w:val="24"/>
              </w:rPr>
              <w:t xml:space="preserve">el </w:t>
            </w:r>
            <w:r w:rsidRPr="00997742">
              <w:rPr>
                <w:rFonts w:cs="Arial"/>
                <w:szCs w:val="24"/>
              </w:rPr>
              <w:t xml:space="preserve">caso de los </w:t>
            </w:r>
            <w:r w:rsidR="00994EA3">
              <w:rPr>
                <w:rFonts w:cs="Arial"/>
                <w:szCs w:val="24"/>
              </w:rPr>
              <w:t>expedientes</w:t>
            </w:r>
            <w:r w:rsidRPr="00997742">
              <w:rPr>
                <w:rFonts w:cs="Arial"/>
                <w:szCs w:val="24"/>
              </w:rPr>
              <w:t xml:space="preserve"> con valor histórico clasificados por el órgano competente por contener datos personales sensibles, conservarán tal carácter por un periodo de 70 años en el Archivo de Concentración, contados a partir de su fecha de creación, plazo durante el cual serán de acceso restringido, de conformidad con la normativa en materia de archivos y de protección de datos personales. Dicha clasificación deberá constar en el SADAI y en el inventario de transferencia primaria.</w:t>
            </w:r>
          </w:p>
          <w:p w14:paraId="52CA6F23" w14:textId="77777777" w:rsidR="00211962" w:rsidRPr="00997742" w:rsidRDefault="00211962" w:rsidP="00455DDE">
            <w:pPr>
              <w:pStyle w:val="Estilo"/>
              <w:spacing w:before="120" w:after="120" w:line="288" w:lineRule="auto"/>
              <w:rPr>
                <w:rFonts w:cs="Arial"/>
                <w:b/>
                <w:szCs w:val="24"/>
              </w:rPr>
            </w:pPr>
          </w:p>
        </w:tc>
      </w:tr>
      <w:tr w:rsidR="004B07E5" w:rsidRPr="00997742" w14:paraId="18B13892" w14:textId="77777777" w:rsidTr="00F04815">
        <w:tc>
          <w:tcPr>
            <w:tcW w:w="9783" w:type="dxa"/>
          </w:tcPr>
          <w:p w14:paraId="64968A5D" w14:textId="77777777" w:rsidR="004B07E5" w:rsidRPr="00997742" w:rsidRDefault="004B07E5" w:rsidP="004B07E5">
            <w:pPr>
              <w:pStyle w:val="Estilo"/>
              <w:spacing w:before="120" w:after="120" w:line="288" w:lineRule="auto"/>
              <w:rPr>
                <w:rFonts w:cs="Arial"/>
                <w:szCs w:val="24"/>
              </w:rPr>
            </w:pPr>
            <w:r w:rsidRPr="00997742">
              <w:rPr>
                <w:rFonts w:cs="Arial"/>
                <w:b/>
                <w:szCs w:val="24"/>
              </w:rPr>
              <w:lastRenderedPageBreak/>
              <w:t xml:space="preserve">ARTÍCULO </w:t>
            </w:r>
            <w:r w:rsidR="00211962">
              <w:rPr>
                <w:rFonts w:cs="Arial"/>
                <w:b/>
                <w:szCs w:val="24"/>
              </w:rPr>
              <w:t>61</w:t>
            </w:r>
            <w:r w:rsidRPr="00997742">
              <w:rPr>
                <w:rFonts w:cs="Arial"/>
                <w:b/>
                <w:szCs w:val="24"/>
              </w:rPr>
              <w:t>.</w:t>
            </w:r>
            <w:r w:rsidR="00455DDE">
              <w:rPr>
                <w:rFonts w:cs="Arial"/>
                <w:b/>
                <w:szCs w:val="24"/>
              </w:rPr>
              <w:t xml:space="preserve"> Información reservada.</w:t>
            </w:r>
            <w:r w:rsidRPr="00997742">
              <w:rPr>
                <w:rFonts w:cs="Arial"/>
                <w:szCs w:val="24"/>
              </w:rPr>
              <w:t xml:space="preserve"> </w:t>
            </w:r>
            <w:r w:rsidRPr="00211962">
              <w:rPr>
                <w:rFonts w:cs="Arial"/>
                <w:szCs w:val="24"/>
              </w:rPr>
              <w:t xml:space="preserve">Sólo podrán transferirse al Archivo Histórico </w:t>
            </w:r>
            <w:r w:rsidR="00994EA3" w:rsidRPr="00211962">
              <w:rPr>
                <w:rFonts w:cs="Arial"/>
                <w:szCs w:val="24"/>
              </w:rPr>
              <w:t>expedientes</w:t>
            </w:r>
            <w:r w:rsidRPr="00211962">
              <w:rPr>
                <w:rFonts w:cs="Arial"/>
                <w:szCs w:val="24"/>
              </w:rPr>
              <w:t xml:space="preserve"> que hayan sido clasificados como reservados, cuando se extingan las causas que dieron origen a la clasificación, expire el plazo de la clasificación, se determine por el Comité de Transparencia la prevalencia del interés público sobre la reserva de la información o éste considere pertinente su desclasificación.</w:t>
            </w:r>
          </w:p>
          <w:p w14:paraId="7E46ECAB" w14:textId="77777777" w:rsidR="004B07E5" w:rsidRDefault="004B07E5" w:rsidP="004B07E5">
            <w:pPr>
              <w:pStyle w:val="Estilo"/>
              <w:spacing w:before="120" w:after="120" w:line="288" w:lineRule="auto"/>
              <w:rPr>
                <w:rFonts w:cs="Arial"/>
                <w:szCs w:val="24"/>
              </w:rPr>
            </w:pPr>
            <w:r w:rsidRPr="00997742">
              <w:rPr>
                <w:rFonts w:cs="Arial"/>
                <w:szCs w:val="24"/>
              </w:rPr>
              <w:t xml:space="preserve">Cuando los </w:t>
            </w:r>
            <w:r w:rsidR="00994EA3">
              <w:rPr>
                <w:rFonts w:cs="Arial"/>
                <w:szCs w:val="24"/>
              </w:rPr>
              <w:t>expedientes</w:t>
            </w:r>
            <w:r w:rsidRPr="00997742">
              <w:rPr>
                <w:rFonts w:cs="Arial"/>
                <w:szCs w:val="24"/>
              </w:rPr>
              <w:t xml:space="preserve"> clasificados como reservados cumplan el plazo de vigencia de su clasificación o cuando se ubiquen en los supuestos que para considerarse como públicos señala la normativa en materia de transparencia y acceso a la información pública, </w:t>
            </w:r>
            <w:r w:rsidRPr="00211962">
              <w:rPr>
                <w:rFonts w:cs="Arial"/>
                <w:szCs w:val="24"/>
              </w:rPr>
              <w:t>el plazo de su conservación dentro del Archivo en que se resguarda</w:t>
            </w:r>
            <w:r>
              <w:rPr>
                <w:rFonts w:cs="Arial"/>
                <w:szCs w:val="24"/>
              </w:rPr>
              <w:t xml:space="preserve">, </w:t>
            </w:r>
            <w:r w:rsidRPr="00997742">
              <w:rPr>
                <w:rFonts w:cs="Arial"/>
                <w:szCs w:val="24"/>
              </w:rPr>
              <w:t xml:space="preserve">se ampliará por un tiempo igual al señalado para la serie en el Catálogo de Disposición Documental o igual al plazo de reserva, aplicando el que resulte mayor; luego de lo cual, serán objeto de valoración secundaria a fin de determinar si se conservan como históricos o causan baja definitiva; procedimiento que se realizará coordinadamente entre </w:t>
            </w:r>
            <w:r w:rsidR="00211962">
              <w:rPr>
                <w:rFonts w:cs="Arial"/>
                <w:szCs w:val="24"/>
              </w:rPr>
              <w:t>el área</w:t>
            </w:r>
            <w:r w:rsidRPr="00997742">
              <w:rPr>
                <w:rFonts w:cs="Arial"/>
                <w:szCs w:val="24"/>
              </w:rPr>
              <w:t xml:space="preserve"> generadora y </w:t>
            </w:r>
            <w:r w:rsidRPr="00211962">
              <w:rPr>
                <w:rFonts w:cs="Arial"/>
                <w:szCs w:val="24"/>
              </w:rPr>
              <w:t>la Dirección de Archivos.</w:t>
            </w:r>
          </w:p>
          <w:p w14:paraId="01F268FE" w14:textId="77777777" w:rsidR="004B07E5" w:rsidRDefault="004B07E5" w:rsidP="004B07E5">
            <w:pPr>
              <w:pStyle w:val="Estilo"/>
              <w:spacing w:before="120" w:after="120" w:line="288" w:lineRule="auto"/>
              <w:rPr>
                <w:rFonts w:cs="Arial"/>
                <w:szCs w:val="24"/>
              </w:rPr>
            </w:pPr>
            <w:r w:rsidRPr="00997742">
              <w:rPr>
                <w:rFonts w:cs="Arial"/>
                <w:szCs w:val="24"/>
              </w:rPr>
              <w:t xml:space="preserve">Al efecto, con apoyo en el Catálogo de Disposición Documental, se levantará por duplicado acta de valoración secundaria, la que se acompañará, en su caso, de dos relaciones de inventario, una que registre los </w:t>
            </w:r>
            <w:r w:rsidR="00994EA3">
              <w:rPr>
                <w:rFonts w:cs="Arial"/>
                <w:szCs w:val="24"/>
              </w:rPr>
              <w:t>expedientes</w:t>
            </w:r>
            <w:r w:rsidRPr="00997742">
              <w:rPr>
                <w:rFonts w:cs="Arial"/>
                <w:szCs w:val="24"/>
              </w:rPr>
              <w:t xml:space="preserve"> que causarán baja definitiva y otra para los que pasarán al Archivo Histórico.</w:t>
            </w:r>
          </w:p>
          <w:p w14:paraId="4BB277F8" w14:textId="77777777" w:rsidR="00211962" w:rsidRPr="00997742" w:rsidRDefault="00211962" w:rsidP="004B07E5">
            <w:pPr>
              <w:pStyle w:val="Estilo"/>
              <w:spacing w:before="120" w:after="120" w:line="288" w:lineRule="auto"/>
              <w:rPr>
                <w:rFonts w:cs="Arial"/>
                <w:szCs w:val="24"/>
              </w:rPr>
            </w:pPr>
          </w:p>
        </w:tc>
      </w:tr>
      <w:tr w:rsidR="004B07E5" w:rsidRPr="00997742" w14:paraId="17D784B5" w14:textId="77777777" w:rsidTr="00F04815">
        <w:tc>
          <w:tcPr>
            <w:tcW w:w="9783" w:type="dxa"/>
          </w:tcPr>
          <w:p w14:paraId="61D3EA7D" w14:textId="77777777" w:rsidR="004B07E5" w:rsidRDefault="004B07E5" w:rsidP="004B07E5">
            <w:pPr>
              <w:pStyle w:val="Estilo"/>
              <w:spacing w:before="120" w:after="120" w:line="288" w:lineRule="auto"/>
              <w:rPr>
                <w:rFonts w:cs="Arial"/>
                <w:szCs w:val="24"/>
              </w:rPr>
            </w:pPr>
            <w:r w:rsidRPr="00997742">
              <w:rPr>
                <w:rFonts w:cs="Arial"/>
                <w:b/>
                <w:szCs w:val="24"/>
              </w:rPr>
              <w:t xml:space="preserve">ARTÍCULO </w:t>
            </w:r>
            <w:r w:rsidR="00211962">
              <w:rPr>
                <w:rFonts w:cs="Arial"/>
                <w:b/>
                <w:szCs w:val="24"/>
              </w:rPr>
              <w:t>62</w:t>
            </w:r>
            <w:r w:rsidRPr="00997742">
              <w:rPr>
                <w:rFonts w:cs="Arial"/>
                <w:b/>
                <w:szCs w:val="24"/>
              </w:rPr>
              <w:t>.</w:t>
            </w:r>
            <w:r w:rsidR="00455DDE">
              <w:rPr>
                <w:rFonts w:cs="Arial"/>
                <w:b/>
                <w:szCs w:val="24"/>
              </w:rPr>
              <w:t xml:space="preserve"> Información confidencial.</w:t>
            </w:r>
            <w:r w:rsidRPr="00997742">
              <w:rPr>
                <w:rFonts w:cs="Arial"/>
                <w:szCs w:val="24"/>
              </w:rPr>
              <w:t xml:space="preserve"> L</w:t>
            </w:r>
            <w:r>
              <w:rPr>
                <w:rFonts w:cs="Arial"/>
                <w:szCs w:val="24"/>
              </w:rPr>
              <w:t xml:space="preserve">os </w:t>
            </w:r>
            <w:r w:rsidR="00994EA3">
              <w:rPr>
                <w:rFonts w:cs="Arial"/>
                <w:szCs w:val="24"/>
              </w:rPr>
              <w:t>expedientes</w:t>
            </w:r>
            <w:r>
              <w:rPr>
                <w:rFonts w:cs="Arial"/>
                <w:szCs w:val="24"/>
              </w:rPr>
              <w:t xml:space="preserve"> </w:t>
            </w:r>
            <w:r w:rsidRPr="00997742">
              <w:rPr>
                <w:rFonts w:cs="Arial"/>
                <w:szCs w:val="24"/>
              </w:rPr>
              <w:t>clasificad</w:t>
            </w:r>
            <w:r>
              <w:rPr>
                <w:rFonts w:cs="Arial"/>
                <w:szCs w:val="24"/>
              </w:rPr>
              <w:t>os</w:t>
            </w:r>
            <w:r w:rsidRPr="00997742">
              <w:rPr>
                <w:rFonts w:cs="Arial"/>
                <w:szCs w:val="24"/>
              </w:rPr>
              <w:t xml:space="preserve"> como confidencial</w:t>
            </w:r>
            <w:r>
              <w:rPr>
                <w:rFonts w:cs="Arial"/>
                <w:szCs w:val="24"/>
              </w:rPr>
              <w:t>es</w:t>
            </w:r>
            <w:r w:rsidRPr="00997742">
              <w:rPr>
                <w:rFonts w:cs="Arial"/>
                <w:szCs w:val="24"/>
              </w:rPr>
              <w:t xml:space="preserve"> con motivo de alguna solicitud de acceso a la información o con fines de transparencia conservará tal carácter a partir de la fecha </w:t>
            </w:r>
            <w:r w:rsidR="00F05081">
              <w:rPr>
                <w:rFonts w:cs="Arial"/>
                <w:szCs w:val="24"/>
              </w:rPr>
              <w:t>en</w:t>
            </w:r>
            <w:r w:rsidRPr="00997742">
              <w:rPr>
                <w:rFonts w:cs="Arial"/>
                <w:szCs w:val="24"/>
              </w:rPr>
              <w:t xml:space="preserve"> que se haya confirmado su </w:t>
            </w:r>
            <w:r w:rsidRPr="00997742">
              <w:rPr>
                <w:rFonts w:cs="Arial"/>
                <w:szCs w:val="24"/>
              </w:rPr>
              <w:lastRenderedPageBreak/>
              <w:t>clasificación por el órgano competente, en virtud de que dicha clasificación no está sujeta a temporalidad alguna; por lo que, sólo podrán tener acceso a ella sus propios titulares, sus representantes y los servidores públicos facultados para ello de conformidad con lo dispuesto en la Ley General de Transparencia, la Ley General de Archivos y demás normativa aplicable en materia acceso a la información y protección de datos personales.</w:t>
            </w:r>
          </w:p>
          <w:p w14:paraId="19D7B91F" w14:textId="77777777" w:rsidR="00211962" w:rsidRDefault="00211962" w:rsidP="004B07E5">
            <w:pPr>
              <w:pStyle w:val="Estilo"/>
              <w:spacing w:before="120" w:after="120" w:line="288" w:lineRule="auto"/>
              <w:rPr>
                <w:rFonts w:cs="Arial"/>
                <w:szCs w:val="24"/>
              </w:rPr>
            </w:pPr>
            <w:r w:rsidRPr="00997742">
              <w:rPr>
                <w:rFonts w:cs="Arial"/>
                <w:szCs w:val="24"/>
              </w:rPr>
              <w:t xml:space="preserve">Cuando el Tribunal Electoral reciba una solicitud de acceso a </w:t>
            </w:r>
            <w:r>
              <w:rPr>
                <w:rFonts w:cs="Arial"/>
                <w:szCs w:val="24"/>
              </w:rPr>
              <w:t>expedientes</w:t>
            </w:r>
            <w:r w:rsidRPr="00997742">
              <w:rPr>
                <w:rFonts w:cs="Arial"/>
                <w:szCs w:val="24"/>
              </w:rPr>
              <w:t xml:space="preserve"> históricos confidenciales que aún tenga bajo su custodia en el Archivo de Concentración, deberá turnarse al </w:t>
            </w:r>
            <w:r>
              <w:rPr>
                <w:rFonts w:cs="Arial"/>
                <w:szCs w:val="24"/>
              </w:rPr>
              <w:t xml:space="preserve">área </w:t>
            </w:r>
            <w:r w:rsidRPr="00997742">
              <w:rPr>
                <w:rFonts w:cs="Arial"/>
                <w:szCs w:val="24"/>
              </w:rPr>
              <w:t xml:space="preserve">que </w:t>
            </w:r>
            <w:r>
              <w:rPr>
                <w:rFonts w:cs="Arial"/>
                <w:szCs w:val="24"/>
              </w:rPr>
              <w:t xml:space="preserve">haya realizado </w:t>
            </w:r>
            <w:r w:rsidRPr="00997742">
              <w:rPr>
                <w:rFonts w:cs="Arial"/>
                <w:szCs w:val="24"/>
              </w:rPr>
              <w:t>la transferencia primaria, que será la responsable de atenderla.</w:t>
            </w:r>
          </w:p>
          <w:p w14:paraId="03E58978" w14:textId="77777777" w:rsidR="00211962" w:rsidRPr="00997742" w:rsidRDefault="00211962" w:rsidP="004B07E5">
            <w:pPr>
              <w:pStyle w:val="Estilo"/>
              <w:spacing w:before="120" w:after="120" w:line="288" w:lineRule="auto"/>
              <w:rPr>
                <w:rFonts w:cs="Arial"/>
                <w:szCs w:val="24"/>
              </w:rPr>
            </w:pPr>
          </w:p>
        </w:tc>
      </w:tr>
      <w:tr w:rsidR="004B07E5" w:rsidRPr="00997742" w14:paraId="6AC1BA3E" w14:textId="77777777" w:rsidTr="00F04815">
        <w:tc>
          <w:tcPr>
            <w:tcW w:w="9783" w:type="dxa"/>
          </w:tcPr>
          <w:p w14:paraId="420ACB80" w14:textId="77777777" w:rsidR="004B07E5" w:rsidRPr="00997742" w:rsidRDefault="004B07E5" w:rsidP="004B07E5">
            <w:pPr>
              <w:pStyle w:val="Estilo"/>
              <w:spacing w:before="120" w:after="120" w:line="288" w:lineRule="auto"/>
              <w:rPr>
                <w:rFonts w:cs="Arial"/>
                <w:szCs w:val="24"/>
              </w:rPr>
            </w:pPr>
            <w:r w:rsidRPr="00997742">
              <w:rPr>
                <w:rFonts w:cs="Arial"/>
                <w:b/>
                <w:szCs w:val="24"/>
              </w:rPr>
              <w:lastRenderedPageBreak/>
              <w:t xml:space="preserve">ARTÍCULO </w:t>
            </w:r>
            <w:r w:rsidR="00211962">
              <w:rPr>
                <w:rFonts w:cs="Arial"/>
                <w:b/>
                <w:szCs w:val="24"/>
              </w:rPr>
              <w:t>63</w:t>
            </w:r>
            <w:r w:rsidRPr="00997742">
              <w:rPr>
                <w:rFonts w:cs="Arial"/>
                <w:b/>
                <w:szCs w:val="24"/>
              </w:rPr>
              <w:t>.</w:t>
            </w:r>
            <w:r w:rsidR="00AE4BC8">
              <w:rPr>
                <w:rFonts w:cs="Arial"/>
                <w:b/>
                <w:szCs w:val="24"/>
              </w:rPr>
              <w:t xml:space="preserve"> Consulta de </w:t>
            </w:r>
            <w:r w:rsidR="00994EA3">
              <w:rPr>
                <w:rFonts w:cs="Arial"/>
                <w:b/>
                <w:szCs w:val="24"/>
              </w:rPr>
              <w:t>expedientes</w:t>
            </w:r>
            <w:r w:rsidR="00AE4BC8">
              <w:rPr>
                <w:rFonts w:cs="Arial"/>
                <w:b/>
                <w:szCs w:val="24"/>
              </w:rPr>
              <w:t xml:space="preserve"> resguardados en el Archivo Histórico</w:t>
            </w:r>
            <w:r w:rsidR="00211962">
              <w:rPr>
                <w:rFonts w:cs="Arial"/>
                <w:b/>
                <w:szCs w:val="24"/>
              </w:rPr>
              <w:t>.</w:t>
            </w:r>
            <w:r w:rsidRPr="00997742">
              <w:rPr>
                <w:rFonts w:cs="Arial"/>
                <w:szCs w:val="24"/>
              </w:rPr>
              <w:t xml:space="preserve"> El servicio de consulta se brindará </w:t>
            </w:r>
            <w:r w:rsidR="00F05081">
              <w:rPr>
                <w:rFonts w:cs="Arial"/>
                <w:szCs w:val="24"/>
              </w:rPr>
              <w:t xml:space="preserve">por </w:t>
            </w:r>
            <w:r w:rsidR="00E926A9">
              <w:rPr>
                <w:rFonts w:cs="Arial"/>
                <w:szCs w:val="24"/>
              </w:rPr>
              <w:t>la persona</w:t>
            </w:r>
            <w:r w:rsidR="00F05081">
              <w:rPr>
                <w:rFonts w:cs="Arial"/>
                <w:szCs w:val="24"/>
              </w:rPr>
              <w:t xml:space="preserve"> responsable del Archivo Histórico, tanto a</w:t>
            </w:r>
            <w:r w:rsidRPr="00997742">
              <w:rPr>
                <w:rFonts w:cs="Arial"/>
                <w:szCs w:val="24"/>
              </w:rPr>
              <w:t xml:space="preserve">l personal del Tribunal Electoral </w:t>
            </w:r>
            <w:r w:rsidR="00F05081">
              <w:rPr>
                <w:rFonts w:cs="Arial"/>
                <w:szCs w:val="24"/>
              </w:rPr>
              <w:t>como</w:t>
            </w:r>
            <w:r w:rsidRPr="00997742">
              <w:rPr>
                <w:rFonts w:cs="Arial"/>
                <w:szCs w:val="24"/>
              </w:rPr>
              <w:t xml:space="preserve"> al público en general, preferentemente a través de sus versiones electrónicas, como una medida de preservación de dicho patrimonio documental.</w:t>
            </w:r>
          </w:p>
          <w:p w14:paraId="332DCCBC" w14:textId="77777777" w:rsidR="004B07E5" w:rsidRPr="00997742" w:rsidRDefault="004B07E5" w:rsidP="004B07E5">
            <w:pPr>
              <w:pStyle w:val="Estilo"/>
              <w:spacing w:before="120" w:after="120" w:line="288" w:lineRule="auto"/>
              <w:rPr>
                <w:rFonts w:cs="Arial"/>
                <w:szCs w:val="24"/>
              </w:rPr>
            </w:pPr>
            <w:r w:rsidRPr="00997742">
              <w:rPr>
                <w:rFonts w:cs="Arial"/>
                <w:szCs w:val="24"/>
              </w:rPr>
              <w:t xml:space="preserve">Cuando se justifique la consulta de </w:t>
            </w:r>
            <w:r w:rsidR="00994EA3">
              <w:rPr>
                <w:rFonts w:cs="Arial"/>
                <w:szCs w:val="24"/>
              </w:rPr>
              <w:t>expedientes</w:t>
            </w:r>
            <w:r w:rsidRPr="00997742">
              <w:rPr>
                <w:rFonts w:cs="Arial"/>
                <w:szCs w:val="24"/>
              </w:rPr>
              <w:t xml:space="preserve"> originales a consideración de la Dirección de Archivos o, en su caso, del Comité de Transparencia, se atenderá a lo siguiente: </w:t>
            </w:r>
          </w:p>
          <w:p w14:paraId="7F141CF6" w14:textId="77777777" w:rsidR="004B07E5" w:rsidRPr="00997742" w:rsidRDefault="004B07E5" w:rsidP="004B07E5">
            <w:pPr>
              <w:pStyle w:val="Estilo"/>
              <w:numPr>
                <w:ilvl w:val="0"/>
                <w:numId w:val="25"/>
              </w:numPr>
              <w:spacing w:before="120" w:after="120" w:line="288" w:lineRule="auto"/>
              <w:ind w:left="714" w:hanging="357"/>
              <w:rPr>
                <w:rFonts w:cs="Arial"/>
                <w:szCs w:val="24"/>
              </w:rPr>
            </w:pPr>
            <w:r w:rsidRPr="00997742">
              <w:rPr>
                <w:rFonts w:cs="Arial"/>
                <w:szCs w:val="24"/>
              </w:rPr>
              <w:t>Los expedientes originales se consultarán exclusivamente dentro de la sala de consulta del Archivo Histórico, bajo la supervisión directa del personal responsable del resguardo de dicho acervo.</w:t>
            </w:r>
          </w:p>
          <w:p w14:paraId="41A8134F" w14:textId="77777777" w:rsidR="004B07E5" w:rsidRPr="00997742" w:rsidRDefault="004B07E5" w:rsidP="004B07E5">
            <w:pPr>
              <w:pStyle w:val="Estilo"/>
              <w:numPr>
                <w:ilvl w:val="0"/>
                <w:numId w:val="25"/>
              </w:numPr>
              <w:spacing w:before="120" w:after="120" w:line="288" w:lineRule="auto"/>
              <w:ind w:left="714" w:hanging="357"/>
              <w:rPr>
                <w:rFonts w:cs="Arial"/>
                <w:szCs w:val="24"/>
              </w:rPr>
            </w:pPr>
            <w:r w:rsidRPr="00997742">
              <w:rPr>
                <w:rFonts w:cs="Arial"/>
                <w:szCs w:val="24"/>
              </w:rPr>
              <w:t>El solicitante deberá presentar a la persona responsable del Archivo Histórico, una identificación oficial vigente con fotografía, preferentemente credencial para votar, pasaporte o cédula profesional. En el caso de los usuarios internos, podrán presentar su credencial institucional vigente expedida por el Tribunal Electoral.</w:t>
            </w:r>
          </w:p>
          <w:p w14:paraId="67F9A6F9" w14:textId="77777777" w:rsidR="004B07E5" w:rsidRPr="00997742" w:rsidRDefault="004B07E5" w:rsidP="004B07E5">
            <w:pPr>
              <w:pStyle w:val="Estilo"/>
              <w:numPr>
                <w:ilvl w:val="0"/>
                <w:numId w:val="25"/>
              </w:numPr>
              <w:spacing w:before="120" w:after="120" w:line="288" w:lineRule="auto"/>
              <w:ind w:left="714" w:hanging="357"/>
              <w:rPr>
                <w:rFonts w:cs="Arial"/>
                <w:szCs w:val="24"/>
              </w:rPr>
            </w:pPr>
            <w:r w:rsidRPr="00997742">
              <w:rPr>
                <w:rFonts w:cs="Arial"/>
                <w:szCs w:val="24"/>
              </w:rPr>
              <w:t xml:space="preserve">El usuario proporcionará la información requerida en el formato denominado vale de consulta de </w:t>
            </w:r>
            <w:r w:rsidR="00994EA3">
              <w:rPr>
                <w:rFonts w:cs="Arial"/>
                <w:szCs w:val="24"/>
              </w:rPr>
              <w:t>expedientes</w:t>
            </w:r>
            <w:r w:rsidRPr="00997742">
              <w:rPr>
                <w:rFonts w:cs="Arial"/>
                <w:szCs w:val="24"/>
              </w:rPr>
              <w:t xml:space="preserve"> históricos, así como una responsiva sobre el debido uso del expediente, y los entregará al personal del Archivo Histórico que los conservará hasta la devolución del préstamo.</w:t>
            </w:r>
          </w:p>
          <w:p w14:paraId="6F878029" w14:textId="77777777" w:rsidR="004B07E5" w:rsidRDefault="004B07E5" w:rsidP="005A3751">
            <w:pPr>
              <w:pStyle w:val="Estilo"/>
              <w:numPr>
                <w:ilvl w:val="0"/>
                <w:numId w:val="25"/>
              </w:numPr>
              <w:spacing w:before="120" w:after="120" w:line="288" w:lineRule="auto"/>
              <w:ind w:left="714" w:hanging="357"/>
              <w:rPr>
                <w:rFonts w:cs="Arial"/>
                <w:szCs w:val="24"/>
              </w:rPr>
            </w:pPr>
            <w:r w:rsidRPr="00997742">
              <w:rPr>
                <w:rFonts w:cs="Arial"/>
                <w:szCs w:val="24"/>
              </w:rPr>
              <w:t xml:space="preserve">El Archivo Histórico, al recibir la devolución del </w:t>
            </w:r>
            <w:r w:rsidR="00114979">
              <w:rPr>
                <w:rFonts w:cs="Arial"/>
                <w:szCs w:val="24"/>
              </w:rPr>
              <w:t>expediente</w:t>
            </w:r>
            <w:r w:rsidRPr="00997742">
              <w:rPr>
                <w:rFonts w:cs="Arial"/>
                <w:szCs w:val="24"/>
              </w:rPr>
              <w:t xml:space="preserve"> en préstamo, revisará que éste se encuentre íntegro y en buen estado; de no haber irregularidades, se entregará al solicitante su identificación oficial y la responsiva, e imprimirá en el vale un sello con la leyenda "DEVUELTO".</w:t>
            </w:r>
          </w:p>
          <w:p w14:paraId="3C4C9FB4" w14:textId="77777777" w:rsidR="00246FA5" w:rsidRDefault="00246FA5" w:rsidP="00246FA5">
            <w:pPr>
              <w:pStyle w:val="Estilo"/>
              <w:spacing w:before="120" w:after="120" w:line="288" w:lineRule="auto"/>
              <w:rPr>
                <w:rFonts w:cs="Arial"/>
                <w:szCs w:val="24"/>
              </w:rPr>
            </w:pPr>
          </w:p>
          <w:p w14:paraId="62978B23" w14:textId="77777777" w:rsidR="00BD4BE1" w:rsidRPr="00997742" w:rsidRDefault="00BD4BE1" w:rsidP="00246FA5">
            <w:pPr>
              <w:pStyle w:val="Estilo"/>
              <w:spacing w:before="120" w:after="120" w:line="288" w:lineRule="auto"/>
              <w:rPr>
                <w:rFonts w:cs="Arial"/>
                <w:szCs w:val="24"/>
              </w:rPr>
            </w:pPr>
          </w:p>
        </w:tc>
      </w:tr>
      <w:tr w:rsidR="004B07E5" w:rsidRPr="00997742" w14:paraId="3200AF79" w14:textId="77777777" w:rsidTr="00F04815">
        <w:tc>
          <w:tcPr>
            <w:tcW w:w="9783" w:type="dxa"/>
          </w:tcPr>
          <w:p w14:paraId="2512D862" w14:textId="77777777" w:rsidR="004B07E5" w:rsidRPr="00997742" w:rsidRDefault="004B07E5" w:rsidP="004B07E5">
            <w:pPr>
              <w:pStyle w:val="Estilo"/>
              <w:spacing w:before="120" w:after="120" w:line="288" w:lineRule="auto"/>
              <w:jc w:val="center"/>
              <w:rPr>
                <w:rFonts w:cs="Arial"/>
                <w:b/>
                <w:szCs w:val="24"/>
              </w:rPr>
            </w:pPr>
            <w:r w:rsidRPr="00997742">
              <w:rPr>
                <w:rFonts w:cs="Arial"/>
                <w:b/>
                <w:szCs w:val="24"/>
              </w:rPr>
              <w:lastRenderedPageBreak/>
              <w:t xml:space="preserve">CAPÍTULO </w:t>
            </w:r>
            <w:r w:rsidR="00246FA5">
              <w:rPr>
                <w:rFonts w:cs="Arial"/>
                <w:b/>
                <w:szCs w:val="24"/>
              </w:rPr>
              <w:t>DÉCIMO</w:t>
            </w:r>
          </w:p>
          <w:p w14:paraId="5F03E4BE" w14:textId="77777777" w:rsidR="004B07E5" w:rsidRDefault="004B07E5" w:rsidP="00AE4BC8">
            <w:pPr>
              <w:pStyle w:val="Estilo"/>
              <w:spacing w:before="120" w:after="120" w:line="288" w:lineRule="auto"/>
              <w:jc w:val="center"/>
              <w:rPr>
                <w:rFonts w:cs="Arial"/>
                <w:b/>
                <w:szCs w:val="24"/>
              </w:rPr>
            </w:pPr>
            <w:r w:rsidRPr="00997742">
              <w:rPr>
                <w:rFonts w:cs="Arial"/>
                <w:b/>
                <w:szCs w:val="24"/>
              </w:rPr>
              <w:t>DE LA VALORACIÓN Y DESTINO FINAL</w:t>
            </w:r>
          </w:p>
          <w:p w14:paraId="336B2F41" w14:textId="77777777" w:rsidR="00246FA5" w:rsidRPr="00997742" w:rsidRDefault="00246FA5" w:rsidP="00AE4BC8">
            <w:pPr>
              <w:pStyle w:val="Estilo"/>
              <w:spacing w:before="120" w:after="120" w:line="288" w:lineRule="auto"/>
              <w:jc w:val="center"/>
              <w:rPr>
                <w:rFonts w:cs="Arial"/>
                <w:szCs w:val="24"/>
              </w:rPr>
            </w:pPr>
          </w:p>
        </w:tc>
      </w:tr>
      <w:tr w:rsidR="004B07E5" w:rsidRPr="00997742" w14:paraId="66C27520" w14:textId="77777777" w:rsidTr="00F04815">
        <w:tc>
          <w:tcPr>
            <w:tcW w:w="9783" w:type="dxa"/>
          </w:tcPr>
          <w:p w14:paraId="5F588D25" w14:textId="77777777" w:rsidR="004B07E5" w:rsidRDefault="004B07E5" w:rsidP="004B07E5">
            <w:pPr>
              <w:spacing w:before="120" w:after="120" w:line="288" w:lineRule="auto"/>
              <w:jc w:val="both"/>
              <w:rPr>
                <w:rFonts w:ascii="Arial" w:hAnsi="Arial" w:cs="Arial"/>
                <w:sz w:val="24"/>
                <w:szCs w:val="24"/>
              </w:rPr>
            </w:pPr>
            <w:r w:rsidRPr="00997742">
              <w:rPr>
                <w:rFonts w:ascii="Arial" w:hAnsi="Arial" w:cs="Arial"/>
                <w:b/>
                <w:sz w:val="24"/>
                <w:szCs w:val="24"/>
              </w:rPr>
              <w:t xml:space="preserve">ARTÍCULO </w:t>
            </w:r>
            <w:r w:rsidR="00246FA5">
              <w:rPr>
                <w:rFonts w:ascii="Arial" w:hAnsi="Arial" w:cs="Arial"/>
                <w:b/>
                <w:sz w:val="24"/>
                <w:szCs w:val="24"/>
              </w:rPr>
              <w:t>64</w:t>
            </w:r>
            <w:r w:rsidRPr="005A3751">
              <w:rPr>
                <w:rFonts w:ascii="Arial" w:hAnsi="Arial" w:cs="Arial"/>
                <w:b/>
                <w:sz w:val="24"/>
                <w:szCs w:val="24"/>
              </w:rPr>
              <w:t xml:space="preserve">. </w:t>
            </w:r>
            <w:r w:rsidR="005A3751" w:rsidRPr="005A3751">
              <w:rPr>
                <w:rFonts w:ascii="Arial" w:hAnsi="Arial" w:cs="Arial"/>
                <w:b/>
                <w:sz w:val="24"/>
                <w:szCs w:val="24"/>
              </w:rPr>
              <w:t xml:space="preserve">Valoración de los </w:t>
            </w:r>
            <w:r w:rsidR="00994EA3">
              <w:rPr>
                <w:rFonts w:ascii="Arial" w:hAnsi="Arial" w:cs="Arial"/>
                <w:b/>
                <w:sz w:val="24"/>
                <w:szCs w:val="24"/>
              </w:rPr>
              <w:t>expedientes</w:t>
            </w:r>
            <w:r w:rsidR="005A3751">
              <w:rPr>
                <w:rFonts w:ascii="Arial" w:hAnsi="Arial" w:cs="Arial"/>
                <w:sz w:val="24"/>
                <w:szCs w:val="24"/>
              </w:rPr>
              <w:t xml:space="preserve">. </w:t>
            </w:r>
            <w:r>
              <w:rPr>
                <w:rFonts w:ascii="Arial" w:hAnsi="Arial" w:cs="Arial"/>
                <w:sz w:val="24"/>
                <w:szCs w:val="24"/>
              </w:rPr>
              <w:t xml:space="preserve">Las </w:t>
            </w:r>
            <w:r w:rsidR="00246FA5">
              <w:rPr>
                <w:rFonts w:ascii="Arial" w:hAnsi="Arial" w:cs="Arial"/>
                <w:sz w:val="24"/>
                <w:szCs w:val="24"/>
              </w:rPr>
              <w:t>áreas</w:t>
            </w:r>
            <w:r>
              <w:rPr>
                <w:rFonts w:ascii="Arial" w:hAnsi="Arial" w:cs="Arial"/>
                <w:sz w:val="24"/>
                <w:szCs w:val="24"/>
              </w:rPr>
              <w:t xml:space="preserve"> realizarán un análisis de los expedientes a fin de determinar su utilidad y, en su caso, permanencia o eliminación. </w:t>
            </w:r>
          </w:p>
          <w:p w14:paraId="632BBCA0" w14:textId="77777777" w:rsidR="004B07E5" w:rsidRDefault="004B07E5" w:rsidP="004B07E5">
            <w:pPr>
              <w:spacing w:before="120" w:after="120" w:line="288" w:lineRule="auto"/>
              <w:jc w:val="both"/>
              <w:rPr>
                <w:rFonts w:ascii="Arial" w:hAnsi="Arial" w:cs="Arial"/>
                <w:sz w:val="24"/>
                <w:szCs w:val="24"/>
              </w:rPr>
            </w:pPr>
            <w:r>
              <w:rPr>
                <w:rFonts w:ascii="Arial" w:hAnsi="Arial" w:cs="Arial"/>
                <w:sz w:val="24"/>
                <w:szCs w:val="24"/>
              </w:rPr>
              <w:t>Con base en dicho análisis,</w:t>
            </w:r>
            <w:r w:rsidRPr="00997742">
              <w:rPr>
                <w:rFonts w:ascii="Arial" w:hAnsi="Arial" w:cs="Arial"/>
                <w:sz w:val="24"/>
                <w:szCs w:val="24"/>
              </w:rPr>
              <w:t xml:space="preserve"> emitirán un pronunciamiento </w:t>
            </w:r>
            <w:r>
              <w:rPr>
                <w:rFonts w:ascii="Arial" w:hAnsi="Arial" w:cs="Arial"/>
                <w:sz w:val="24"/>
                <w:szCs w:val="24"/>
              </w:rPr>
              <w:t xml:space="preserve">formal sobre la procedencia de que los </w:t>
            </w:r>
            <w:r w:rsidR="00994EA3">
              <w:rPr>
                <w:rFonts w:ascii="Arial" w:hAnsi="Arial" w:cs="Arial"/>
                <w:sz w:val="24"/>
                <w:szCs w:val="24"/>
              </w:rPr>
              <w:t>expedientes</w:t>
            </w:r>
            <w:r>
              <w:rPr>
                <w:rFonts w:ascii="Arial" w:hAnsi="Arial" w:cs="Arial"/>
                <w:sz w:val="24"/>
                <w:szCs w:val="24"/>
              </w:rPr>
              <w:t xml:space="preserve"> se transfieran a</w:t>
            </w:r>
            <w:r w:rsidRPr="00997742">
              <w:rPr>
                <w:rFonts w:ascii="Arial" w:hAnsi="Arial" w:cs="Arial"/>
                <w:sz w:val="24"/>
                <w:szCs w:val="24"/>
              </w:rPr>
              <w:t>l Archivo Histórico por poseer atributos evidenciales, testimoniales o informativos, de acuerdo a sus particularidades de contenido y contexto</w:t>
            </w:r>
            <w:r w:rsidR="002D6CEF">
              <w:rPr>
                <w:rFonts w:ascii="Arial" w:hAnsi="Arial" w:cs="Arial"/>
                <w:sz w:val="24"/>
                <w:szCs w:val="24"/>
              </w:rPr>
              <w:t>;</w:t>
            </w:r>
            <w:r w:rsidRPr="00997742">
              <w:rPr>
                <w:rFonts w:ascii="Arial" w:hAnsi="Arial" w:cs="Arial"/>
                <w:sz w:val="24"/>
                <w:szCs w:val="24"/>
              </w:rPr>
              <w:t xml:space="preserve"> o bien, que han de causar baja documental por haber prescrito sus valores </w:t>
            </w:r>
            <w:r>
              <w:rPr>
                <w:rFonts w:ascii="Arial" w:hAnsi="Arial" w:cs="Arial"/>
                <w:sz w:val="24"/>
                <w:szCs w:val="24"/>
              </w:rPr>
              <w:t>primarios</w:t>
            </w:r>
            <w:r w:rsidRPr="00997742">
              <w:rPr>
                <w:rFonts w:ascii="Arial" w:hAnsi="Arial" w:cs="Arial"/>
                <w:sz w:val="24"/>
                <w:szCs w:val="24"/>
              </w:rPr>
              <w:t xml:space="preserve"> y no contener valores secundarios</w:t>
            </w:r>
            <w:r>
              <w:rPr>
                <w:rFonts w:ascii="Arial" w:hAnsi="Arial" w:cs="Arial"/>
                <w:sz w:val="24"/>
                <w:szCs w:val="24"/>
              </w:rPr>
              <w:t xml:space="preserve"> que ameriten su conservación por tiempo ilimitado</w:t>
            </w:r>
            <w:r w:rsidRPr="00997742">
              <w:rPr>
                <w:rFonts w:ascii="Arial" w:hAnsi="Arial" w:cs="Arial"/>
                <w:sz w:val="24"/>
                <w:szCs w:val="24"/>
              </w:rPr>
              <w:t>.</w:t>
            </w:r>
          </w:p>
          <w:p w14:paraId="1FF02D74" w14:textId="77777777" w:rsidR="002D6CEF" w:rsidRPr="005E55C2" w:rsidRDefault="002D6CEF" w:rsidP="002D6CEF">
            <w:pPr>
              <w:pBdr>
                <w:top w:val="nil"/>
                <w:left w:val="nil"/>
                <w:bottom w:val="nil"/>
                <w:right w:val="nil"/>
                <w:between w:val="nil"/>
              </w:pBdr>
              <w:spacing w:before="120" w:after="120" w:line="288" w:lineRule="auto"/>
              <w:jc w:val="both"/>
              <w:rPr>
                <w:rFonts w:ascii="Arial" w:eastAsia="Arial" w:hAnsi="Arial" w:cs="Arial"/>
                <w:color w:val="000000"/>
                <w:sz w:val="24"/>
                <w:szCs w:val="24"/>
              </w:rPr>
            </w:pPr>
            <w:r w:rsidRPr="005E55C2">
              <w:rPr>
                <w:rFonts w:ascii="Arial" w:eastAsia="Arial" w:hAnsi="Arial" w:cs="Arial"/>
                <w:color w:val="000000"/>
                <w:sz w:val="24"/>
                <w:szCs w:val="24"/>
              </w:rPr>
              <w:t>L</w:t>
            </w:r>
            <w:r w:rsidR="00200035">
              <w:rPr>
                <w:rFonts w:ascii="Arial" w:eastAsia="Arial" w:hAnsi="Arial" w:cs="Arial"/>
                <w:color w:val="000000"/>
                <w:sz w:val="24"/>
                <w:szCs w:val="24"/>
              </w:rPr>
              <w:t>a</w:t>
            </w:r>
            <w:r w:rsidRPr="005E55C2">
              <w:rPr>
                <w:rFonts w:ascii="Arial" w:eastAsia="Arial" w:hAnsi="Arial" w:cs="Arial"/>
                <w:color w:val="000000"/>
                <w:sz w:val="24"/>
                <w:szCs w:val="24"/>
              </w:rPr>
              <w:t>s</w:t>
            </w:r>
            <w:r w:rsidR="00200035">
              <w:rPr>
                <w:rFonts w:ascii="Arial" w:eastAsia="Arial" w:hAnsi="Arial" w:cs="Arial"/>
                <w:color w:val="000000"/>
                <w:sz w:val="24"/>
                <w:szCs w:val="24"/>
              </w:rPr>
              <w:t xml:space="preserve"> personas </w:t>
            </w:r>
            <w:r w:rsidRPr="005E55C2">
              <w:rPr>
                <w:rFonts w:ascii="Arial" w:eastAsia="Arial" w:hAnsi="Arial" w:cs="Arial"/>
                <w:color w:val="000000"/>
                <w:sz w:val="24"/>
                <w:szCs w:val="24"/>
              </w:rPr>
              <w:t>titulares de l</w:t>
            </w:r>
            <w:r>
              <w:rPr>
                <w:rFonts w:ascii="Arial" w:eastAsia="Arial" w:hAnsi="Arial" w:cs="Arial"/>
                <w:color w:val="000000"/>
                <w:sz w:val="24"/>
                <w:szCs w:val="24"/>
              </w:rPr>
              <w:t>a</w:t>
            </w:r>
            <w:r w:rsidRPr="005E55C2">
              <w:rPr>
                <w:rFonts w:ascii="Arial" w:eastAsia="Arial" w:hAnsi="Arial" w:cs="Arial"/>
                <w:color w:val="000000"/>
                <w:sz w:val="24"/>
                <w:szCs w:val="24"/>
              </w:rPr>
              <w:t xml:space="preserve">s </w:t>
            </w:r>
            <w:r w:rsidR="003C6EF2">
              <w:rPr>
                <w:rFonts w:ascii="Arial" w:eastAsia="Arial" w:hAnsi="Arial" w:cs="Arial"/>
                <w:color w:val="000000"/>
                <w:sz w:val="24"/>
                <w:szCs w:val="24"/>
              </w:rPr>
              <w:t>áreas</w:t>
            </w:r>
            <w:r>
              <w:rPr>
                <w:rFonts w:ascii="Arial" w:eastAsia="Arial" w:hAnsi="Arial" w:cs="Arial"/>
                <w:color w:val="000000"/>
                <w:sz w:val="24"/>
                <w:szCs w:val="24"/>
              </w:rPr>
              <w:t xml:space="preserve"> </w:t>
            </w:r>
            <w:r w:rsidRPr="005E55C2">
              <w:rPr>
                <w:rFonts w:ascii="Arial" w:eastAsia="Arial" w:hAnsi="Arial" w:cs="Arial"/>
                <w:color w:val="000000"/>
                <w:sz w:val="24"/>
                <w:szCs w:val="24"/>
              </w:rPr>
              <w:t xml:space="preserve">registrarán el sentido de la valoración dentro </w:t>
            </w:r>
            <w:r w:rsidRPr="00246FA5">
              <w:rPr>
                <w:rFonts w:ascii="Arial" w:eastAsia="Arial" w:hAnsi="Arial" w:cs="Arial"/>
                <w:color w:val="000000"/>
                <w:sz w:val="24"/>
                <w:szCs w:val="24"/>
              </w:rPr>
              <w:t>del SADAI,</w:t>
            </w:r>
            <w:r w:rsidRPr="005E55C2">
              <w:rPr>
                <w:rFonts w:ascii="Arial" w:eastAsia="Arial" w:hAnsi="Arial" w:cs="Arial"/>
                <w:color w:val="000000"/>
                <w:sz w:val="24"/>
                <w:szCs w:val="24"/>
              </w:rPr>
              <w:t xml:space="preserve"> de conformidad con los criterios señalados en este Acuerdo y en el Catálogo de Disposición Documental.</w:t>
            </w:r>
          </w:p>
          <w:p w14:paraId="5C0C811F" w14:textId="77777777" w:rsidR="002D6CEF" w:rsidRPr="00997742" w:rsidRDefault="002D6CEF" w:rsidP="00246FA5">
            <w:pPr>
              <w:pBdr>
                <w:top w:val="nil"/>
                <w:left w:val="nil"/>
                <w:bottom w:val="nil"/>
                <w:right w:val="nil"/>
                <w:between w:val="nil"/>
              </w:pBdr>
              <w:spacing w:before="120" w:after="120" w:line="288" w:lineRule="auto"/>
              <w:jc w:val="both"/>
              <w:rPr>
                <w:rFonts w:ascii="Arial" w:hAnsi="Arial" w:cs="Arial"/>
                <w:sz w:val="24"/>
                <w:szCs w:val="24"/>
              </w:rPr>
            </w:pPr>
          </w:p>
        </w:tc>
      </w:tr>
      <w:tr w:rsidR="005A3751" w:rsidRPr="00997742" w14:paraId="4637DA60" w14:textId="77777777" w:rsidTr="00F04815">
        <w:tc>
          <w:tcPr>
            <w:tcW w:w="9783" w:type="dxa"/>
          </w:tcPr>
          <w:p w14:paraId="4D1437EC" w14:textId="77777777" w:rsidR="005A3751" w:rsidRPr="00997742" w:rsidRDefault="005A3751" w:rsidP="005A3751">
            <w:pPr>
              <w:pStyle w:val="Estilo"/>
              <w:spacing w:before="120" w:after="120" w:line="288" w:lineRule="auto"/>
              <w:rPr>
                <w:rFonts w:cs="Arial"/>
                <w:szCs w:val="24"/>
              </w:rPr>
            </w:pPr>
            <w:r w:rsidRPr="00997742">
              <w:rPr>
                <w:rFonts w:cs="Arial"/>
                <w:b/>
                <w:szCs w:val="24"/>
              </w:rPr>
              <w:t xml:space="preserve">ARTÍCULO </w:t>
            </w:r>
            <w:r w:rsidR="00246FA5">
              <w:rPr>
                <w:rFonts w:cs="Arial"/>
                <w:b/>
                <w:szCs w:val="24"/>
              </w:rPr>
              <w:t>65</w:t>
            </w:r>
            <w:r w:rsidRPr="00997742">
              <w:rPr>
                <w:rFonts w:cs="Arial"/>
                <w:b/>
                <w:szCs w:val="24"/>
              </w:rPr>
              <w:t xml:space="preserve">. </w:t>
            </w:r>
            <w:r w:rsidR="00246FA5">
              <w:rPr>
                <w:rFonts w:cs="Arial"/>
                <w:b/>
                <w:szCs w:val="24"/>
              </w:rPr>
              <w:t xml:space="preserve">Valores primarios de los expedientes. </w:t>
            </w:r>
            <w:r w:rsidR="00246FA5">
              <w:rPr>
                <w:rFonts w:cs="Arial"/>
                <w:szCs w:val="24"/>
              </w:rPr>
              <w:t>S</w:t>
            </w:r>
            <w:r w:rsidRPr="00997742">
              <w:rPr>
                <w:rFonts w:cs="Arial"/>
                <w:szCs w:val="24"/>
              </w:rPr>
              <w:t xml:space="preserve">e determinarán </w:t>
            </w:r>
            <w:r w:rsidR="00246FA5">
              <w:rPr>
                <w:rFonts w:cs="Arial"/>
                <w:szCs w:val="24"/>
              </w:rPr>
              <w:t xml:space="preserve">en razón de su utilidad y relevancia documental, bien por la </w:t>
            </w:r>
            <w:r w:rsidRPr="00997742">
              <w:rPr>
                <w:rFonts w:cs="Arial"/>
                <w:szCs w:val="24"/>
              </w:rPr>
              <w:t>serie</w:t>
            </w:r>
            <w:r w:rsidR="00246FA5">
              <w:rPr>
                <w:rFonts w:cs="Arial"/>
                <w:szCs w:val="24"/>
              </w:rPr>
              <w:t xml:space="preserve">, materia o </w:t>
            </w:r>
            <w:r w:rsidR="00E565FD">
              <w:rPr>
                <w:rFonts w:cs="Arial"/>
                <w:szCs w:val="24"/>
              </w:rPr>
              <w:t>asunto</w:t>
            </w:r>
            <w:r w:rsidRPr="00997742">
              <w:rPr>
                <w:rFonts w:cs="Arial"/>
                <w:szCs w:val="24"/>
              </w:rPr>
              <w:t>,</w:t>
            </w:r>
            <w:r w:rsidR="00246FA5">
              <w:rPr>
                <w:rFonts w:cs="Arial"/>
                <w:szCs w:val="24"/>
              </w:rPr>
              <w:t xml:space="preserve"> </w:t>
            </w:r>
            <w:r w:rsidR="00E565FD">
              <w:rPr>
                <w:rFonts w:cs="Arial"/>
                <w:szCs w:val="24"/>
              </w:rPr>
              <w:t>con base en lo siguiente</w:t>
            </w:r>
            <w:r w:rsidRPr="00997742">
              <w:rPr>
                <w:rFonts w:cs="Arial"/>
                <w:szCs w:val="24"/>
              </w:rPr>
              <w:t>:</w:t>
            </w:r>
          </w:p>
          <w:p w14:paraId="1BB236C6" w14:textId="77777777" w:rsidR="005A3751" w:rsidRPr="00997742" w:rsidRDefault="005A3751" w:rsidP="005A3751">
            <w:pPr>
              <w:pStyle w:val="Estilo"/>
              <w:numPr>
                <w:ilvl w:val="0"/>
                <w:numId w:val="31"/>
              </w:numPr>
              <w:spacing w:before="120" w:after="120" w:line="288" w:lineRule="auto"/>
              <w:ind w:left="714" w:hanging="357"/>
              <w:rPr>
                <w:rFonts w:cs="Arial"/>
                <w:szCs w:val="24"/>
              </w:rPr>
            </w:pPr>
            <w:r w:rsidRPr="00997742">
              <w:rPr>
                <w:rFonts w:cs="Arial"/>
                <w:b/>
                <w:szCs w:val="24"/>
              </w:rPr>
              <w:t>Valor administrativo.</w:t>
            </w:r>
            <w:r w:rsidRPr="00997742">
              <w:rPr>
                <w:rFonts w:cs="Arial"/>
                <w:szCs w:val="24"/>
              </w:rPr>
              <w:t xml:space="preserve"> Es aquel que poseen los expedientes en relación con su origen y con la gestión de los asuntos de las </w:t>
            </w:r>
            <w:r w:rsidR="003C6EF2">
              <w:rPr>
                <w:rFonts w:cs="Arial"/>
                <w:szCs w:val="24"/>
              </w:rPr>
              <w:t>áreas</w:t>
            </w:r>
            <w:r w:rsidRPr="00997742">
              <w:rPr>
                <w:rFonts w:cs="Arial"/>
                <w:szCs w:val="24"/>
              </w:rPr>
              <w:t xml:space="preserve">, que sirven como soporte de sus actividades y procesos vinculados a sus funciones y atribuciones administrativas, por lo que expresan su utilidad referencial en la planeación y toma de decisiones. El periodo mínimo de conservación de los </w:t>
            </w:r>
            <w:r w:rsidR="00994EA3">
              <w:rPr>
                <w:rFonts w:cs="Arial"/>
                <w:szCs w:val="24"/>
              </w:rPr>
              <w:t>expedientes</w:t>
            </w:r>
            <w:r>
              <w:rPr>
                <w:rFonts w:cs="Arial"/>
                <w:szCs w:val="24"/>
              </w:rPr>
              <w:t xml:space="preserve"> </w:t>
            </w:r>
            <w:r w:rsidRPr="00997742">
              <w:rPr>
                <w:rFonts w:cs="Arial"/>
                <w:szCs w:val="24"/>
              </w:rPr>
              <w:t xml:space="preserve">será de siete años, dos años en el Archivo de Trámite de las </w:t>
            </w:r>
            <w:r w:rsidR="003C6EF2">
              <w:rPr>
                <w:rFonts w:cs="Arial"/>
                <w:szCs w:val="24"/>
              </w:rPr>
              <w:t>áreas</w:t>
            </w:r>
            <w:r w:rsidRPr="00997742">
              <w:rPr>
                <w:rFonts w:cs="Arial"/>
                <w:szCs w:val="24"/>
              </w:rPr>
              <w:t xml:space="preserve"> y cinco años en el Archivo de Concentración.</w:t>
            </w:r>
          </w:p>
          <w:p w14:paraId="1EEBFBD6" w14:textId="77777777" w:rsidR="005A3751" w:rsidRPr="00997742" w:rsidRDefault="005A3751" w:rsidP="005A3751">
            <w:pPr>
              <w:pStyle w:val="Estilo"/>
              <w:numPr>
                <w:ilvl w:val="0"/>
                <w:numId w:val="31"/>
              </w:numPr>
              <w:spacing w:before="120" w:after="120" w:line="288" w:lineRule="auto"/>
              <w:ind w:left="714" w:hanging="357"/>
              <w:rPr>
                <w:rFonts w:cs="Arial"/>
                <w:szCs w:val="24"/>
              </w:rPr>
            </w:pPr>
            <w:r w:rsidRPr="00997742">
              <w:rPr>
                <w:rFonts w:cs="Arial"/>
                <w:b/>
                <w:szCs w:val="24"/>
              </w:rPr>
              <w:t>Valor legal</w:t>
            </w:r>
            <w:r w:rsidRPr="00997742">
              <w:rPr>
                <w:rFonts w:cs="Arial"/>
                <w:szCs w:val="24"/>
              </w:rPr>
              <w:t xml:space="preserve">. Es el que tienen los </w:t>
            </w:r>
            <w:r w:rsidR="00994EA3">
              <w:rPr>
                <w:rFonts w:cs="Arial"/>
                <w:szCs w:val="24"/>
              </w:rPr>
              <w:t>expedientes</w:t>
            </w:r>
            <w:r w:rsidRPr="00997742">
              <w:rPr>
                <w:rFonts w:cs="Arial"/>
                <w:szCs w:val="24"/>
              </w:rPr>
              <w:t xml:space="preserve"> que acreditan derechos y obligaciones del Tribunal Electoral o de cualquier otro sujeto con que éste entable alguna relación de conformidad con el derecho o la ley; de modo que pueden tener efectos conmutativos, declarativos, constitutivos, ejecutivos o probatorios; como en el caso de los convenios de colaboración o contratos de obra pública. Su periodo mínimo de conservación está relacionado con la vigencia que en ellos se prevea; no obstante, para fines de disposición documental, el plazo mínimo de conservación será de nueve años, con independencia de que su vigencia sea menor a dicho plazo, dos años en Archivo de Trámite y siete años en el </w:t>
            </w:r>
            <w:r>
              <w:rPr>
                <w:rFonts w:cs="Arial"/>
                <w:szCs w:val="24"/>
              </w:rPr>
              <w:t>A</w:t>
            </w:r>
            <w:r w:rsidRPr="00997742">
              <w:rPr>
                <w:rFonts w:cs="Arial"/>
                <w:szCs w:val="24"/>
              </w:rPr>
              <w:t xml:space="preserve">rchivo de </w:t>
            </w:r>
            <w:r>
              <w:rPr>
                <w:rFonts w:cs="Arial"/>
                <w:szCs w:val="24"/>
              </w:rPr>
              <w:t>C</w:t>
            </w:r>
            <w:r w:rsidRPr="00997742">
              <w:rPr>
                <w:rFonts w:cs="Arial"/>
                <w:szCs w:val="24"/>
              </w:rPr>
              <w:t>oncentración.</w:t>
            </w:r>
          </w:p>
          <w:p w14:paraId="5E28F32B" w14:textId="77777777" w:rsidR="005A3751" w:rsidRDefault="005A3751" w:rsidP="005A3751">
            <w:pPr>
              <w:pStyle w:val="Prrafodelista"/>
              <w:numPr>
                <w:ilvl w:val="0"/>
                <w:numId w:val="31"/>
              </w:numPr>
              <w:spacing w:before="120" w:line="288" w:lineRule="auto"/>
              <w:ind w:left="714" w:hanging="357"/>
              <w:contextualSpacing w:val="0"/>
              <w:jc w:val="both"/>
              <w:rPr>
                <w:rFonts w:ascii="Arial" w:hAnsi="Arial" w:cs="Arial"/>
              </w:rPr>
            </w:pPr>
            <w:r w:rsidRPr="00997742">
              <w:rPr>
                <w:rFonts w:ascii="Arial" w:hAnsi="Arial" w:cs="Arial"/>
                <w:b/>
              </w:rPr>
              <w:t>Valor contable o fiscal.</w:t>
            </w:r>
            <w:r w:rsidRPr="00997742">
              <w:rPr>
                <w:rFonts w:ascii="Arial" w:hAnsi="Arial" w:cs="Arial"/>
              </w:rPr>
              <w:t xml:space="preserve"> Es el que tienen los </w:t>
            </w:r>
            <w:r w:rsidR="00994EA3">
              <w:rPr>
                <w:rFonts w:ascii="Arial" w:hAnsi="Arial" w:cs="Arial"/>
              </w:rPr>
              <w:t>expedientes</w:t>
            </w:r>
            <w:r>
              <w:rPr>
                <w:rFonts w:ascii="Arial" w:hAnsi="Arial" w:cs="Arial"/>
              </w:rPr>
              <w:t xml:space="preserve"> </w:t>
            </w:r>
            <w:r w:rsidRPr="00997742">
              <w:rPr>
                <w:rFonts w:ascii="Arial" w:hAnsi="Arial" w:cs="Arial"/>
              </w:rPr>
              <w:t xml:space="preserve">por su calidad comprobatoria o justificativa del origen, uso y destino de los recursos financieros, o </w:t>
            </w:r>
            <w:r w:rsidRPr="00997742">
              <w:rPr>
                <w:rFonts w:ascii="Arial" w:hAnsi="Arial" w:cs="Arial"/>
              </w:rPr>
              <w:lastRenderedPageBreak/>
              <w:t>bien que da soporte a los tr</w:t>
            </w:r>
            <w:r w:rsidR="00E565FD">
              <w:rPr>
                <w:rFonts w:ascii="Arial" w:hAnsi="Arial" w:cs="Arial"/>
              </w:rPr>
              <w:t>á</w:t>
            </w:r>
            <w:r w:rsidRPr="00997742">
              <w:rPr>
                <w:rFonts w:ascii="Arial" w:hAnsi="Arial" w:cs="Arial"/>
              </w:rPr>
              <w:t>mites fiscales o registros contables. En lo referente a su periodo mínimo de conservación, así como para efectos de baja definitiva, se atenderá lo que dispone el Acuerdo por el que se Establecen los Lineamientos a que se sujetará la Guarda, Custodia y Plazo de Conservación del Archivo Contable Gubernamental, así como a la Norma de Archivo Contable Gubernamental NACG 01, que contiene las  Disposiciones Aplicables al Archivo Contable Gubernamental emitida por la Unidad de Contabilidad Gubernamental de la Subsecretaría de Egresos de la Secretaría de Hacienda y Crédito Público, aplicable al Poder Judicial de la Federación, a las actualizaciones o modificaciones que presente dicha normativa, de conformidad con la Ley General de Contabilidad Gubernamental</w:t>
            </w:r>
            <w:r>
              <w:rPr>
                <w:rFonts w:ascii="Arial" w:hAnsi="Arial" w:cs="Arial"/>
              </w:rPr>
              <w:t>, y demás disposiciones aplicables en materia de fiscalización</w:t>
            </w:r>
            <w:r w:rsidRPr="00997742">
              <w:rPr>
                <w:rFonts w:ascii="Arial" w:hAnsi="Arial" w:cs="Arial"/>
              </w:rPr>
              <w:t>.</w:t>
            </w:r>
          </w:p>
          <w:p w14:paraId="64059BD3" w14:textId="77777777" w:rsidR="00E565FD" w:rsidRPr="00E565FD" w:rsidRDefault="00E565FD" w:rsidP="00E565FD">
            <w:pPr>
              <w:spacing w:before="120" w:line="288" w:lineRule="auto"/>
              <w:jc w:val="both"/>
              <w:rPr>
                <w:rFonts w:ascii="Arial" w:hAnsi="Arial" w:cs="Arial"/>
              </w:rPr>
            </w:pPr>
          </w:p>
        </w:tc>
      </w:tr>
      <w:tr w:rsidR="005A3751" w:rsidRPr="00997742" w14:paraId="1066F1A5" w14:textId="77777777" w:rsidTr="00F04815">
        <w:tc>
          <w:tcPr>
            <w:tcW w:w="9783" w:type="dxa"/>
          </w:tcPr>
          <w:p w14:paraId="67C15DDA" w14:textId="77777777" w:rsidR="005A3751" w:rsidRPr="00997742" w:rsidRDefault="005A3751" w:rsidP="005A3751">
            <w:pPr>
              <w:pStyle w:val="Estilo"/>
              <w:spacing w:before="120" w:after="120" w:line="288" w:lineRule="auto"/>
              <w:rPr>
                <w:rFonts w:cs="Arial"/>
                <w:szCs w:val="24"/>
              </w:rPr>
            </w:pPr>
            <w:r w:rsidRPr="00997742">
              <w:rPr>
                <w:rFonts w:cs="Arial"/>
                <w:b/>
                <w:szCs w:val="24"/>
              </w:rPr>
              <w:lastRenderedPageBreak/>
              <w:t xml:space="preserve">ARTÍCULO </w:t>
            </w:r>
            <w:r>
              <w:rPr>
                <w:rFonts w:cs="Arial"/>
                <w:b/>
                <w:szCs w:val="24"/>
              </w:rPr>
              <w:t>6</w:t>
            </w:r>
            <w:r w:rsidR="00E565FD">
              <w:rPr>
                <w:rFonts w:cs="Arial"/>
                <w:b/>
                <w:szCs w:val="24"/>
              </w:rPr>
              <w:t>6</w:t>
            </w:r>
            <w:r w:rsidRPr="00997742">
              <w:rPr>
                <w:rFonts w:cs="Arial"/>
                <w:b/>
                <w:szCs w:val="24"/>
              </w:rPr>
              <w:t>.</w:t>
            </w:r>
            <w:r>
              <w:rPr>
                <w:rFonts w:cs="Arial"/>
                <w:b/>
                <w:szCs w:val="24"/>
              </w:rPr>
              <w:t xml:space="preserve"> Valores secundarios de los </w:t>
            </w:r>
            <w:r w:rsidR="00994EA3">
              <w:rPr>
                <w:rFonts w:cs="Arial"/>
                <w:b/>
                <w:szCs w:val="24"/>
              </w:rPr>
              <w:t>expedientes</w:t>
            </w:r>
            <w:r>
              <w:rPr>
                <w:rFonts w:cs="Arial"/>
                <w:b/>
                <w:szCs w:val="24"/>
              </w:rPr>
              <w:t>.</w:t>
            </w:r>
            <w:r w:rsidRPr="00997742">
              <w:rPr>
                <w:rFonts w:cs="Arial"/>
                <w:szCs w:val="24"/>
              </w:rPr>
              <w:t xml:space="preserve"> </w:t>
            </w:r>
            <w:r w:rsidR="004F2179">
              <w:rPr>
                <w:rFonts w:cs="Arial"/>
                <w:szCs w:val="24"/>
              </w:rPr>
              <w:t xml:space="preserve">Para determinar la procedencia de conservar de manera permanente los expedientes de cada serie documental en el Archivo Histórico, </w:t>
            </w:r>
            <w:r w:rsidR="00E565FD">
              <w:rPr>
                <w:rFonts w:cs="Arial"/>
                <w:szCs w:val="24"/>
              </w:rPr>
              <w:t>el área</w:t>
            </w:r>
            <w:r w:rsidR="004F2179">
              <w:rPr>
                <w:rFonts w:cs="Arial"/>
                <w:szCs w:val="24"/>
              </w:rPr>
              <w:t xml:space="preserve"> analizará si poseen alguno de los siguientes valores secundarios:</w:t>
            </w:r>
          </w:p>
          <w:p w14:paraId="003A7141" w14:textId="77777777" w:rsidR="005A3751" w:rsidRPr="00997742" w:rsidRDefault="005A3751" w:rsidP="005A3751">
            <w:pPr>
              <w:pStyle w:val="Estilo"/>
              <w:numPr>
                <w:ilvl w:val="0"/>
                <w:numId w:val="26"/>
              </w:numPr>
              <w:spacing w:before="120" w:after="120" w:line="288" w:lineRule="auto"/>
              <w:ind w:left="714" w:hanging="357"/>
              <w:rPr>
                <w:rFonts w:cs="Arial"/>
                <w:szCs w:val="24"/>
              </w:rPr>
            </w:pPr>
            <w:r w:rsidRPr="00997742">
              <w:rPr>
                <w:rFonts w:cs="Arial"/>
                <w:b/>
                <w:szCs w:val="24"/>
              </w:rPr>
              <w:t>Valor informativo.</w:t>
            </w:r>
            <w:r w:rsidRPr="00997742">
              <w:rPr>
                <w:rFonts w:cs="Arial"/>
                <w:szCs w:val="24"/>
              </w:rPr>
              <w:t xml:space="preserve"> Es el que poseen los </w:t>
            </w:r>
            <w:r w:rsidR="00994EA3">
              <w:rPr>
                <w:rFonts w:cs="Arial"/>
                <w:szCs w:val="24"/>
              </w:rPr>
              <w:t>expedientes</w:t>
            </w:r>
            <w:r w:rsidRPr="00997742">
              <w:rPr>
                <w:rFonts w:cs="Arial"/>
                <w:szCs w:val="24"/>
              </w:rPr>
              <w:t xml:space="preserve"> generados por el Tribunal Electoral al aportar datos únicos y sustanciales como fuentes primarias para la investigación y que revelan hechos sociales relevantes relacionados con la actividad institucional.</w:t>
            </w:r>
          </w:p>
          <w:p w14:paraId="5D178428" w14:textId="77777777" w:rsidR="005A3751" w:rsidRPr="00997742" w:rsidRDefault="005A3751" w:rsidP="005A3751">
            <w:pPr>
              <w:pStyle w:val="Estilo"/>
              <w:numPr>
                <w:ilvl w:val="0"/>
                <w:numId w:val="26"/>
              </w:numPr>
              <w:spacing w:before="120" w:after="120" w:line="288" w:lineRule="auto"/>
              <w:ind w:left="714" w:hanging="357"/>
              <w:rPr>
                <w:rFonts w:cs="Arial"/>
                <w:szCs w:val="24"/>
              </w:rPr>
            </w:pPr>
            <w:r w:rsidRPr="00997742">
              <w:rPr>
                <w:rFonts w:cs="Arial"/>
                <w:b/>
                <w:szCs w:val="24"/>
              </w:rPr>
              <w:t>Valor testimonial.</w:t>
            </w:r>
            <w:r w:rsidRPr="00997742">
              <w:rPr>
                <w:rFonts w:cs="Arial"/>
                <w:szCs w:val="24"/>
              </w:rPr>
              <w:t xml:space="preserve"> Es la utilidad permanente de aquellos </w:t>
            </w:r>
            <w:r w:rsidR="00994EA3">
              <w:rPr>
                <w:rFonts w:cs="Arial"/>
                <w:szCs w:val="24"/>
              </w:rPr>
              <w:t>expedientes</w:t>
            </w:r>
            <w:r w:rsidRPr="00997742">
              <w:rPr>
                <w:rFonts w:cs="Arial"/>
                <w:szCs w:val="24"/>
              </w:rPr>
              <w:t xml:space="preserve"> que reflejan los orígenes y desarrollo del Tribunal Electoral, sus facultades, funciones, estructura organizacional, normas y procedimientos, así como su evolución y cambios más trascendentes.</w:t>
            </w:r>
          </w:p>
          <w:p w14:paraId="6A35DF8D" w14:textId="77777777" w:rsidR="00E565FD" w:rsidRDefault="005A3751" w:rsidP="00E565FD">
            <w:pPr>
              <w:pStyle w:val="Estilo"/>
              <w:numPr>
                <w:ilvl w:val="0"/>
                <w:numId w:val="26"/>
              </w:numPr>
              <w:spacing w:before="120" w:after="120" w:line="288" w:lineRule="auto"/>
              <w:ind w:left="714" w:hanging="357"/>
              <w:rPr>
                <w:rFonts w:cs="Arial"/>
                <w:szCs w:val="24"/>
              </w:rPr>
            </w:pPr>
            <w:r w:rsidRPr="00997742">
              <w:rPr>
                <w:rFonts w:cs="Arial"/>
                <w:b/>
                <w:szCs w:val="24"/>
              </w:rPr>
              <w:t xml:space="preserve">Valor </w:t>
            </w:r>
            <w:r w:rsidR="00E565FD">
              <w:rPr>
                <w:rFonts w:cs="Arial"/>
                <w:b/>
                <w:szCs w:val="24"/>
              </w:rPr>
              <w:t>e</w:t>
            </w:r>
            <w:r w:rsidRPr="00997742">
              <w:rPr>
                <w:rFonts w:cs="Arial"/>
                <w:b/>
                <w:szCs w:val="24"/>
              </w:rPr>
              <w:t>videncial.</w:t>
            </w:r>
            <w:r w:rsidRPr="00997742">
              <w:rPr>
                <w:rFonts w:cs="Arial"/>
                <w:szCs w:val="24"/>
              </w:rPr>
              <w:t xml:space="preserve"> Es el que poseen los </w:t>
            </w:r>
            <w:r w:rsidR="00994EA3">
              <w:rPr>
                <w:rFonts w:cs="Arial"/>
                <w:szCs w:val="24"/>
              </w:rPr>
              <w:t>expedientes</w:t>
            </w:r>
            <w:r w:rsidRPr="00997742">
              <w:rPr>
                <w:rFonts w:cs="Arial"/>
                <w:szCs w:val="24"/>
              </w:rPr>
              <w:t xml:space="preserve"> por constituir una prueba irrefutable de los derechos y obligaciones imprescriptibles de las personas físicas o morales que hayan tenido relación con el Tribunal Electoral.</w:t>
            </w:r>
          </w:p>
          <w:p w14:paraId="2FCE1777" w14:textId="77777777" w:rsidR="00E565FD" w:rsidRPr="00E565FD" w:rsidRDefault="00E565FD" w:rsidP="00E565FD">
            <w:pPr>
              <w:pStyle w:val="Estilo"/>
              <w:spacing w:before="120" w:after="120" w:line="288" w:lineRule="auto"/>
              <w:ind w:left="357"/>
              <w:rPr>
                <w:rFonts w:cs="Arial"/>
                <w:szCs w:val="24"/>
              </w:rPr>
            </w:pPr>
          </w:p>
        </w:tc>
      </w:tr>
      <w:tr w:rsidR="00102CB6" w:rsidRPr="00997742" w14:paraId="03EE831B" w14:textId="77777777" w:rsidTr="00F04815">
        <w:tc>
          <w:tcPr>
            <w:tcW w:w="9783" w:type="dxa"/>
          </w:tcPr>
          <w:p w14:paraId="5851105F" w14:textId="77777777" w:rsidR="00102CB6" w:rsidRPr="00E565FD" w:rsidRDefault="00102CB6" w:rsidP="00102CB6">
            <w:pPr>
              <w:spacing w:before="120" w:after="120" w:line="288" w:lineRule="auto"/>
              <w:jc w:val="both"/>
              <w:rPr>
                <w:rFonts w:ascii="Arial" w:hAnsi="Arial" w:cs="Arial"/>
                <w:sz w:val="24"/>
                <w:szCs w:val="24"/>
              </w:rPr>
            </w:pPr>
            <w:r w:rsidRPr="00E565FD">
              <w:rPr>
                <w:rFonts w:ascii="Arial" w:hAnsi="Arial" w:cs="Arial"/>
                <w:b/>
                <w:sz w:val="24"/>
                <w:szCs w:val="24"/>
              </w:rPr>
              <w:t>ARTÍCULO 6</w:t>
            </w:r>
            <w:r w:rsidR="00E565FD" w:rsidRPr="00E565FD">
              <w:rPr>
                <w:rFonts w:ascii="Arial" w:hAnsi="Arial" w:cs="Arial"/>
                <w:b/>
                <w:sz w:val="24"/>
                <w:szCs w:val="24"/>
              </w:rPr>
              <w:t>7</w:t>
            </w:r>
            <w:r w:rsidRPr="00E565FD">
              <w:rPr>
                <w:rFonts w:ascii="Arial" w:hAnsi="Arial" w:cs="Arial"/>
                <w:b/>
                <w:sz w:val="24"/>
                <w:szCs w:val="24"/>
              </w:rPr>
              <w:t>.</w:t>
            </w:r>
            <w:r w:rsidRPr="00E565FD">
              <w:rPr>
                <w:rFonts w:ascii="Arial" w:hAnsi="Arial" w:cs="Arial"/>
                <w:sz w:val="24"/>
                <w:szCs w:val="24"/>
              </w:rPr>
              <w:t xml:space="preserve"> </w:t>
            </w:r>
            <w:r w:rsidRPr="00E565FD">
              <w:rPr>
                <w:rFonts w:ascii="Arial" w:hAnsi="Arial" w:cs="Arial"/>
                <w:b/>
                <w:sz w:val="24"/>
                <w:szCs w:val="24"/>
              </w:rPr>
              <w:t>Valoración secundaria.</w:t>
            </w:r>
            <w:r w:rsidRPr="00E565FD">
              <w:rPr>
                <w:rFonts w:ascii="Arial" w:hAnsi="Arial" w:cs="Arial"/>
                <w:sz w:val="24"/>
                <w:szCs w:val="24"/>
              </w:rPr>
              <w:t xml:space="preserve"> La valoración secundaria de los expedientes deberá realizarse por l</w:t>
            </w:r>
            <w:r w:rsidR="00E926A9">
              <w:rPr>
                <w:rFonts w:ascii="Arial" w:hAnsi="Arial" w:cs="Arial"/>
                <w:sz w:val="24"/>
                <w:szCs w:val="24"/>
              </w:rPr>
              <w:t>a</w:t>
            </w:r>
            <w:r w:rsidRPr="00E565FD">
              <w:rPr>
                <w:rFonts w:ascii="Arial" w:hAnsi="Arial" w:cs="Arial"/>
                <w:sz w:val="24"/>
                <w:szCs w:val="24"/>
              </w:rPr>
              <w:t>s</w:t>
            </w:r>
            <w:r w:rsidR="00E926A9">
              <w:rPr>
                <w:rFonts w:ascii="Arial" w:hAnsi="Arial" w:cs="Arial"/>
                <w:sz w:val="24"/>
                <w:szCs w:val="24"/>
              </w:rPr>
              <w:t xml:space="preserve"> personas</w:t>
            </w:r>
            <w:r w:rsidRPr="00E565FD">
              <w:rPr>
                <w:rFonts w:ascii="Arial" w:hAnsi="Arial" w:cs="Arial"/>
                <w:sz w:val="24"/>
                <w:szCs w:val="24"/>
              </w:rPr>
              <w:t xml:space="preserve"> responsables de los Archivos de Trámite</w:t>
            </w:r>
            <w:r w:rsidR="00E565FD">
              <w:rPr>
                <w:rFonts w:ascii="Arial" w:hAnsi="Arial" w:cs="Arial"/>
                <w:sz w:val="24"/>
                <w:szCs w:val="24"/>
              </w:rPr>
              <w:t>, de manera conjunta con el Archivo de Concentración y el Archivo Histórico</w:t>
            </w:r>
            <w:r w:rsidRPr="00E565FD">
              <w:rPr>
                <w:rFonts w:ascii="Arial" w:hAnsi="Arial" w:cs="Arial"/>
                <w:sz w:val="24"/>
                <w:szCs w:val="24"/>
              </w:rPr>
              <w:t xml:space="preserve">; para lo cual, podrán apoyarse en la propuesta de destino final </w:t>
            </w:r>
            <w:r w:rsidR="00E565FD">
              <w:rPr>
                <w:rFonts w:ascii="Arial" w:hAnsi="Arial" w:cs="Arial"/>
                <w:sz w:val="24"/>
                <w:szCs w:val="24"/>
              </w:rPr>
              <w:t xml:space="preserve">que se </w:t>
            </w:r>
            <w:r w:rsidRPr="00E565FD">
              <w:rPr>
                <w:rFonts w:ascii="Arial" w:hAnsi="Arial" w:cs="Arial"/>
                <w:sz w:val="24"/>
                <w:szCs w:val="24"/>
              </w:rPr>
              <w:t>haya realizado durante la transferencia primaria.</w:t>
            </w:r>
          </w:p>
          <w:p w14:paraId="38EDE6A7" w14:textId="77777777" w:rsidR="00102CB6" w:rsidRPr="00E565FD" w:rsidRDefault="00102CB6" w:rsidP="00102CB6">
            <w:pPr>
              <w:spacing w:before="120" w:after="120" w:line="288" w:lineRule="auto"/>
              <w:jc w:val="both"/>
              <w:rPr>
                <w:rFonts w:ascii="Arial" w:hAnsi="Arial" w:cs="Arial"/>
                <w:sz w:val="24"/>
                <w:szCs w:val="24"/>
              </w:rPr>
            </w:pPr>
            <w:r w:rsidRPr="00E565FD">
              <w:rPr>
                <w:rFonts w:ascii="Arial" w:hAnsi="Arial" w:cs="Arial"/>
                <w:sz w:val="24"/>
                <w:szCs w:val="24"/>
              </w:rPr>
              <w:t xml:space="preserve">Una vez que los expedientes hayan concluido su vigencia documental y sus valores primarios hayan prescrito, se revisará la propuesta de valoración a fin de confirmar, de ser </w:t>
            </w:r>
            <w:r w:rsidRPr="00E565FD">
              <w:rPr>
                <w:rFonts w:ascii="Arial" w:hAnsi="Arial" w:cs="Arial"/>
                <w:sz w:val="24"/>
                <w:szCs w:val="24"/>
              </w:rPr>
              <w:lastRenderedPageBreak/>
              <w:t>el caso, si dichos expedientes poseen valores secundarios o si procede su baja documental.</w:t>
            </w:r>
          </w:p>
          <w:p w14:paraId="19B65BDA" w14:textId="77777777" w:rsidR="00E565FD" w:rsidRPr="00997742" w:rsidRDefault="00E565FD" w:rsidP="00102CB6">
            <w:pPr>
              <w:spacing w:before="120" w:after="120" w:line="288" w:lineRule="auto"/>
              <w:jc w:val="both"/>
              <w:rPr>
                <w:rFonts w:ascii="Arial" w:hAnsi="Arial" w:cs="Arial"/>
                <w:b/>
                <w:sz w:val="24"/>
                <w:szCs w:val="24"/>
              </w:rPr>
            </w:pPr>
          </w:p>
        </w:tc>
      </w:tr>
      <w:tr w:rsidR="00D7351E" w:rsidRPr="00997742" w14:paraId="53895A06" w14:textId="77777777" w:rsidTr="00F04815">
        <w:tc>
          <w:tcPr>
            <w:tcW w:w="9783" w:type="dxa"/>
          </w:tcPr>
          <w:p w14:paraId="70284C2B" w14:textId="77777777" w:rsidR="00D7351E" w:rsidRDefault="00D7351E" w:rsidP="005A3751">
            <w:pPr>
              <w:pStyle w:val="Estilo"/>
              <w:spacing w:before="120" w:after="120" w:line="288" w:lineRule="auto"/>
              <w:rPr>
                <w:rFonts w:cs="Arial"/>
                <w:szCs w:val="24"/>
              </w:rPr>
            </w:pPr>
            <w:r w:rsidRPr="00735842">
              <w:rPr>
                <w:rFonts w:cs="Arial"/>
                <w:b/>
                <w:szCs w:val="24"/>
              </w:rPr>
              <w:lastRenderedPageBreak/>
              <w:t xml:space="preserve">ARTÍCULO </w:t>
            </w:r>
            <w:r w:rsidR="00E565FD">
              <w:rPr>
                <w:rFonts w:cs="Arial"/>
                <w:b/>
                <w:szCs w:val="24"/>
              </w:rPr>
              <w:t>68</w:t>
            </w:r>
            <w:r w:rsidRPr="00735842">
              <w:rPr>
                <w:rFonts w:cs="Arial"/>
                <w:b/>
                <w:szCs w:val="24"/>
              </w:rPr>
              <w:t xml:space="preserve">. </w:t>
            </w:r>
            <w:r>
              <w:rPr>
                <w:rFonts w:cs="Arial"/>
                <w:b/>
                <w:szCs w:val="24"/>
              </w:rPr>
              <w:t>Informe a</w:t>
            </w:r>
            <w:r w:rsidR="006F0988">
              <w:rPr>
                <w:rFonts w:cs="Arial"/>
                <w:b/>
                <w:szCs w:val="24"/>
              </w:rPr>
              <w:t xml:space="preserve"> </w:t>
            </w:r>
            <w:r>
              <w:rPr>
                <w:rFonts w:cs="Arial"/>
                <w:b/>
                <w:szCs w:val="24"/>
              </w:rPr>
              <w:t>l</w:t>
            </w:r>
            <w:r w:rsidR="006F0988">
              <w:rPr>
                <w:rFonts w:cs="Arial"/>
                <w:b/>
                <w:szCs w:val="24"/>
              </w:rPr>
              <w:t>a</w:t>
            </w:r>
            <w:r>
              <w:rPr>
                <w:rFonts w:cs="Arial"/>
                <w:b/>
                <w:szCs w:val="24"/>
              </w:rPr>
              <w:t xml:space="preserve"> </w:t>
            </w:r>
            <w:r w:rsidR="00C534E4">
              <w:rPr>
                <w:rFonts w:cs="Arial"/>
                <w:b/>
                <w:szCs w:val="24"/>
              </w:rPr>
              <w:t>Comisión de Administración</w:t>
            </w:r>
            <w:r>
              <w:rPr>
                <w:rFonts w:cs="Arial"/>
                <w:b/>
                <w:szCs w:val="24"/>
              </w:rPr>
              <w:t xml:space="preserve">. </w:t>
            </w:r>
            <w:r w:rsidRPr="00D7351E">
              <w:rPr>
                <w:rFonts w:cs="Arial"/>
                <w:szCs w:val="24"/>
              </w:rPr>
              <w:t>En forma anual, el Comité informará a</w:t>
            </w:r>
            <w:r w:rsidR="00E565FD">
              <w:rPr>
                <w:rFonts w:cs="Arial"/>
                <w:szCs w:val="24"/>
              </w:rPr>
              <w:t xml:space="preserve"> </w:t>
            </w:r>
            <w:r w:rsidRPr="00D7351E">
              <w:rPr>
                <w:rFonts w:cs="Arial"/>
                <w:szCs w:val="24"/>
              </w:rPr>
              <w:t>l</w:t>
            </w:r>
            <w:r w:rsidR="00E565FD">
              <w:rPr>
                <w:rFonts w:cs="Arial"/>
                <w:szCs w:val="24"/>
              </w:rPr>
              <w:t>a</w:t>
            </w:r>
            <w:r w:rsidRPr="00D7351E">
              <w:rPr>
                <w:rFonts w:cs="Arial"/>
                <w:szCs w:val="24"/>
              </w:rPr>
              <w:t xml:space="preserve"> </w:t>
            </w:r>
            <w:r w:rsidR="00C534E4">
              <w:rPr>
                <w:rFonts w:cs="Arial"/>
                <w:szCs w:val="24"/>
              </w:rPr>
              <w:t>Comisión de Administración</w:t>
            </w:r>
            <w:r>
              <w:rPr>
                <w:rFonts w:cs="Arial"/>
                <w:szCs w:val="24"/>
              </w:rPr>
              <w:t xml:space="preserve"> la determinación que haya adoptado sobre el destino final de los expedientes cuyos valores primarios hayan prescrito y carezcan de valores secundarios, y de los que proceda transferir al Archivo Histórico, así como de aquellos que deban conservarse en el Archivo de Concentración un tiempo distinto al establecido en el Catálogo de Disposición Documental con la justificación correspondiente.</w:t>
            </w:r>
          </w:p>
          <w:p w14:paraId="54FEF1A6" w14:textId="77777777" w:rsidR="00E926A9" w:rsidRPr="00735842" w:rsidRDefault="00E926A9" w:rsidP="005A3751">
            <w:pPr>
              <w:pStyle w:val="Estilo"/>
              <w:spacing w:before="120" w:after="120" w:line="288" w:lineRule="auto"/>
              <w:rPr>
                <w:rFonts w:cs="Arial"/>
                <w:b/>
                <w:szCs w:val="24"/>
              </w:rPr>
            </w:pPr>
          </w:p>
        </w:tc>
      </w:tr>
      <w:tr w:rsidR="005A3751" w:rsidRPr="00997742" w14:paraId="047B47E5" w14:textId="77777777" w:rsidTr="00F04815">
        <w:tc>
          <w:tcPr>
            <w:tcW w:w="9783" w:type="dxa"/>
          </w:tcPr>
          <w:p w14:paraId="574F8786" w14:textId="77777777" w:rsidR="005A3751" w:rsidRPr="00997742" w:rsidRDefault="00735842" w:rsidP="005A3751">
            <w:pPr>
              <w:pStyle w:val="Estilo"/>
              <w:spacing w:before="120" w:after="120" w:line="288" w:lineRule="auto"/>
              <w:rPr>
                <w:rFonts w:cs="Arial"/>
                <w:szCs w:val="24"/>
              </w:rPr>
            </w:pPr>
            <w:r w:rsidRPr="00735842">
              <w:rPr>
                <w:rFonts w:cs="Arial"/>
                <w:b/>
                <w:szCs w:val="24"/>
              </w:rPr>
              <w:t xml:space="preserve">ARTÍCULO </w:t>
            </w:r>
            <w:r w:rsidR="00E565FD">
              <w:rPr>
                <w:rFonts w:cs="Arial"/>
                <w:b/>
                <w:szCs w:val="24"/>
              </w:rPr>
              <w:t>69</w:t>
            </w:r>
            <w:r w:rsidRPr="00735842">
              <w:rPr>
                <w:rFonts w:cs="Arial"/>
                <w:b/>
                <w:szCs w:val="24"/>
              </w:rPr>
              <w:t xml:space="preserve">. </w:t>
            </w:r>
            <w:r>
              <w:rPr>
                <w:rFonts w:cs="Arial"/>
                <w:b/>
                <w:szCs w:val="24"/>
              </w:rPr>
              <w:t>Procedimiento de baja documental</w:t>
            </w:r>
            <w:r w:rsidRPr="00735842">
              <w:rPr>
                <w:rFonts w:cs="Arial"/>
                <w:b/>
                <w:szCs w:val="24"/>
              </w:rPr>
              <w:t>.</w:t>
            </w:r>
            <w:r>
              <w:rPr>
                <w:rFonts w:cs="Arial"/>
                <w:szCs w:val="24"/>
              </w:rPr>
              <w:t xml:space="preserve"> </w:t>
            </w:r>
            <w:r w:rsidR="005A3751" w:rsidRPr="00997742">
              <w:rPr>
                <w:rFonts w:cs="Arial"/>
                <w:szCs w:val="24"/>
              </w:rPr>
              <w:t xml:space="preserve">Cuando </w:t>
            </w:r>
            <w:r w:rsidR="00937BDE">
              <w:rPr>
                <w:rFonts w:cs="Arial"/>
                <w:szCs w:val="24"/>
              </w:rPr>
              <w:t xml:space="preserve">el Comité autorice la desincorporación y </w:t>
            </w:r>
            <w:r w:rsidR="005A3751" w:rsidRPr="00997742">
              <w:rPr>
                <w:rFonts w:cs="Arial"/>
                <w:szCs w:val="24"/>
              </w:rPr>
              <w:t>baja documental</w:t>
            </w:r>
            <w:r w:rsidR="00937BDE">
              <w:rPr>
                <w:rFonts w:cs="Arial"/>
                <w:szCs w:val="24"/>
              </w:rPr>
              <w:t xml:space="preserve"> de los expedientes</w:t>
            </w:r>
            <w:r w:rsidR="005A3751" w:rsidRPr="00997742">
              <w:rPr>
                <w:rFonts w:cs="Arial"/>
                <w:szCs w:val="24"/>
              </w:rPr>
              <w:t>, la persona responsable del Archivo de Trámite elaborará, con el apoyo de</w:t>
            </w:r>
            <w:r w:rsidR="00E926A9">
              <w:rPr>
                <w:rFonts w:cs="Arial"/>
                <w:szCs w:val="24"/>
              </w:rPr>
              <w:t xml:space="preserve"> </w:t>
            </w:r>
            <w:r w:rsidR="005A3751" w:rsidRPr="00997742">
              <w:rPr>
                <w:rFonts w:cs="Arial"/>
                <w:szCs w:val="24"/>
              </w:rPr>
              <w:t>l</w:t>
            </w:r>
            <w:r w:rsidR="00E926A9">
              <w:rPr>
                <w:rFonts w:cs="Arial"/>
                <w:szCs w:val="24"/>
              </w:rPr>
              <w:t>a</w:t>
            </w:r>
            <w:r w:rsidR="00937BDE">
              <w:rPr>
                <w:rFonts w:cs="Arial"/>
                <w:szCs w:val="24"/>
              </w:rPr>
              <w:t xml:space="preserve"> responsable del </w:t>
            </w:r>
            <w:r w:rsidR="005A3751" w:rsidRPr="00997742">
              <w:rPr>
                <w:rFonts w:cs="Arial"/>
                <w:szCs w:val="24"/>
              </w:rPr>
              <w:t xml:space="preserve">Archivo de Concentración, el Inventario de Baja Documental, el cual será cotejado contra los </w:t>
            </w:r>
            <w:r w:rsidR="00994EA3">
              <w:rPr>
                <w:rFonts w:cs="Arial"/>
                <w:szCs w:val="24"/>
              </w:rPr>
              <w:t>expedientes</w:t>
            </w:r>
            <w:r w:rsidR="005A3751">
              <w:rPr>
                <w:rFonts w:cs="Arial"/>
                <w:szCs w:val="24"/>
              </w:rPr>
              <w:t xml:space="preserve"> </w:t>
            </w:r>
            <w:r w:rsidR="005A3751" w:rsidRPr="00997742">
              <w:rPr>
                <w:rFonts w:cs="Arial"/>
                <w:szCs w:val="24"/>
              </w:rPr>
              <w:t xml:space="preserve">propuestos para eliminación, junto con </w:t>
            </w:r>
            <w:r w:rsidR="00E926A9">
              <w:rPr>
                <w:rFonts w:cs="Arial"/>
                <w:szCs w:val="24"/>
              </w:rPr>
              <w:t xml:space="preserve">la </w:t>
            </w:r>
            <w:r w:rsidR="005A3751" w:rsidRPr="00997742">
              <w:rPr>
                <w:rFonts w:cs="Arial"/>
                <w:szCs w:val="24"/>
              </w:rPr>
              <w:t>responsable del Archivo Histórico.</w:t>
            </w:r>
            <w:r w:rsidR="00C1506C">
              <w:rPr>
                <w:rFonts w:cs="Arial"/>
                <w:szCs w:val="24"/>
              </w:rPr>
              <w:t xml:space="preserve"> Al efecto, la persona responsable del </w:t>
            </w:r>
            <w:r w:rsidR="005A3751" w:rsidRPr="00997742">
              <w:rPr>
                <w:rFonts w:cs="Arial"/>
                <w:szCs w:val="24"/>
              </w:rPr>
              <w:t>Archivo de Concentración elaborará un acta de revisión documental como soporte de la compulsa realizada.</w:t>
            </w:r>
          </w:p>
          <w:p w14:paraId="210EF660" w14:textId="77777777" w:rsidR="005A3751" w:rsidRDefault="00C1506C" w:rsidP="00C1506C">
            <w:pPr>
              <w:pStyle w:val="Estilo"/>
              <w:spacing w:before="120" w:after="120" w:line="288" w:lineRule="auto"/>
              <w:rPr>
                <w:rFonts w:cs="Arial"/>
                <w:szCs w:val="24"/>
              </w:rPr>
            </w:pPr>
            <w:r>
              <w:rPr>
                <w:rFonts w:cs="Arial"/>
                <w:szCs w:val="24"/>
              </w:rPr>
              <w:t>Para constancia de la diligencia de baja documental, se levantará un acta, a la que se acompañará el Inv</w:t>
            </w:r>
            <w:r w:rsidR="005A3751" w:rsidRPr="00997742">
              <w:rPr>
                <w:rFonts w:cs="Arial"/>
                <w:szCs w:val="24"/>
              </w:rPr>
              <w:t xml:space="preserve">entario de </w:t>
            </w:r>
            <w:r>
              <w:rPr>
                <w:rFonts w:cs="Arial"/>
                <w:szCs w:val="24"/>
              </w:rPr>
              <w:t>B</w:t>
            </w:r>
            <w:r w:rsidR="005A3751" w:rsidRPr="00997742">
              <w:rPr>
                <w:rFonts w:cs="Arial"/>
                <w:szCs w:val="24"/>
              </w:rPr>
              <w:t xml:space="preserve">aja </w:t>
            </w:r>
            <w:r>
              <w:rPr>
                <w:rFonts w:cs="Arial"/>
                <w:szCs w:val="24"/>
              </w:rPr>
              <w:t>D</w:t>
            </w:r>
            <w:r w:rsidR="005A3751" w:rsidRPr="00997742">
              <w:rPr>
                <w:rFonts w:cs="Arial"/>
                <w:szCs w:val="24"/>
              </w:rPr>
              <w:t xml:space="preserve">ocumental, </w:t>
            </w:r>
            <w:r>
              <w:rPr>
                <w:rFonts w:cs="Arial"/>
                <w:szCs w:val="24"/>
              </w:rPr>
              <w:t>así como el acta</w:t>
            </w:r>
            <w:r w:rsidR="005A3751" w:rsidRPr="00997742">
              <w:rPr>
                <w:rFonts w:cs="Arial"/>
                <w:szCs w:val="24"/>
              </w:rPr>
              <w:t xml:space="preserve"> de revisión documental que se generen, </w:t>
            </w:r>
            <w:r>
              <w:rPr>
                <w:rFonts w:cs="Arial"/>
                <w:szCs w:val="24"/>
              </w:rPr>
              <w:t xml:space="preserve">los que </w:t>
            </w:r>
            <w:r w:rsidR="005A3751" w:rsidRPr="00997742">
              <w:rPr>
                <w:rFonts w:cs="Arial"/>
                <w:szCs w:val="24"/>
              </w:rPr>
              <w:t xml:space="preserve">deberán ser firmados por las personas </w:t>
            </w:r>
            <w:r>
              <w:rPr>
                <w:rFonts w:cs="Arial"/>
                <w:szCs w:val="24"/>
              </w:rPr>
              <w:t>responsables</w:t>
            </w:r>
            <w:r w:rsidR="005A3751" w:rsidRPr="00997742">
              <w:rPr>
                <w:rFonts w:cs="Arial"/>
                <w:szCs w:val="24"/>
              </w:rPr>
              <w:t xml:space="preserve"> de los Archivos de Trámite, de Concentración e Histórico que intervengan en el procedimiento.</w:t>
            </w:r>
          </w:p>
          <w:p w14:paraId="560E7A6B" w14:textId="77777777" w:rsidR="00781DB3" w:rsidRPr="00997742" w:rsidRDefault="00781DB3" w:rsidP="00C1506C">
            <w:pPr>
              <w:pStyle w:val="Estilo"/>
              <w:spacing w:before="120" w:after="120" w:line="288" w:lineRule="auto"/>
              <w:rPr>
                <w:rFonts w:cs="Arial"/>
                <w:szCs w:val="24"/>
              </w:rPr>
            </w:pPr>
          </w:p>
        </w:tc>
      </w:tr>
      <w:tr w:rsidR="005A3751" w:rsidRPr="00997742" w14:paraId="6E18519E" w14:textId="77777777" w:rsidTr="00F04815">
        <w:tc>
          <w:tcPr>
            <w:tcW w:w="9783" w:type="dxa"/>
          </w:tcPr>
          <w:p w14:paraId="0881DAAF" w14:textId="77777777" w:rsidR="00C51830" w:rsidRDefault="005A3751" w:rsidP="005A3751">
            <w:pPr>
              <w:spacing w:before="120" w:after="120" w:line="288" w:lineRule="auto"/>
              <w:jc w:val="both"/>
              <w:rPr>
                <w:rFonts w:ascii="Arial" w:hAnsi="Arial" w:cs="Arial"/>
                <w:sz w:val="24"/>
                <w:szCs w:val="24"/>
              </w:rPr>
            </w:pPr>
            <w:r w:rsidRPr="00997742">
              <w:rPr>
                <w:rFonts w:ascii="Arial" w:hAnsi="Arial" w:cs="Arial"/>
                <w:b/>
                <w:sz w:val="24"/>
                <w:szCs w:val="24"/>
              </w:rPr>
              <w:t xml:space="preserve">ARTÍCULO </w:t>
            </w:r>
            <w:r w:rsidR="00781DB3">
              <w:rPr>
                <w:rFonts w:ascii="Arial" w:hAnsi="Arial" w:cs="Arial"/>
                <w:b/>
                <w:sz w:val="24"/>
                <w:szCs w:val="24"/>
              </w:rPr>
              <w:t>70</w:t>
            </w:r>
            <w:r w:rsidRPr="00997742">
              <w:rPr>
                <w:rFonts w:ascii="Arial" w:hAnsi="Arial" w:cs="Arial"/>
                <w:b/>
                <w:sz w:val="24"/>
                <w:szCs w:val="24"/>
              </w:rPr>
              <w:t>.</w:t>
            </w:r>
            <w:r w:rsidR="003E6BBD">
              <w:rPr>
                <w:rFonts w:ascii="Arial" w:hAnsi="Arial" w:cs="Arial"/>
                <w:b/>
                <w:sz w:val="24"/>
                <w:szCs w:val="24"/>
              </w:rPr>
              <w:t xml:space="preserve"> Desintegración material.</w:t>
            </w:r>
            <w:r w:rsidRPr="00997742">
              <w:rPr>
                <w:rFonts w:ascii="Arial" w:hAnsi="Arial" w:cs="Arial"/>
                <w:b/>
                <w:sz w:val="24"/>
                <w:szCs w:val="24"/>
              </w:rPr>
              <w:t xml:space="preserve"> </w:t>
            </w:r>
            <w:r w:rsidRPr="00997742">
              <w:rPr>
                <w:rFonts w:ascii="Arial" w:hAnsi="Arial" w:cs="Arial"/>
                <w:sz w:val="24"/>
                <w:szCs w:val="24"/>
              </w:rPr>
              <w:t xml:space="preserve">La eliminación de los </w:t>
            </w:r>
            <w:r w:rsidR="00994EA3">
              <w:rPr>
                <w:rFonts w:ascii="Arial" w:hAnsi="Arial" w:cs="Arial"/>
                <w:sz w:val="24"/>
                <w:szCs w:val="24"/>
              </w:rPr>
              <w:t>expedientes</w:t>
            </w:r>
            <w:r w:rsidRPr="00997742">
              <w:rPr>
                <w:rFonts w:ascii="Arial" w:hAnsi="Arial" w:cs="Arial"/>
                <w:sz w:val="24"/>
                <w:szCs w:val="24"/>
              </w:rPr>
              <w:t xml:space="preserve"> cuya baja documental y desincorporación se haya autorizado, se llevará a cabo mediante el procedimiento de trituración o cualquiera otro que sea acorde con la normativa en materia de protección al medio ambiente y que favorezca el reciclaje del papel</w:t>
            </w:r>
            <w:r w:rsidR="00C51830">
              <w:rPr>
                <w:rFonts w:ascii="Arial" w:hAnsi="Arial" w:cs="Arial"/>
                <w:sz w:val="24"/>
                <w:szCs w:val="24"/>
              </w:rPr>
              <w:t>.</w:t>
            </w:r>
          </w:p>
          <w:p w14:paraId="78AF31C7" w14:textId="77777777" w:rsidR="00C51830" w:rsidRDefault="00C51830" w:rsidP="005A3751">
            <w:pPr>
              <w:spacing w:before="120" w:after="120" w:line="288" w:lineRule="auto"/>
              <w:jc w:val="both"/>
              <w:rPr>
                <w:rFonts w:ascii="Arial" w:hAnsi="Arial" w:cs="Arial"/>
                <w:sz w:val="24"/>
                <w:szCs w:val="24"/>
              </w:rPr>
            </w:pPr>
            <w:r>
              <w:rPr>
                <w:rFonts w:ascii="Arial" w:hAnsi="Arial" w:cs="Arial"/>
                <w:sz w:val="24"/>
                <w:szCs w:val="24"/>
              </w:rPr>
              <w:t>P</w:t>
            </w:r>
            <w:r w:rsidR="005A3751" w:rsidRPr="00997742">
              <w:rPr>
                <w:rFonts w:ascii="Arial" w:hAnsi="Arial" w:cs="Arial"/>
                <w:sz w:val="24"/>
                <w:szCs w:val="24"/>
              </w:rPr>
              <w:t xml:space="preserve">ara ello, la Dirección </w:t>
            </w:r>
            <w:r>
              <w:rPr>
                <w:rFonts w:ascii="Arial" w:hAnsi="Arial" w:cs="Arial"/>
                <w:sz w:val="24"/>
                <w:szCs w:val="24"/>
              </w:rPr>
              <w:t>de Archivos</w:t>
            </w:r>
            <w:r w:rsidR="005A3751" w:rsidRPr="00997742">
              <w:rPr>
                <w:rFonts w:ascii="Arial" w:hAnsi="Arial" w:cs="Arial"/>
                <w:sz w:val="24"/>
                <w:szCs w:val="24"/>
              </w:rPr>
              <w:t xml:space="preserve"> convocará al </w:t>
            </w:r>
            <w:r w:rsidR="00781DB3">
              <w:rPr>
                <w:rFonts w:ascii="Arial" w:hAnsi="Arial" w:cs="Arial"/>
                <w:sz w:val="24"/>
                <w:szCs w:val="24"/>
              </w:rPr>
              <w:t xml:space="preserve">área </w:t>
            </w:r>
            <w:r w:rsidR="005A3751" w:rsidRPr="00997742">
              <w:rPr>
                <w:rFonts w:ascii="Arial" w:hAnsi="Arial" w:cs="Arial"/>
                <w:sz w:val="24"/>
                <w:szCs w:val="24"/>
              </w:rPr>
              <w:t>generadora para que</w:t>
            </w:r>
            <w:r w:rsidR="00781DB3">
              <w:rPr>
                <w:rFonts w:ascii="Arial" w:hAnsi="Arial" w:cs="Arial"/>
                <w:sz w:val="24"/>
                <w:szCs w:val="24"/>
              </w:rPr>
              <w:t>, por conducto de la persona titular del Archivo de Trámite,</w:t>
            </w:r>
            <w:r w:rsidR="005A3751" w:rsidRPr="00997742">
              <w:rPr>
                <w:rFonts w:ascii="Arial" w:hAnsi="Arial" w:cs="Arial"/>
                <w:sz w:val="24"/>
                <w:szCs w:val="24"/>
              </w:rPr>
              <w:t xml:space="preserve"> realice su entrega, así como a la Dirección General de Mantenimiento y Servicios Generales para recibir la documentación a destruir. </w:t>
            </w:r>
          </w:p>
          <w:p w14:paraId="7415A70F" w14:textId="77777777" w:rsidR="005A3751" w:rsidRPr="00997742" w:rsidRDefault="005A3751" w:rsidP="005A3751">
            <w:pPr>
              <w:spacing w:before="120" w:after="120" w:line="288" w:lineRule="auto"/>
              <w:jc w:val="both"/>
              <w:rPr>
                <w:rFonts w:ascii="Arial" w:hAnsi="Arial" w:cs="Arial"/>
                <w:sz w:val="24"/>
                <w:szCs w:val="24"/>
              </w:rPr>
            </w:pPr>
            <w:r w:rsidRPr="00997742">
              <w:rPr>
                <w:rFonts w:ascii="Arial" w:hAnsi="Arial" w:cs="Arial"/>
                <w:sz w:val="24"/>
                <w:szCs w:val="24"/>
              </w:rPr>
              <w:t xml:space="preserve">Al efecto, </w:t>
            </w:r>
            <w:r w:rsidR="00781DB3">
              <w:rPr>
                <w:rFonts w:ascii="Arial" w:hAnsi="Arial" w:cs="Arial"/>
                <w:sz w:val="24"/>
                <w:szCs w:val="24"/>
              </w:rPr>
              <w:t xml:space="preserve">se </w:t>
            </w:r>
            <w:r w:rsidRPr="00997742">
              <w:rPr>
                <w:rFonts w:ascii="Arial" w:hAnsi="Arial" w:cs="Arial"/>
                <w:sz w:val="24"/>
                <w:szCs w:val="24"/>
              </w:rPr>
              <w:t>levantará acta administrativa circunstanciada, que se acompañará del respectivo inventario de baja documental; la cual deberá ser firmada por las personas representantes de l</w:t>
            </w:r>
            <w:r w:rsidR="00C51830">
              <w:rPr>
                <w:rFonts w:ascii="Arial" w:hAnsi="Arial" w:cs="Arial"/>
                <w:sz w:val="24"/>
                <w:szCs w:val="24"/>
              </w:rPr>
              <w:t>o</w:t>
            </w:r>
            <w:r w:rsidRPr="00997742">
              <w:rPr>
                <w:rFonts w:ascii="Arial" w:hAnsi="Arial" w:cs="Arial"/>
                <w:sz w:val="24"/>
                <w:szCs w:val="24"/>
              </w:rPr>
              <w:t xml:space="preserve">s </w:t>
            </w:r>
            <w:r w:rsidR="00C51830">
              <w:rPr>
                <w:rFonts w:ascii="Arial" w:hAnsi="Arial" w:cs="Arial"/>
                <w:sz w:val="24"/>
                <w:szCs w:val="24"/>
              </w:rPr>
              <w:t>Archivos</w:t>
            </w:r>
            <w:r w:rsidRPr="00997742">
              <w:rPr>
                <w:rFonts w:ascii="Arial" w:hAnsi="Arial" w:cs="Arial"/>
                <w:sz w:val="24"/>
                <w:szCs w:val="24"/>
              </w:rPr>
              <w:t xml:space="preserve"> participantes</w:t>
            </w:r>
            <w:r w:rsidR="00781DB3">
              <w:rPr>
                <w:rFonts w:ascii="Arial" w:hAnsi="Arial" w:cs="Arial"/>
                <w:sz w:val="24"/>
                <w:szCs w:val="24"/>
              </w:rPr>
              <w:t xml:space="preserve">, así como por </w:t>
            </w:r>
            <w:r w:rsidRPr="00781DB3">
              <w:rPr>
                <w:rFonts w:ascii="Arial" w:hAnsi="Arial" w:cs="Arial"/>
                <w:sz w:val="24"/>
                <w:szCs w:val="24"/>
              </w:rPr>
              <w:t>la o el servidor público que se design</w:t>
            </w:r>
            <w:r w:rsidR="00781DB3" w:rsidRPr="00781DB3">
              <w:rPr>
                <w:rFonts w:ascii="Arial" w:hAnsi="Arial" w:cs="Arial"/>
                <w:sz w:val="24"/>
                <w:szCs w:val="24"/>
              </w:rPr>
              <w:t xml:space="preserve">e </w:t>
            </w:r>
            <w:r w:rsidRPr="00781DB3">
              <w:rPr>
                <w:rFonts w:ascii="Arial" w:hAnsi="Arial" w:cs="Arial"/>
                <w:sz w:val="24"/>
                <w:szCs w:val="24"/>
              </w:rPr>
              <w:t>por parte de la Contraloría Interna para</w:t>
            </w:r>
            <w:r w:rsidR="00781DB3" w:rsidRPr="00781DB3">
              <w:rPr>
                <w:rFonts w:ascii="Arial" w:hAnsi="Arial" w:cs="Arial"/>
                <w:sz w:val="24"/>
                <w:szCs w:val="24"/>
              </w:rPr>
              <w:t xml:space="preserve"> hacer constar que </w:t>
            </w:r>
            <w:r w:rsidRPr="00781DB3">
              <w:rPr>
                <w:rFonts w:ascii="Arial" w:hAnsi="Arial" w:cs="Arial"/>
                <w:sz w:val="24"/>
                <w:szCs w:val="24"/>
              </w:rPr>
              <w:t xml:space="preserve">el procedimiento se </w:t>
            </w:r>
            <w:r w:rsidR="00781DB3" w:rsidRPr="00781DB3">
              <w:rPr>
                <w:rFonts w:ascii="Arial" w:hAnsi="Arial" w:cs="Arial"/>
                <w:sz w:val="24"/>
                <w:szCs w:val="24"/>
              </w:rPr>
              <w:lastRenderedPageBreak/>
              <w:t xml:space="preserve">haya </w:t>
            </w:r>
            <w:r w:rsidRPr="00781DB3">
              <w:rPr>
                <w:rFonts w:ascii="Arial" w:hAnsi="Arial" w:cs="Arial"/>
                <w:sz w:val="24"/>
                <w:szCs w:val="24"/>
              </w:rPr>
              <w:t>realizado de conformidad con lo dispuesto en este Acuerdo</w:t>
            </w:r>
            <w:r w:rsidRPr="00997742">
              <w:rPr>
                <w:rFonts w:ascii="Arial" w:hAnsi="Arial" w:cs="Arial"/>
                <w:sz w:val="24"/>
                <w:szCs w:val="24"/>
              </w:rPr>
              <w:t xml:space="preserve"> y demás </w:t>
            </w:r>
            <w:r w:rsidRPr="00E926A9">
              <w:rPr>
                <w:rFonts w:ascii="Arial" w:hAnsi="Arial" w:cs="Arial"/>
                <w:sz w:val="24"/>
                <w:szCs w:val="24"/>
              </w:rPr>
              <w:t>normativa</w:t>
            </w:r>
            <w:r w:rsidRPr="00997742">
              <w:rPr>
                <w:rFonts w:ascii="Arial" w:hAnsi="Arial" w:cs="Arial"/>
                <w:sz w:val="24"/>
                <w:szCs w:val="24"/>
              </w:rPr>
              <w:t xml:space="preserve"> que resulte aplicable.</w:t>
            </w:r>
          </w:p>
          <w:p w14:paraId="7DB6EFBE" w14:textId="77777777" w:rsidR="005A3751" w:rsidRPr="00997742" w:rsidRDefault="005A3751" w:rsidP="005A3751">
            <w:pPr>
              <w:spacing w:before="120" w:after="120" w:line="288" w:lineRule="auto"/>
              <w:jc w:val="both"/>
              <w:rPr>
                <w:rFonts w:ascii="Arial" w:hAnsi="Arial" w:cs="Arial"/>
                <w:b/>
                <w:sz w:val="24"/>
                <w:szCs w:val="24"/>
              </w:rPr>
            </w:pPr>
          </w:p>
        </w:tc>
      </w:tr>
      <w:tr w:rsidR="00DF733B" w:rsidRPr="00DF733B" w14:paraId="2BE52CB6" w14:textId="77777777" w:rsidTr="00F04815">
        <w:tc>
          <w:tcPr>
            <w:tcW w:w="9783" w:type="dxa"/>
          </w:tcPr>
          <w:p w14:paraId="36001582" w14:textId="77777777" w:rsidR="00DF733B" w:rsidRPr="00DF733B" w:rsidRDefault="00DF733B" w:rsidP="00DF733B">
            <w:pPr>
              <w:pStyle w:val="Estilo"/>
              <w:spacing w:before="120" w:after="120" w:line="288" w:lineRule="auto"/>
              <w:jc w:val="center"/>
              <w:rPr>
                <w:rFonts w:cs="Arial"/>
                <w:b/>
                <w:szCs w:val="24"/>
              </w:rPr>
            </w:pPr>
            <w:r w:rsidRPr="00DF733B">
              <w:rPr>
                <w:rFonts w:cs="Arial"/>
                <w:b/>
                <w:szCs w:val="24"/>
              </w:rPr>
              <w:lastRenderedPageBreak/>
              <w:t>CAPÍTULO DÉCIMO</w:t>
            </w:r>
            <w:r w:rsidR="00781DB3">
              <w:rPr>
                <w:rFonts w:cs="Arial"/>
                <w:b/>
                <w:szCs w:val="24"/>
              </w:rPr>
              <w:t xml:space="preserve"> PRIMERO</w:t>
            </w:r>
          </w:p>
          <w:p w14:paraId="3C45E07D" w14:textId="77777777" w:rsidR="00DF733B" w:rsidRPr="00DF733B" w:rsidRDefault="00DF733B" w:rsidP="00DF733B">
            <w:pPr>
              <w:pStyle w:val="Estilo"/>
              <w:spacing w:before="120" w:after="120" w:line="288" w:lineRule="auto"/>
              <w:jc w:val="center"/>
              <w:rPr>
                <w:rFonts w:cs="Arial"/>
                <w:b/>
                <w:szCs w:val="24"/>
              </w:rPr>
            </w:pPr>
            <w:r w:rsidRPr="00DF733B">
              <w:rPr>
                <w:rFonts w:cs="Arial"/>
                <w:b/>
                <w:szCs w:val="24"/>
              </w:rPr>
              <w:t>DE LAS INFRACCIONES ADMINISTRATIVAS Y DELITOS EN MATERIA</w:t>
            </w:r>
          </w:p>
          <w:p w14:paraId="5FC1E118" w14:textId="77777777" w:rsidR="00DF733B" w:rsidRPr="00DF733B" w:rsidRDefault="00DF733B" w:rsidP="00DF733B">
            <w:pPr>
              <w:pStyle w:val="Estilo"/>
              <w:spacing w:before="120" w:after="120" w:line="288" w:lineRule="auto"/>
              <w:jc w:val="center"/>
              <w:rPr>
                <w:rFonts w:cs="Arial"/>
                <w:b/>
                <w:szCs w:val="24"/>
              </w:rPr>
            </w:pPr>
            <w:r w:rsidRPr="00DF733B">
              <w:rPr>
                <w:rFonts w:cs="Arial"/>
                <w:b/>
                <w:szCs w:val="24"/>
              </w:rPr>
              <w:t xml:space="preserve"> DE ARCHIVOS</w:t>
            </w:r>
          </w:p>
        </w:tc>
      </w:tr>
      <w:tr w:rsidR="005A3751" w:rsidRPr="00CC1787" w14:paraId="100F5758" w14:textId="77777777" w:rsidTr="00F04815">
        <w:tc>
          <w:tcPr>
            <w:tcW w:w="9783" w:type="dxa"/>
          </w:tcPr>
          <w:p w14:paraId="11F1178A" w14:textId="77777777" w:rsidR="005A3751" w:rsidRPr="00DF733B" w:rsidRDefault="00F34E5D" w:rsidP="005A3751">
            <w:pPr>
              <w:pStyle w:val="Estilo"/>
              <w:spacing w:before="120" w:after="120" w:line="288" w:lineRule="auto"/>
              <w:rPr>
                <w:rFonts w:cs="Arial"/>
                <w:szCs w:val="24"/>
              </w:rPr>
            </w:pPr>
            <w:r w:rsidRPr="00F34E5D">
              <w:rPr>
                <w:rFonts w:cs="Arial"/>
                <w:b/>
                <w:szCs w:val="24"/>
              </w:rPr>
              <w:t xml:space="preserve">ARTÍCULO </w:t>
            </w:r>
            <w:r w:rsidR="00781DB3">
              <w:rPr>
                <w:rFonts w:cs="Arial"/>
                <w:b/>
                <w:szCs w:val="24"/>
              </w:rPr>
              <w:t>71.</w:t>
            </w:r>
            <w:r w:rsidRPr="00F34E5D">
              <w:rPr>
                <w:rFonts w:cs="Arial"/>
                <w:b/>
                <w:szCs w:val="24"/>
              </w:rPr>
              <w:t xml:space="preserve"> Daños a los expedientes.</w:t>
            </w:r>
            <w:r>
              <w:rPr>
                <w:rFonts w:cs="Arial"/>
                <w:szCs w:val="24"/>
              </w:rPr>
              <w:t xml:space="preserve"> </w:t>
            </w:r>
            <w:r w:rsidR="005A3751" w:rsidRPr="00DF733B">
              <w:rPr>
                <w:rFonts w:cs="Arial"/>
                <w:szCs w:val="24"/>
              </w:rPr>
              <w:t xml:space="preserve">En el caso de que cualquier usuario dañe, extravíe o sustraiga </w:t>
            </w:r>
            <w:r w:rsidR="00781DB3">
              <w:rPr>
                <w:rFonts w:cs="Arial"/>
                <w:szCs w:val="24"/>
              </w:rPr>
              <w:t xml:space="preserve">algún </w:t>
            </w:r>
            <w:r w:rsidR="00114979">
              <w:rPr>
                <w:rFonts w:cs="Arial"/>
                <w:szCs w:val="24"/>
              </w:rPr>
              <w:t>expediente</w:t>
            </w:r>
            <w:r w:rsidR="005A3751" w:rsidRPr="00DF733B">
              <w:rPr>
                <w:rFonts w:cs="Arial"/>
                <w:szCs w:val="24"/>
              </w:rPr>
              <w:t xml:space="preserve"> o documento que lo integre, la persona titular del Archivo que lo tenga bajo su resguardo procederá a esclarecer con el usuario los hechos sucedidos, solicitará el apoyo del personal de</w:t>
            </w:r>
            <w:r w:rsidR="00706355">
              <w:rPr>
                <w:rFonts w:cs="Arial"/>
                <w:szCs w:val="24"/>
              </w:rPr>
              <w:t xml:space="preserve"> la Dirección General de</w:t>
            </w:r>
            <w:r w:rsidR="005A3751" w:rsidRPr="00DF733B">
              <w:rPr>
                <w:rFonts w:cs="Arial"/>
                <w:szCs w:val="24"/>
              </w:rPr>
              <w:t xml:space="preserve"> </w:t>
            </w:r>
            <w:r w:rsidR="00706355">
              <w:rPr>
                <w:rFonts w:cs="Arial"/>
                <w:szCs w:val="24"/>
              </w:rPr>
              <w:t>P</w:t>
            </w:r>
            <w:r w:rsidR="005A3751" w:rsidRPr="00DF733B">
              <w:rPr>
                <w:rFonts w:cs="Arial"/>
                <w:szCs w:val="24"/>
              </w:rPr>
              <w:t xml:space="preserve">rotección </w:t>
            </w:r>
            <w:r w:rsidR="00706355">
              <w:rPr>
                <w:rFonts w:cs="Arial"/>
                <w:szCs w:val="24"/>
              </w:rPr>
              <w:t>I</w:t>
            </w:r>
            <w:r w:rsidR="005A3751" w:rsidRPr="00DF733B">
              <w:rPr>
                <w:rFonts w:cs="Arial"/>
                <w:szCs w:val="24"/>
              </w:rPr>
              <w:t xml:space="preserve">nstitucional para que participe en </w:t>
            </w:r>
            <w:r w:rsidR="00763521">
              <w:rPr>
                <w:rFonts w:cs="Arial"/>
                <w:szCs w:val="24"/>
              </w:rPr>
              <w:t>la</w:t>
            </w:r>
            <w:r w:rsidR="005A3751" w:rsidRPr="00DF733B">
              <w:rPr>
                <w:rFonts w:cs="Arial"/>
                <w:szCs w:val="24"/>
              </w:rPr>
              <w:t xml:space="preserve"> diligencia y reportará el incidente a la Dirección de Archivos.</w:t>
            </w:r>
          </w:p>
          <w:p w14:paraId="6920BF4E" w14:textId="77777777" w:rsidR="005A3751" w:rsidRPr="00DF733B" w:rsidRDefault="005A3751" w:rsidP="00DF733B">
            <w:pPr>
              <w:pStyle w:val="Estilo"/>
              <w:spacing w:before="120" w:after="120" w:line="288" w:lineRule="auto"/>
              <w:rPr>
                <w:rFonts w:cs="Arial"/>
                <w:szCs w:val="24"/>
              </w:rPr>
            </w:pPr>
            <w:r w:rsidRPr="00DF733B">
              <w:rPr>
                <w:rFonts w:cs="Arial"/>
                <w:szCs w:val="24"/>
              </w:rPr>
              <w:t>Para fines de constancia, la persona titular del Archivo correspondiente levantará un acta administrativa circunstanciada en tres ejemplares iguales que suscribirán el usuario, la persona responsable del Archivo, dos testigos de asistencia y el personal de la Dirección General de Protección Institucional que participe</w:t>
            </w:r>
            <w:r w:rsidR="00763521">
              <w:rPr>
                <w:rFonts w:cs="Arial"/>
                <w:szCs w:val="24"/>
              </w:rPr>
              <w:t>;</w:t>
            </w:r>
            <w:r w:rsidRPr="00DF733B">
              <w:rPr>
                <w:rFonts w:cs="Arial"/>
                <w:szCs w:val="24"/>
              </w:rPr>
              <w:t xml:space="preserve"> y</w:t>
            </w:r>
            <w:r w:rsidR="00763521">
              <w:rPr>
                <w:rFonts w:cs="Arial"/>
                <w:szCs w:val="24"/>
              </w:rPr>
              <w:t xml:space="preserve"> dará vista al órgano de control con el propósito de que lleve a cabo las acciones que sean procedentes para la determinación de la </w:t>
            </w:r>
            <w:r w:rsidRPr="00DF733B">
              <w:rPr>
                <w:rFonts w:cs="Arial"/>
                <w:szCs w:val="24"/>
              </w:rPr>
              <w:t xml:space="preserve">responsabilidad. A dicha acta, se adjuntarán copias de las identificaciones de quienes intervengan, de la responsiva de uso y del vale de consulta de </w:t>
            </w:r>
            <w:r w:rsidR="00994EA3">
              <w:rPr>
                <w:rFonts w:cs="Arial"/>
                <w:szCs w:val="24"/>
              </w:rPr>
              <w:t>expedientes</w:t>
            </w:r>
            <w:r w:rsidRPr="00DF733B">
              <w:rPr>
                <w:rFonts w:cs="Arial"/>
                <w:szCs w:val="24"/>
              </w:rPr>
              <w:t xml:space="preserve"> que haya suscrito el usuario.</w:t>
            </w:r>
          </w:p>
          <w:p w14:paraId="2857F9B1" w14:textId="77777777" w:rsidR="005A3751" w:rsidRPr="00DF733B" w:rsidRDefault="005A3751" w:rsidP="00DF733B">
            <w:pPr>
              <w:pStyle w:val="Estilo"/>
              <w:spacing w:before="120" w:after="120" w:line="288" w:lineRule="auto"/>
              <w:rPr>
                <w:rFonts w:cs="Arial"/>
                <w:szCs w:val="24"/>
              </w:rPr>
            </w:pPr>
            <w:r w:rsidRPr="00DF733B">
              <w:rPr>
                <w:rFonts w:cs="Arial"/>
                <w:szCs w:val="24"/>
              </w:rPr>
              <w:t>De ser necesario, la Dirección General de Protección Institucional pondrá a disposición de las autoridades competentes al presunto infractor.</w:t>
            </w:r>
          </w:p>
          <w:p w14:paraId="5212B36C" w14:textId="77777777" w:rsidR="005A3751" w:rsidRPr="00DF733B" w:rsidRDefault="005A3751" w:rsidP="00DF733B">
            <w:pPr>
              <w:pStyle w:val="Estilo"/>
              <w:spacing w:before="120" w:after="120" w:line="288" w:lineRule="auto"/>
              <w:rPr>
                <w:rFonts w:cs="Arial"/>
                <w:szCs w:val="24"/>
              </w:rPr>
            </w:pPr>
            <w:r w:rsidRPr="00DF733B">
              <w:rPr>
                <w:rFonts w:cs="Arial"/>
                <w:szCs w:val="24"/>
              </w:rPr>
              <w:t xml:space="preserve">Asimismo, la Dirección General remitirá el acta administrativa circunstanciada a la Visitaduría Judicial </w:t>
            </w:r>
            <w:r w:rsidR="00763521">
              <w:rPr>
                <w:rFonts w:cs="Arial"/>
                <w:szCs w:val="24"/>
              </w:rPr>
              <w:t>o a la Contraloría Interna</w:t>
            </w:r>
            <w:r w:rsidRPr="00DF733B">
              <w:rPr>
                <w:rFonts w:cs="Arial"/>
                <w:szCs w:val="24"/>
              </w:rPr>
              <w:t xml:space="preserve"> </w:t>
            </w:r>
            <w:r w:rsidR="00763521">
              <w:rPr>
                <w:rFonts w:cs="Arial"/>
                <w:szCs w:val="24"/>
              </w:rPr>
              <w:t>o</w:t>
            </w:r>
            <w:r w:rsidRPr="00DF733B">
              <w:rPr>
                <w:rFonts w:cs="Arial"/>
                <w:szCs w:val="24"/>
              </w:rPr>
              <w:t xml:space="preserve"> la Dirección General de Asuntos Jurídicos</w:t>
            </w:r>
            <w:r w:rsidR="00763521">
              <w:rPr>
                <w:rFonts w:cs="Arial"/>
                <w:szCs w:val="24"/>
              </w:rPr>
              <w:t>,</w:t>
            </w:r>
            <w:r w:rsidRPr="00DF733B">
              <w:rPr>
                <w:rFonts w:cs="Arial"/>
                <w:szCs w:val="24"/>
              </w:rPr>
              <w:t xml:space="preserve"> </w:t>
            </w:r>
            <w:r w:rsidR="00763521">
              <w:rPr>
                <w:rFonts w:cs="Arial"/>
                <w:szCs w:val="24"/>
              </w:rPr>
              <w:t>según corresponda, para</w:t>
            </w:r>
            <w:r w:rsidRPr="00DF733B">
              <w:rPr>
                <w:rFonts w:cs="Arial"/>
                <w:szCs w:val="24"/>
              </w:rPr>
              <w:t xml:space="preserve"> los efectos a que haya lugar.</w:t>
            </w:r>
          </w:p>
          <w:p w14:paraId="327A11F3" w14:textId="77777777" w:rsidR="005A3751" w:rsidRPr="00DF733B" w:rsidRDefault="005A3751" w:rsidP="00DF733B">
            <w:pPr>
              <w:spacing w:before="120" w:after="120" w:line="288" w:lineRule="auto"/>
              <w:jc w:val="both"/>
              <w:rPr>
                <w:rFonts w:ascii="Arial" w:hAnsi="Arial" w:cs="Arial"/>
                <w:b/>
                <w:sz w:val="24"/>
                <w:szCs w:val="24"/>
              </w:rPr>
            </w:pPr>
            <w:r w:rsidRPr="00DF733B">
              <w:rPr>
                <w:rFonts w:ascii="Arial" w:hAnsi="Arial" w:cs="Arial"/>
                <w:sz w:val="24"/>
                <w:szCs w:val="24"/>
              </w:rPr>
              <w:t xml:space="preserve">La persona titular del Archivo que tenga bajo su resguardo el </w:t>
            </w:r>
            <w:r w:rsidR="00114979">
              <w:rPr>
                <w:rFonts w:ascii="Arial" w:hAnsi="Arial" w:cs="Arial"/>
                <w:sz w:val="24"/>
                <w:szCs w:val="24"/>
              </w:rPr>
              <w:t>expediente</w:t>
            </w:r>
            <w:r w:rsidRPr="00DF733B">
              <w:rPr>
                <w:rFonts w:ascii="Arial" w:hAnsi="Arial" w:cs="Arial"/>
                <w:sz w:val="24"/>
                <w:szCs w:val="24"/>
              </w:rPr>
              <w:t xml:space="preserve"> registrará dicha circunstancia en el SADAI, así como la leyenda “no disponible”, e integrará en el lugar de resguardo una impresión de su versión electrónica y copia del acta como soporte o testigo de la situación en que se encuentra.</w:t>
            </w:r>
          </w:p>
        </w:tc>
      </w:tr>
      <w:tr w:rsidR="00F34E5D" w:rsidRPr="00CC1787" w14:paraId="0E115342" w14:textId="77777777" w:rsidTr="00F04815">
        <w:tc>
          <w:tcPr>
            <w:tcW w:w="9783" w:type="dxa"/>
          </w:tcPr>
          <w:p w14:paraId="37968A0F" w14:textId="77777777" w:rsidR="00FB24FD" w:rsidRPr="005E55C2" w:rsidRDefault="00FB24FD" w:rsidP="00FB24FD">
            <w:pPr>
              <w:spacing w:before="120" w:after="120" w:line="288" w:lineRule="auto"/>
              <w:jc w:val="both"/>
              <w:rPr>
                <w:rFonts w:ascii="Arial" w:eastAsia="Arial" w:hAnsi="Arial" w:cs="Arial"/>
                <w:sz w:val="24"/>
                <w:szCs w:val="24"/>
              </w:rPr>
            </w:pPr>
            <w:r w:rsidRPr="005E55C2">
              <w:rPr>
                <w:rFonts w:ascii="Arial" w:eastAsia="Arial" w:hAnsi="Arial" w:cs="Arial"/>
                <w:b/>
                <w:sz w:val="24"/>
                <w:szCs w:val="24"/>
              </w:rPr>
              <w:t xml:space="preserve">ARTÍCULO </w:t>
            </w:r>
            <w:r w:rsidR="006204AF">
              <w:rPr>
                <w:rFonts w:ascii="Arial" w:eastAsia="Arial" w:hAnsi="Arial" w:cs="Arial"/>
                <w:b/>
                <w:sz w:val="24"/>
                <w:szCs w:val="24"/>
              </w:rPr>
              <w:t>72.</w:t>
            </w:r>
            <w:r w:rsidRPr="005E55C2">
              <w:rPr>
                <w:rFonts w:ascii="Arial" w:eastAsia="Arial" w:hAnsi="Arial" w:cs="Arial"/>
                <w:b/>
                <w:sz w:val="24"/>
                <w:szCs w:val="24"/>
              </w:rPr>
              <w:t xml:space="preserve"> Responsabilidad administrativa. </w:t>
            </w:r>
            <w:r w:rsidRPr="005E55C2">
              <w:rPr>
                <w:rFonts w:ascii="Arial" w:eastAsia="Arial" w:hAnsi="Arial" w:cs="Arial"/>
                <w:sz w:val="24"/>
                <w:szCs w:val="24"/>
              </w:rPr>
              <w:t>En materia de</w:t>
            </w:r>
            <w:r w:rsidRPr="005E55C2">
              <w:rPr>
                <w:rFonts w:ascii="Arial" w:eastAsia="Arial" w:hAnsi="Arial" w:cs="Arial"/>
                <w:b/>
                <w:sz w:val="24"/>
                <w:szCs w:val="24"/>
              </w:rPr>
              <w:t xml:space="preserve"> </w:t>
            </w:r>
            <w:r w:rsidRPr="005E55C2">
              <w:rPr>
                <w:rFonts w:ascii="Arial" w:eastAsia="Arial" w:hAnsi="Arial" w:cs="Arial"/>
                <w:sz w:val="24"/>
                <w:szCs w:val="24"/>
              </w:rPr>
              <w:t xml:space="preserve">infracciones administrativas y delitos en materia de archivos, se atenderá a lo que dispone la Ley General de Archivos y demás normativa concerniente a la protección y conservación de los bienes patrimonio de la Nación. </w:t>
            </w:r>
          </w:p>
          <w:p w14:paraId="253B390B" w14:textId="77777777" w:rsidR="00FB24FD" w:rsidRPr="005E55C2" w:rsidRDefault="00FB24FD" w:rsidP="00FB24FD">
            <w:pPr>
              <w:spacing w:before="120" w:after="120" w:line="288" w:lineRule="auto"/>
              <w:jc w:val="both"/>
              <w:rPr>
                <w:rFonts w:ascii="Arial" w:eastAsia="Arial" w:hAnsi="Arial" w:cs="Arial"/>
                <w:sz w:val="24"/>
                <w:szCs w:val="24"/>
              </w:rPr>
            </w:pPr>
            <w:r w:rsidRPr="005E55C2">
              <w:rPr>
                <w:rFonts w:ascii="Arial" w:eastAsia="Arial" w:hAnsi="Arial" w:cs="Arial"/>
                <w:sz w:val="24"/>
                <w:szCs w:val="24"/>
              </w:rPr>
              <w:lastRenderedPageBreak/>
              <w:t xml:space="preserve">Para ello, la Dirección General, por sí o por conducto de la Dirección de Archivos, cuando en el ejercicio de sus atribuciones advierta hechos o conductas de las o los servidores públicos o particulares que puedan ser constitutivas de responsabilidad por poner en riesgo la seguridad y preservación del patrimonio documental, o que deriven del incumplimiento de las obligaciones establecidas en la propia Ley </w:t>
            </w:r>
            <w:r w:rsidRPr="00FB24FD">
              <w:rPr>
                <w:rFonts w:ascii="Arial" w:eastAsia="Arial" w:hAnsi="Arial" w:cs="Arial"/>
                <w:sz w:val="24"/>
                <w:szCs w:val="24"/>
              </w:rPr>
              <w:t>General o en este Acuerdo</w:t>
            </w:r>
            <w:r w:rsidR="006204AF">
              <w:rPr>
                <w:rFonts w:ascii="Arial" w:eastAsia="Arial" w:hAnsi="Arial" w:cs="Arial"/>
                <w:sz w:val="24"/>
                <w:szCs w:val="24"/>
              </w:rPr>
              <w:t>,</w:t>
            </w:r>
            <w:r w:rsidRPr="00FB24FD">
              <w:rPr>
                <w:rFonts w:ascii="Arial" w:eastAsia="Arial" w:hAnsi="Arial" w:cs="Arial"/>
                <w:sz w:val="24"/>
                <w:szCs w:val="24"/>
              </w:rPr>
              <w:t xml:space="preserve"> informará </w:t>
            </w:r>
            <w:r w:rsidRPr="00FB24FD">
              <w:rPr>
                <w:rFonts w:ascii="Arial" w:eastAsia="Arial" w:hAnsi="Arial" w:cs="Arial"/>
                <w:color w:val="000000"/>
                <w:sz w:val="24"/>
                <w:szCs w:val="24"/>
              </w:rPr>
              <w:t>al órgano de control que corresponda con el propósito de que lleve a cabo las acciones que sean procedentes para la determinación de la responsabilidad</w:t>
            </w:r>
            <w:r w:rsidRPr="00FB24FD">
              <w:rPr>
                <w:rFonts w:ascii="Arial" w:eastAsia="Arial" w:hAnsi="Arial" w:cs="Arial"/>
                <w:sz w:val="24"/>
                <w:szCs w:val="24"/>
              </w:rPr>
              <w:t>.</w:t>
            </w:r>
          </w:p>
          <w:p w14:paraId="6C081B6F" w14:textId="77777777" w:rsidR="00F34E5D" w:rsidRPr="00997742" w:rsidRDefault="00F34E5D" w:rsidP="005A3751">
            <w:pPr>
              <w:spacing w:before="120" w:after="120" w:line="288" w:lineRule="auto"/>
              <w:jc w:val="center"/>
              <w:rPr>
                <w:rFonts w:ascii="Arial" w:hAnsi="Arial" w:cs="Arial"/>
                <w:b/>
                <w:sz w:val="24"/>
                <w:szCs w:val="24"/>
              </w:rPr>
            </w:pPr>
          </w:p>
        </w:tc>
      </w:tr>
      <w:tr w:rsidR="005A3751" w:rsidRPr="00CC1787" w14:paraId="457F548F" w14:textId="77777777" w:rsidTr="00F04815">
        <w:tc>
          <w:tcPr>
            <w:tcW w:w="9783" w:type="dxa"/>
          </w:tcPr>
          <w:p w14:paraId="49B3CE0A" w14:textId="77777777" w:rsidR="00BD4BE1" w:rsidRDefault="00BD4BE1" w:rsidP="005A3751">
            <w:pPr>
              <w:spacing w:before="120" w:after="120" w:line="288" w:lineRule="auto"/>
              <w:jc w:val="center"/>
              <w:rPr>
                <w:rFonts w:ascii="Arial" w:hAnsi="Arial" w:cs="Arial"/>
                <w:b/>
                <w:sz w:val="24"/>
                <w:szCs w:val="24"/>
              </w:rPr>
            </w:pPr>
          </w:p>
          <w:p w14:paraId="11F41EEA" w14:textId="77777777" w:rsidR="00BD4BE1" w:rsidRDefault="00BD4BE1" w:rsidP="005A3751">
            <w:pPr>
              <w:spacing w:before="120" w:after="120" w:line="288" w:lineRule="auto"/>
              <w:jc w:val="center"/>
              <w:rPr>
                <w:rFonts w:ascii="Arial" w:hAnsi="Arial" w:cs="Arial"/>
                <w:b/>
                <w:sz w:val="24"/>
                <w:szCs w:val="24"/>
              </w:rPr>
            </w:pPr>
          </w:p>
          <w:p w14:paraId="5D52C335" w14:textId="77777777" w:rsidR="00BD4BE1" w:rsidRDefault="00BD4BE1" w:rsidP="005A3751">
            <w:pPr>
              <w:spacing w:before="120" w:after="120" w:line="288" w:lineRule="auto"/>
              <w:jc w:val="center"/>
              <w:rPr>
                <w:rFonts w:ascii="Arial" w:hAnsi="Arial" w:cs="Arial"/>
                <w:b/>
                <w:sz w:val="24"/>
                <w:szCs w:val="24"/>
              </w:rPr>
            </w:pPr>
          </w:p>
          <w:p w14:paraId="4B17BE0A" w14:textId="77777777" w:rsidR="00BD4BE1" w:rsidRDefault="00BD4BE1" w:rsidP="005A3751">
            <w:pPr>
              <w:spacing w:before="120" w:after="120" w:line="288" w:lineRule="auto"/>
              <w:jc w:val="center"/>
              <w:rPr>
                <w:rFonts w:ascii="Arial" w:hAnsi="Arial" w:cs="Arial"/>
                <w:b/>
                <w:sz w:val="24"/>
                <w:szCs w:val="24"/>
              </w:rPr>
            </w:pPr>
          </w:p>
          <w:p w14:paraId="68E27426" w14:textId="77777777" w:rsidR="00BD4BE1" w:rsidRDefault="00BD4BE1" w:rsidP="005A3751">
            <w:pPr>
              <w:spacing w:before="120" w:after="120" w:line="288" w:lineRule="auto"/>
              <w:jc w:val="center"/>
              <w:rPr>
                <w:rFonts w:ascii="Arial" w:hAnsi="Arial" w:cs="Arial"/>
                <w:b/>
                <w:sz w:val="24"/>
                <w:szCs w:val="24"/>
              </w:rPr>
            </w:pPr>
          </w:p>
          <w:p w14:paraId="528ED2EF" w14:textId="77777777" w:rsidR="00BD4BE1" w:rsidRDefault="00BD4BE1" w:rsidP="005A3751">
            <w:pPr>
              <w:spacing w:before="120" w:after="120" w:line="288" w:lineRule="auto"/>
              <w:jc w:val="center"/>
              <w:rPr>
                <w:rFonts w:ascii="Arial" w:hAnsi="Arial" w:cs="Arial"/>
                <w:b/>
                <w:sz w:val="24"/>
                <w:szCs w:val="24"/>
              </w:rPr>
            </w:pPr>
          </w:p>
          <w:p w14:paraId="4C3F01B3" w14:textId="77777777" w:rsidR="00BD4BE1" w:rsidRDefault="00BD4BE1" w:rsidP="005A3751">
            <w:pPr>
              <w:spacing w:before="120" w:after="120" w:line="288" w:lineRule="auto"/>
              <w:jc w:val="center"/>
              <w:rPr>
                <w:rFonts w:ascii="Arial" w:hAnsi="Arial" w:cs="Arial"/>
                <w:b/>
                <w:sz w:val="24"/>
                <w:szCs w:val="24"/>
              </w:rPr>
            </w:pPr>
          </w:p>
          <w:p w14:paraId="283118EE" w14:textId="77777777" w:rsidR="00BD4BE1" w:rsidRDefault="00BD4BE1" w:rsidP="005A3751">
            <w:pPr>
              <w:spacing w:before="120" w:after="120" w:line="288" w:lineRule="auto"/>
              <w:jc w:val="center"/>
              <w:rPr>
                <w:rFonts w:ascii="Arial" w:hAnsi="Arial" w:cs="Arial"/>
                <w:b/>
                <w:sz w:val="24"/>
                <w:szCs w:val="24"/>
              </w:rPr>
            </w:pPr>
          </w:p>
          <w:p w14:paraId="7E962153" w14:textId="77777777" w:rsidR="00BD4BE1" w:rsidRDefault="00BD4BE1" w:rsidP="005A3751">
            <w:pPr>
              <w:spacing w:before="120" w:after="120" w:line="288" w:lineRule="auto"/>
              <w:jc w:val="center"/>
              <w:rPr>
                <w:rFonts w:ascii="Arial" w:hAnsi="Arial" w:cs="Arial"/>
                <w:b/>
                <w:sz w:val="24"/>
                <w:szCs w:val="24"/>
              </w:rPr>
            </w:pPr>
          </w:p>
          <w:p w14:paraId="60895633" w14:textId="77777777" w:rsidR="00BD4BE1" w:rsidRDefault="00BD4BE1" w:rsidP="005A3751">
            <w:pPr>
              <w:spacing w:before="120" w:after="120" w:line="288" w:lineRule="auto"/>
              <w:jc w:val="center"/>
              <w:rPr>
                <w:rFonts w:ascii="Arial" w:hAnsi="Arial" w:cs="Arial"/>
                <w:b/>
                <w:sz w:val="24"/>
                <w:szCs w:val="24"/>
              </w:rPr>
            </w:pPr>
          </w:p>
          <w:p w14:paraId="0FBCD5D8" w14:textId="77777777" w:rsidR="00BD4BE1" w:rsidRDefault="00BD4BE1" w:rsidP="005A3751">
            <w:pPr>
              <w:spacing w:before="120" w:after="120" w:line="288" w:lineRule="auto"/>
              <w:jc w:val="center"/>
              <w:rPr>
                <w:rFonts w:ascii="Arial" w:hAnsi="Arial" w:cs="Arial"/>
                <w:b/>
                <w:sz w:val="24"/>
                <w:szCs w:val="24"/>
              </w:rPr>
            </w:pPr>
          </w:p>
          <w:p w14:paraId="5A6487D9" w14:textId="77777777" w:rsidR="00BD4BE1" w:rsidRDefault="00BD4BE1" w:rsidP="005A3751">
            <w:pPr>
              <w:spacing w:before="120" w:after="120" w:line="288" w:lineRule="auto"/>
              <w:jc w:val="center"/>
              <w:rPr>
                <w:rFonts w:ascii="Arial" w:hAnsi="Arial" w:cs="Arial"/>
                <w:b/>
                <w:sz w:val="24"/>
                <w:szCs w:val="24"/>
              </w:rPr>
            </w:pPr>
          </w:p>
          <w:p w14:paraId="5DBC7B81" w14:textId="77777777" w:rsidR="00BD4BE1" w:rsidRDefault="00BD4BE1" w:rsidP="005A3751">
            <w:pPr>
              <w:spacing w:before="120" w:after="120" w:line="288" w:lineRule="auto"/>
              <w:jc w:val="center"/>
              <w:rPr>
                <w:rFonts w:ascii="Arial" w:hAnsi="Arial" w:cs="Arial"/>
                <w:b/>
                <w:sz w:val="24"/>
                <w:szCs w:val="24"/>
              </w:rPr>
            </w:pPr>
          </w:p>
          <w:p w14:paraId="22DADE61" w14:textId="77777777" w:rsidR="00BD4BE1" w:rsidRDefault="00BD4BE1" w:rsidP="005A3751">
            <w:pPr>
              <w:spacing w:before="120" w:after="120" w:line="288" w:lineRule="auto"/>
              <w:jc w:val="center"/>
              <w:rPr>
                <w:rFonts w:ascii="Arial" w:hAnsi="Arial" w:cs="Arial"/>
                <w:b/>
                <w:sz w:val="24"/>
                <w:szCs w:val="24"/>
              </w:rPr>
            </w:pPr>
          </w:p>
          <w:p w14:paraId="4191F2E6" w14:textId="77777777" w:rsidR="00BD4BE1" w:rsidRDefault="00BD4BE1" w:rsidP="005A3751">
            <w:pPr>
              <w:spacing w:before="120" w:after="120" w:line="288" w:lineRule="auto"/>
              <w:jc w:val="center"/>
              <w:rPr>
                <w:rFonts w:ascii="Arial" w:hAnsi="Arial" w:cs="Arial"/>
                <w:b/>
                <w:sz w:val="24"/>
                <w:szCs w:val="24"/>
              </w:rPr>
            </w:pPr>
          </w:p>
          <w:p w14:paraId="17203C39" w14:textId="77777777" w:rsidR="00BD4BE1" w:rsidRDefault="00BD4BE1" w:rsidP="005A3751">
            <w:pPr>
              <w:spacing w:before="120" w:after="120" w:line="288" w:lineRule="auto"/>
              <w:jc w:val="center"/>
              <w:rPr>
                <w:rFonts w:ascii="Arial" w:hAnsi="Arial" w:cs="Arial"/>
                <w:b/>
                <w:sz w:val="24"/>
                <w:szCs w:val="24"/>
              </w:rPr>
            </w:pPr>
          </w:p>
          <w:p w14:paraId="4AB301F1" w14:textId="77777777" w:rsidR="00BD4BE1" w:rsidRDefault="00BD4BE1" w:rsidP="005A3751">
            <w:pPr>
              <w:spacing w:before="120" w:after="120" w:line="288" w:lineRule="auto"/>
              <w:jc w:val="center"/>
              <w:rPr>
                <w:rFonts w:ascii="Arial" w:hAnsi="Arial" w:cs="Arial"/>
                <w:b/>
                <w:sz w:val="24"/>
                <w:szCs w:val="24"/>
              </w:rPr>
            </w:pPr>
          </w:p>
          <w:p w14:paraId="505E4CF9" w14:textId="77777777" w:rsidR="00BD4BE1" w:rsidRDefault="00BD4BE1" w:rsidP="005A3751">
            <w:pPr>
              <w:spacing w:before="120" w:after="120" w:line="288" w:lineRule="auto"/>
              <w:jc w:val="center"/>
              <w:rPr>
                <w:rFonts w:ascii="Arial" w:hAnsi="Arial" w:cs="Arial"/>
                <w:b/>
                <w:sz w:val="24"/>
                <w:szCs w:val="24"/>
              </w:rPr>
            </w:pPr>
          </w:p>
          <w:p w14:paraId="4CBBBECE" w14:textId="77777777" w:rsidR="00BD4BE1" w:rsidRDefault="00BD4BE1" w:rsidP="005A3751">
            <w:pPr>
              <w:spacing w:before="120" w:after="120" w:line="288" w:lineRule="auto"/>
              <w:jc w:val="center"/>
              <w:rPr>
                <w:rFonts w:ascii="Arial" w:hAnsi="Arial" w:cs="Arial"/>
                <w:b/>
                <w:sz w:val="24"/>
                <w:szCs w:val="24"/>
              </w:rPr>
            </w:pPr>
          </w:p>
          <w:p w14:paraId="5993B036" w14:textId="77777777" w:rsidR="00BD4BE1" w:rsidRDefault="00BD4BE1" w:rsidP="005A3751">
            <w:pPr>
              <w:spacing w:before="120" w:after="120" w:line="288" w:lineRule="auto"/>
              <w:jc w:val="center"/>
              <w:rPr>
                <w:rFonts w:ascii="Arial" w:hAnsi="Arial" w:cs="Arial"/>
                <w:b/>
                <w:sz w:val="24"/>
                <w:szCs w:val="24"/>
              </w:rPr>
            </w:pPr>
          </w:p>
          <w:p w14:paraId="11DBFD7C" w14:textId="77777777" w:rsidR="00BD4BE1" w:rsidRDefault="00BD4BE1" w:rsidP="005A3751">
            <w:pPr>
              <w:spacing w:before="120" w:after="120" w:line="288" w:lineRule="auto"/>
              <w:jc w:val="center"/>
              <w:rPr>
                <w:rFonts w:ascii="Arial" w:hAnsi="Arial" w:cs="Arial"/>
                <w:b/>
                <w:sz w:val="24"/>
                <w:szCs w:val="24"/>
              </w:rPr>
            </w:pPr>
          </w:p>
          <w:p w14:paraId="3F9826CF" w14:textId="77777777" w:rsidR="00BD4BE1" w:rsidRDefault="00BD4BE1" w:rsidP="005A3751">
            <w:pPr>
              <w:spacing w:before="120" w:after="120" w:line="288" w:lineRule="auto"/>
              <w:jc w:val="center"/>
              <w:rPr>
                <w:rFonts w:ascii="Arial" w:hAnsi="Arial" w:cs="Arial"/>
                <w:b/>
                <w:sz w:val="24"/>
                <w:szCs w:val="24"/>
              </w:rPr>
            </w:pPr>
          </w:p>
          <w:p w14:paraId="4B15A5D8" w14:textId="77777777" w:rsidR="005A3751" w:rsidRPr="00997742" w:rsidRDefault="005A3751" w:rsidP="005A3751">
            <w:pPr>
              <w:spacing w:before="120" w:after="120" w:line="288" w:lineRule="auto"/>
              <w:jc w:val="center"/>
              <w:rPr>
                <w:rFonts w:ascii="Arial" w:hAnsi="Arial" w:cs="Arial"/>
                <w:b/>
                <w:sz w:val="24"/>
                <w:szCs w:val="24"/>
              </w:rPr>
            </w:pPr>
            <w:r w:rsidRPr="00997742">
              <w:rPr>
                <w:rFonts w:ascii="Arial" w:hAnsi="Arial" w:cs="Arial"/>
                <w:b/>
                <w:sz w:val="24"/>
                <w:szCs w:val="24"/>
              </w:rPr>
              <w:lastRenderedPageBreak/>
              <w:t>TRANSITORIOS</w:t>
            </w:r>
          </w:p>
          <w:p w14:paraId="188836B9" w14:textId="77777777" w:rsidR="005A3751" w:rsidRPr="00997742" w:rsidRDefault="005A3751" w:rsidP="005A3751">
            <w:pPr>
              <w:spacing w:before="120" w:after="120" w:line="288" w:lineRule="auto"/>
              <w:rPr>
                <w:rFonts w:ascii="Arial" w:hAnsi="Arial" w:cs="Arial"/>
                <w:sz w:val="24"/>
                <w:szCs w:val="24"/>
              </w:rPr>
            </w:pPr>
          </w:p>
          <w:p w14:paraId="3CA81639" w14:textId="77777777" w:rsidR="005A3751" w:rsidRPr="00997742" w:rsidRDefault="005A3751" w:rsidP="005A3751">
            <w:pPr>
              <w:spacing w:before="120" w:after="120" w:line="288" w:lineRule="auto"/>
              <w:jc w:val="both"/>
              <w:rPr>
                <w:rFonts w:ascii="Arial" w:hAnsi="Arial" w:cs="Arial"/>
                <w:sz w:val="24"/>
                <w:szCs w:val="24"/>
              </w:rPr>
            </w:pPr>
            <w:r w:rsidRPr="00997742">
              <w:rPr>
                <w:rFonts w:ascii="Arial" w:hAnsi="Arial" w:cs="Arial"/>
                <w:b/>
                <w:sz w:val="24"/>
                <w:szCs w:val="24"/>
              </w:rPr>
              <w:t>PRIMERO.</w:t>
            </w:r>
            <w:r w:rsidRPr="00997742">
              <w:rPr>
                <w:rFonts w:ascii="Arial" w:hAnsi="Arial" w:cs="Arial"/>
                <w:sz w:val="24"/>
                <w:szCs w:val="24"/>
              </w:rPr>
              <w:t xml:space="preserve"> El presente Acuerdo General entrará en vigor a los treinta días naturales siguientes a su publicación en el </w:t>
            </w:r>
            <w:r w:rsidRPr="00997742">
              <w:rPr>
                <w:rFonts w:ascii="Arial" w:hAnsi="Arial" w:cs="Arial"/>
                <w:i/>
                <w:sz w:val="24"/>
                <w:szCs w:val="24"/>
              </w:rPr>
              <w:t>Diario Oficial de la Federación</w:t>
            </w:r>
            <w:r w:rsidRPr="00997742">
              <w:rPr>
                <w:rFonts w:ascii="Arial" w:hAnsi="Arial" w:cs="Arial"/>
                <w:sz w:val="24"/>
                <w:szCs w:val="24"/>
              </w:rPr>
              <w:t>.</w:t>
            </w:r>
          </w:p>
          <w:p w14:paraId="17695955" w14:textId="77777777" w:rsidR="005A3751" w:rsidRPr="00997742" w:rsidRDefault="005A3751" w:rsidP="005A3751">
            <w:pPr>
              <w:spacing w:before="120" w:after="120" w:line="288" w:lineRule="auto"/>
              <w:jc w:val="both"/>
              <w:rPr>
                <w:rFonts w:ascii="Arial" w:hAnsi="Arial" w:cs="Arial"/>
                <w:sz w:val="24"/>
                <w:szCs w:val="24"/>
              </w:rPr>
            </w:pPr>
          </w:p>
          <w:p w14:paraId="3F94D670" w14:textId="77777777" w:rsidR="005A3751" w:rsidRDefault="005A3751" w:rsidP="005A3751">
            <w:pPr>
              <w:spacing w:before="120" w:after="120" w:line="288" w:lineRule="auto"/>
              <w:jc w:val="both"/>
              <w:rPr>
                <w:rFonts w:ascii="Arial" w:hAnsi="Arial" w:cs="Arial"/>
                <w:sz w:val="24"/>
                <w:szCs w:val="24"/>
              </w:rPr>
            </w:pPr>
            <w:r w:rsidRPr="00997742">
              <w:rPr>
                <w:rFonts w:ascii="Arial" w:hAnsi="Arial" w:cs="Arial"/>
                <w:b/>
                <w:sz w:val="24"/>
                <w:szCs w:val="24"/>
              </w:rPr>
              <w:t>SEGUNDO.</w:t>
            </w:r>
            <w:r w:rsidRPr="00997742">
              <w:rPr>
                <w:rFonts w:ascii="Arial" w:hAnsi="Arial" w:cs="Arial"/>
                <w:sz w:val="24"/>
                <w:szCs w:val="24"/>
              </w:rPr>
              <w:t xml:space="preserve"> </w:t>
            </w:r>
            <w:r w:rsidR="00B30DEA" w:rsidRPr="00B30DEA">
              <w:rPr>
                <w:rFonts w:ascii="Arial" w:hAnsi="Arial" w:cs="Arial"/>
                <w:sz w:val="24"/>
                <w:szCs w:val="24"/>
              </w:rPr>
              <w:t>Se abrogan los Lineamientos para la organización, descripción y conservación del archivo institucional, aprobados por la Comisión de Administración en la Sexta Sesión Ordinaria de 2009 mediante Acuerdo 173/S6(17-VI-2009)</w:t>
            </w:r>
            <w:r w:rsidRPr="00C017FF">
              <w:rPr>
                <w:rFonts w:ascii="Arial" w:hAnsi="Arial" w:cs="Arial"/>
                <w:sz w:val="24"/>
                <w:szCs w:val="24"/>
              </w:rPr>
              <w:t>.</w:t>
            </w:r>
          </w:p>
          <w:p w14:paraId="4BF3683E" w14:textId="77777777" w:rsidR="00C017FF" w:rsidRDefault="00C017FF" w:rsidP="005A3751">
            <w:pPr>
              <w:spacing w:before="120" w:after="120" w:line="288" w:lineRule="auto"/>
              <w:jc w:val="both"/>
              <w:rPr>
                <w:rFonts w:ascii="Arial" w:hAnsi="Arial" w:cs="Arial"/>
                <w:sz w:val="24"/>
                <w:szCs w:val="24"/>
              </w:rPr>
            </w:pPr>
          </w:p>
          <w:p w14:paraId="53F2FF65" w14:textId="77777777" w:rsidR="00C017FF" w:rsidRPr="003E5063" w:rsidRDefault="00C017FF" w:rsidP="00C017FF">
            <w:pPr>
              <w:spacing w:before="120" w:after="120" w:line="288" w:lineRule="auto"/>
              <w:jc w:val="both"/>
              <w:rPr>
                <w:rFonts w:ascii="Arial" w:eastAsia="Arial" w:hAnsi="Arial" w:cs="Arial"/>
                <w:b/>
                <w:sz w:val="24"/>
                <w:szCs w:val="24"/>
              </w:rPr>
            </w:pPr>
            <w:r w:rsidRPr="003E5063">
              <w:rPr>
                <w:rFonts w:ascii="Arial" w:eastAsia="Arial" w:hAnsi="Arial" w:cs="Arial"/>
                <w:b/>
                <w:sz w:val="24"/>
                <w:szCs w:val="24"/>
              </w:rPr>
              <w:t xml:space="preserve">TERCERO. </w:t>
            </w:r>
            <w:r w:rsidRPr="003E5063">
              <w:rPr>
                <w:rFonts w:ascii="Arial" w:eastAsia="Arial" w:hAnsi="Arial" w:cs="Arial"/>
                <w:sz w:val="24"/>
                <w:szCs w:val="24"/>
              </w:rPr>
              <w:t xml:space="preserve">Los </w:t>
            </w:r>
            <w:r w:rsidRPr="003E5063">
              <w:rPr>
                <w:rFonts w:ascii="Arial" w:eastAsia="Arial" w:hAnsi="Arial" w:cs="Arial"/>
                <w:color w:val="000000"/>
                <w:sz w:val="24"/>
                <w:szCs w:val="24"/>
              </w:rPr>
              <w:t>criterios para la digitalización, resguardo y preservación del archivo electrónico del Tribunal Electoral,</w:t>
            </w:r>
            <w:r w:rsidRPr="003E5063">
              <w:rPr>
                <w:rFonts w:ascii="Arial" w:eastAsia="Arial" w:hAnsi="Arial" w:cs="Arial"/>
                <w:sz w:val="24"/>
                <w:szCs w:val="24"/>
              </w:rPr>
              <w:t xml:space="preserve"> a que se refieren los artículos 11, fracción VI, y 3</w:t>
            </w:r>
            <w:r>
              <w:rPr>
                <w:rFonts w:ascii="Arial" w:eastAsia="Arial" w:hAnsi="Arial" w:cs="Arial"/>
                <w:sz w:val="24"/>
                <w:szCs w:val="24"/>
              </w:rPr>
              <w:t>6</w:t>
            </w:r>
            <w:r w:rsidRPr="003E5063">
              <w:rPr>
                <w:rFonts w:ascii="Arial" w:eastAsia="Arial" w:hAnsi="Arial" w:cs="Arial"/>
                <w:sz w:val="24"/>
                <w:szCs w:val="24"/>
              </w:rPr>
              <w:t>, deberán emitirse dentro de los treinta días naturales siguientes a la entrada en vigor de este Acuerdo General.</w:t>
            </w:r>
          </w:p>
          <w:p w14:paraId="2C3C9C9C" w14:textId="77777777" w:rsidR="00C017FF" w:rsidRDefault="00C017FF" w:rsidP="005A3751">
            <w:pPr>
              <w:spacing w:before="120" w:after="120" w:line="288" w:lineRule="auto"/>
              <w:jc w:val="both"/>
              <w:rPr>
                <w:rFonts w:ascii="Arial" w:hAnsi="Arial" w:cs="Arial"/>
                <w:b/>
                <w:sz w:val="24"/>
                <w:szCs w:val="24"/>
              </w:rPr>
            </w:pPr>
          </w:p>
          <w:p w14:paraId="2C50DB20" w14:textId="77777777" w:rsidR="005A3751" w:rsidRPr="00997742" w:rsidRDefault="004E5D39" w:rsidP="005A3751">
            <w:pPr>
              <w:pStyle w:val="Estilo"/>
              <w:spacing w:before="120" w:after="120" w:line="288" w:lineRule="auto"/>
              <w:rPr>
                <w:rFonts w:cs="Arial"/>
                <w:szCs w:val="24"/>
              </w:rPr>
            </w:pPr>
            <w:r>
              <w:rPr>
                <w:rFonts w:cs="Arial"/>
                <w:b/>
                <w:szCs w:val="24"/>
              </w:rPr>
              <w:t>CUARTO</w:t>
            </w:r>
            <w:r w:rsidR="005A3751" w:rsidRPr="00997742">
              <w:rPr>
                <w:rFonts w:cs="Arial"/>
                <w:b/>
                <w:szCs w:val="24"/>
              </w:rPr>
              <w:t>.</w:t>
            </w:r>
            <w:r w:rsidR="005A3751" w:rsidRPr="00997742">
              <w:rPr>
                <w:rFonts w:cs="Arial"/>
                <w:szCs w:val="24"/>
              </w:rPr>
              <w:t xml:space="preserve"> La valoración secundaria de los </w:t>
            </w:r>
            <w:r w:rsidR="00994EA3">
              <w:rPr>
                <w:rFonts w:cs="Arial"/>
                <w:szCs w:val="24"/>
              </w:rPr>
              <w:t>expedientes</w:t>
            </w:r>
            <w:r w:rsidR="005A3751" w:rsidRPr="00997742">
              <w:rPr>
                <w:rFonts w:cs="Arial"/>
                <w:szCs w:val="24"/>
              </w:rPr>
              <w:t xml:space="preserve"> que a la entrada en vigor se hayan transferido al Archivo de Concentración y cuyo plazo de conservación haya concluido de conformidad con el Catálogo de Disposición Documental vigente antes de la entrada en vigor de este Acuerdo General, se realizará por l</w:t>
            </w:r>
            <w:r w:rsidR="00E926A9">
              <w:rPr>
                <w:rFonts w:cs="Arial"/>
                <w:szCs w:val="24"/>
              </w:rPr>
              <w:t>a</w:t>
            </w:r>
            <w:r w:rsidR="005A3751" w:rsidRPr="00997742">
              <w:rPr>
                <w:rFonts w:cs="Arial"/>
                <w:szCs w:val="24"/>
              </w:rPr>
              <w:t xml:space="preserve">s </w:t>
            </w:r>
            <w:r w:rsidR="00E926A9">
              <w:rPr>
                <w:rFonts w:cs="Arial"/>
                <w:szCs w:val="24"/>
              </w:rPr>
              <w:t xml:space="preserve">personas </w:t>
            </w:r>
            <w:r w:rsidR="005A3751" w:rsidRPr="00997742">
              <w:rPr>
                <w:rFonts w:cs="Arial"/>
                <w:szCs w:val="24"/>
              </w:rPr>
              <w:t>responsables de los Archivos de Trámite, con el apoyo de los Archivos de Concentración e Histórico, a fin de analizar y establecer su destino final, para lo cual se atenderá a lo señalado en el referido Catálogo de Disposición Documental.</w:t>
            </w:r>
          </w:p>
          <w:p w14:paraId="34F314EC" w14:textId="77777777" w:rsidR="005A3751" w:rsidRDefault="005A3751" w:rsidP="005A3751">
            <w:pPr>
              <w:pStyle w:val="Estilo"/>
              <w:spacing w:before="120" w:after="120" w:line="288" w:lineRule="auto"/>
              <w:rPr>
                <w:rFonts w:cs="Arial"/>
                <w:szCs w:val="24"/>
              </w:rPr>
            </w:pPr>
            <w:r w:rsidRPr="00997742">
              <w:rPr>
                <w:rFonts w:cs="Arial"/>
                <w:szCs w:val="24"/>
              </w:rPr>
              <w:t>En cuanto al procedimiento para la eliminación de los que se consideren para baja documental, se procederá en términos de lo previsto en este Acuerdo.</w:t>
            </w:r>
          </w:p>
          <w:p w14:paraId="6C766159" w14:textId="77777777" w:rsidR="004E5D39" w:rsidRPr="00997742" w:rsidRDefault="004E5D39" w:rsidP="005A3751">
            <w:pPr>
              <w:pStyle w:val="Estilo"/>
              <w:spacing w:before="120" w:after="120" w:line="288" w:lineRule="auto"/>
              <w:rPr>
                <w:rFonts w:cs="Arial"/>
                <w:szCs w:val="24"/>
              </w:rPr>
            </w:pPr>
          </w:p>
          <w:p w14:paraId="14817557" w14:textId="77777777" w:rsidR="005A3751" w:rsidRPr="00E476DD" w:rsidRDefault="00200035" w:rsidP="0088497D">
            <w:pPr>
              <w:spacing w:before="120" w:after="120" w:line="288" w:lineRule="auto"/>
              <w:jc w:val="both"/>
              <w:rPr>
                <w:rFonts w:ascii="Arial" w:hAnsi="Arial" w:cs="Arial"/>
                <w:sz w:val="24"/>
                <w:szCs w:val="24"/>
              </w:rPr>
            </w:pPr>
            <w:r>
              <w:rPr>
                <w:rFonts w:ascii="Arial" w:hAnsi="Arial" w:cs="Arial"/>
                <w:b/>
                <w:sz w:val="24"/>
                <w:szCs w:val="24"/>
              </w:rPr>
              <w:t>QUINTO</w:t>
            </w:r>
            <w:r w:rsidR="005A3751" w:rsidRPr="00997742">
              <w:rPr>
                <w:rFonts w:ascii="Arial" w:hAnsi="Arial" w:cs="Arial"/>
                <w:b/>
                <w:sz w:val="24"/>
                <w:szCs w:val="24"/>
              </w:rPr>
              <w:t>.</w:t>
            </w:r>
            <w:r w:rsidR="005A3751" w:rsidRPr="00997742">
              <w:rPr>
                <w:rFonts w:ascii="Arial" w:hAnsi="Arial" w:cs="Arial"/>
                <w:sz w:val="24"/>
                <w:szCs w:val="24"/>
              </w:rPr>
              <w:t xml:space="preserve"> Para su debido conocimiento y cumplimiento, </w:t>
            </w:r>
            <w:r w:rsidR="00061AB9">
              <w:rPr>
                <w:rFonts w:ascii="Arial" w:hAnsi="Arial" w:cs="Arial"/>
                <w:sz w:val="24"/>
                <w:szCs w:val="24"/>
              </w:rPr>
              <w:t xml:space="preserve">notifíquese </w:t>
            </w:r>
            <w:r w:rsidR="005A3751" w:rsidRPr="00997742">
              <w:rPr>
                <w:rFonts w:ascii="Arial" w:hAnsi="Arial" w:cs="Arial"/>
                <w:sz w:val="24"/>
                <w:szCs w:val="24"/>
              </w:rPr>
              <w:t>a</w:t>
            </w:r>
            <w:r w:rsidR="005A3751">
              <w:rPr>
                <w:rFonts w:ascii="Arial" w:hAnsi="Arial" w:cs="Arial"/>
                <w:sz w:val="24"/>
                <w:szCs w:val="24"/>
              </w:rPr>
              <w:t xml:space="preserve"> </w:t>
            </w:r>
            <w:r>
              <w:rPr>
                <w:rFonts w:ascii="Arial" w:hAnsi="Arial" w:cs="Arial"/>
                <w:sz w:val="24"/>
                <w:szCs w:val="24"/>
              </w:rPr>
              <w:t xml:space="preserve">todas las áreas del Tribunal Electoral, </w:t>
            </w:r>
            <w:r w:rsidR="005A3751" w:rsidRPr="00997742">
              <w:rPr>
                <w:rFonts w:ascii="Arial" w:hAnsi="Arial" w:cs="Arial"/>
                <w:sz w:val="24"/>
                <w:szCs w:val="24"/>
              </w:rPr>
              <w:t xml:space="preserve">y publíquese en el </w:t>
            </w:r>
            <w:r w:rsidR="005A3751" w:rsidRPr="00997742">
              <w:rPr>
                <w:rFonts w:ascii="Arial" w:hAnsi="Arial" w:cs="Arial"/>
                <w:i/>
                <w:sz w:val="24"/>
                <w:szCs w:val="24"/>
              </w:rPr>
              <w:t>Diario Oficial de la Federación</w:t>
            </w:r>
            <w:r w:rsidR="005A3751" w:rsidRPr="00997742">
              <w:rPr>
                <w:rFonts w:ascii="Arial" w:hAnsi="Arial" w:cs="Arial"/>
                <w:sz w:val="24"/>
                <w:szCs w:val="24"/>
              </w:rPr>
              <w:t xml:space="preserve">, y en la </w:t>
            </w:r>
            <w:r w:rsidR="005A3751" w:rsidRPr="00997742">
              <w:rPr>
                <w:rFonts w:ascii="Arial" w:hAnsi="Arial" w:cs="Arial"/>
                <w:i/>
                <w:sz w:val="24"/>
                <w:szCs w:val="24"/>
              </w:rPr>
              <w:t>Gaceta de Jurisprudencia y Tesis en Materia Electoral del Tribunal Electoral del Poder Judicial de la Federación</w:t>
            </w:r>
            <w:r w:rsidR="005A3751" w:rsidRPr="00997742">
              <w:rPr>
                <w:rFonts w:ascii="Arial" w:hAnsi="Arial" w:cs="Arial"/>
                <w:sz w:val="24"/>
                <w:szCs w:val="24"/>
              </w:rPr>
              <w:t xml:space="preserve">, así como en las páginas de este órgano </w:t>
            </w:r>
            <w:r>
              <w:rPr>
                <w:rFonts w:ascii="Arial" w:hAnsi="Arial" w:cs="Arial"/>
                <w:sz w:val="24"/>
                <w:szCs w:val="24"/>
              </w:rPr>
              <w:t>jurisdiccional</w:t>
            </w:r>
            <w:r w:rsidR="005A3751" w:rsidRPr="00997742">
              <w:rPr>
                <w:rFonts w:ascii="Arial" w:hAnsi="Arial" w:cs="Arial"/>
                <w:sz w:val="24"/>
                <w:szCs w:val="24"/>
              </w:rPr>
              <w:t xml:space="preserve"> en internet e intranet.</w:t>
            </w:r>
          </w:p>
        </w:tc>
      </w:tr>
    </w:tbl>
    <w:p w14:paraId="40DBD681" w14:textId="77777777" w:rsidR="00FC5525" w:rsidRDefault="00FC5525" w:rsidP="0088497D"/>
    <w:sectPr w:rsidR="00FC5525" w:rsidSect="002452E3">
      <w:footerReference w:type="default" r:id="rId11"/>
      <w:headerReference w:type="first" r:id="rId12"/>
      <w:footerReference w:type="first" r:id="rId13"/>
      <w:pgSz w:w="12240" w:h="15840" w:code="1"/>
      <w:pgMar w:top="1418" w:right="1701" w:bottom="1418" w:left="1701"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D86C" w14:textId="77777777" w:rsidR="009D2673" w:rsidRDefault="009D2673" w:rsidP="00F3431B">
      <w:pPr>
        <w:spacing w:after="0" w:line="240" w:lineRule="auto"/>
      </w:pPr>
      <w:r>
        <w:separator/>
      </w:r>
    </w:p>
  </w:endnote>
  <w:endnote w:type="continuationSeparator" w:id="0">
    <w:p w14:paraId="5A92B527" w14:textId="77777777" w:rsidR="009D2673" w:rsidRDefault="009D2673" w:rsidP="00F3431B">
      <w:pPr>
        <w:spacing w:after="0" w:line="240" w:lineRule="auto"/>
      </w:pPr>
      <w:r>
        <w:continuationSeparator/>
      </w:r>
    </w:p>
  </w:endnote>
  <w:endnote w:type="continuationNotice" w:id="1">
    <w:p w14:paraId="309EB3AF" w14:textId="77777777" w:rsidR="009D2673" w:rsidRDefault="009D2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12022996"/>
      <w:docPartObj>
        <w:docPartGallery w:val="Page Numbers (Bottom of Page)"/>
        <w:docPartUnique/>
      </w:docPartObj>
    </w:sdtPr>
    <w:sdtEndPr/>
    <w:sdtContent>
      <w:p w14:paraId="1EE6D6D8" w14:textId="77777777" w:rsidR="0022199A" w:rsidRPr="001F2D4F" w:rsidRDefault="0022199A">
        <w:pPr>
          <w:pStyle w:val="Piedepgina"/>
          <w:jc w:val="center"/>
          <w:rPr>
            <w:rFonts w:ascii="Arial" w:hAnsi="Arial" w:cs="Arial"/>
            <w:sz w:val="20"/>
            <w:szCs w:val="20"/>
          </w:rPr>
        </w:pPr>
        <w:r w:rsidRPr="001F2D4F">
          <w:rPr>
            <w:rFonts w:ascii="Arial" w:hAnsi="Arial" w:cs="Arial"/>
            <w:sz w:val="20"/>
            <w:szCs w:val="20"/>
          </w:rPr>
          <w:fldChar w:fldCharType="begin"/>
        </w:r>
        <w:r w:rsidRPr="001F2D4F">
          <w:rPr>
            <w:rFonts w:ascii="Arial" w:hAnsi="Arial" w:cs="Arial"/>
            <w:sz w:val="20"/>
            <w:szCs w:val="20"/>
          </w:rPr>
          <w:instrText>PAGE   \* MERGEFORMAT</w:instrText>
        </w:r>
        <w:r w:rsidRPr="001F2D4F">
          <w:rPr>
            <w:rFonts w:ascii="Arial" w:hAnsi="Arial" w:cs="Arial"/>
            <w:sz w:val="20"/>
            <w:szCs w:val="20"/>
          </w:rPr>
          <w:fldChar w:fldCharType="separate"/>
        </w:r>
        <w:r w:rsidRPr="001F2D4F">
          <w:rPr>
            <w:rFonts w:ascii="Arial" w:hAnsi="Arial" w:cs="Arial"/>
            <w:sz w:val="20"/>
            <w:szCs w:val="20"/>
            <w:lang w:val="es-ES"/>
          </w:rPr>
          <w:t>2</w:t>
        </w:r>
        <w:r w:rsidRPr="001F2D4F">
          <w:rPr>
            <w:rFonts w:ascii="Arial" w:hAnsi="Arial" w:cs="Arial"/>
            <w:sz w:val="20"/>
            <w:szCs w:val="20"/>
          </w:rPr>
          <w:fldChar w:fldCharType="end"/>
        </w:r>
      </w:p>
    </w:sdtContent>
  </w:sdt>
  <w:p w14:paraId="18CCD38B" w14:textId="77777777" w:rsidR="0022199A" w:rsidRDefault="00221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D2FB" w14:textId="77777777" w:rsidR="0022199A" w:rsidRPr="001F52ED" w:rsidRDefault="0022199A" w:rsidP="001F52ED">
    <w:pPr>
      <w:ind w:right="-94"/>
      <w:jc w:val="both"/>
      <w:rPr>
        <w:rFonts w:ascii="Arial" w:eastAsia="Calibri" w:hAnsi="Arial" w:cs="Arial"/>
        <w:b/>
        <w:noProof/>
        <w:color w:val="00863D"/>
        <w:lang w:eastAsia="es-MX"/>
      </w:rPr>
    </w:pPr>
    <w:r w:rsidRPr="001F52ED">
      <w:rPr>
        <w:rFonts w:ascii="Arial" w:eastAsia="Calibri" w:hAnsi="Arial" w:cs="Arial"/>
        <w:b/>
        <w:noProof/>
        <w:color w:val="00863D"/>
        <w:lang w:eastAsia="es-MX"/>
      </w:rPr>
      <w:t>_______________________________________________________________________</w:t>
    </w:r>
    <w:r>
      <w:rPr>
        <w:rFonts w:ascii="Arial" w:eastAsia="Calibri" w:hAnsi="Arial" w:cs="Arial"/>
        <w:b/>
        <w:noProof/>
        <w:color w:val="00863D"/>
        <w:lang w:eastAsia="es-MX"/>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45E6" w14:textId="77777777" w:rsidR="009D2673" w:rsidRDefault="009D2673" w:rsidP="00F3431B">
      <w:pPr>
        <w:spacing w:after="0" w:line="240" w:lineRule="auto"/>
      </w:pPr>
      <w:r>
        <w:separator/>
      </w:r>
    </w:p>
  </w:footnote>
  <w:footnote w:type="continuationSeparator" w:id="0">
    <w:p w14:paraId="04A26A19" w14:textId="77777777" w:rsidR="009D2673" w:rsidRDefault="009D2673" w:rsidP="00F3431B">
      <w:pPr>
        <w:spacing w:after="0" w:line="240" w:lineRule="auto"/>
      </w:pPr>
      <w:r>
        <w:continuationSeparator/>
      </w:r>
    </w:p>
  </w:footnote>
  <w:footnote w:type="continuationNotice" w:id="1">
    <w:p w14:paraId="055B6645" w14:textId="77777777" w:rsidR="009D2673" w:rsidRDefault="009D2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56A3" w14:textId="77777777" w:rsidR="0022199A" w:rsidRDefault="0022199A">
    <w:pPr>
      <w:pStyle w:val="Encabezado"/>
    </w:pPr>
    <w:r>
      <w:rPr>
        <w:noProof/>
      </w:rPr>
      <w:drawing>
        <wp:inline distT="0" distB="0" distL="0" distR="0" wp14:anchorId="4D16FDB9" wp14:editId="4E4D919D">
          <wp:extent cx="1740090" cy="13939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967" cy="14210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734"/>
    <w:multiLevelType w:val="hybridMultilevel"/>
    <w:tmpl w:val="FD9876F2"/>
    <w:lvl w:ilvl="0" w:tplc="6388DD6E">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16B45"/>
    <w:multiLevelType w:val="hybridMultilevel"/>
    <w:tmpl w:val="E3969F0E"/>
    <w:lvl w:ilvl="0" w:tplc="3AC29F84">
      <w:start w:val="13"/>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C10460"/>
    <w:multiLevelType w:val="hybridMultilevel"/>
    <w:tmpl w:val="28188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B057EC"/>
    <w:multiLevelType w:val="multilevel"/>
    <w:tmpl w:val="9ED27566"/>
    <w:lvl w:ilvl="0">
      <w:start w:val="1"/>
      <w:numFmt w:val="upperRoman"/>
      <w:lvlText w:val="%1."/>
      <w:lvlJc w:val="righ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E0949"/>
    <w:multiLevelType w:val="hybridMultilevel"/>
    <w:tmpl w:val="FB06B092"/>
    <w:lvl w:ilvl="0" w:tplc="6388DD6E">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0F2275"/>
    <w:multiLevelType w:val="hybridMultilevel"/>
    <w:tmpl w:val="FBB85200"/>
    <w:lvl w:ilvl="0" w:tplc="6388DD6E">
      <w:start w:val="1"/>
      <w:numFmt w:val="upperRoman"/>
      <w:lvlText w:val="%1."/>
      <w:lvlJc w:val="righ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AAD45C7"/>
    <w:multiLevelType w:val="hybridMultilevel"/>
    <w:tmpl w:val="238E4F64"/>
    <w:lvl w:ilvl="0" w:tplc="0B2CD1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2D6BFB"/>
    <w:multiLevelType w:val="hybridMultilevel"/>
    <w:tmpl w:val="01322C42"/>
    <w:lvl w:ilvl="0" w:tplc="481E10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4C7D2A"/>
    <w:multiLevelType w:val="hybridMultilevel"/>
    <w:tmpl w:val="295E52A6"/>
    <w:lvl w:ilvl="0" w:tplc="11068F9A">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A56A41"/>
    <w:multiLevelType w:val="hybridMultilevel"/>
    <w:tmpl w:val="B5342E94"/>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C96F64"/>
    <w:multiLevelType w:val="hybridMultilevel"/>
    <w:tmpl w:val="CC4AD4D4"/>
    <w:lvl w:ilvl="0" w:tplc="40FC98E8">
      <w:start w:val="1"/>
      <w:numFmt w:val="upperRoman"/>
      <w:lvlText w:val="%1."/>
      <w:lvlJc w:val="right"/>
      <w:pPr>
        <w:ind w:left="2771" w:hanging="360"/>
      </w:pPr>
      <w:rPr>
        <w:rFonts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CF566E"/>
    <w:multiLevelType w:val="hybridMultilevel"/>
    <w:tmpl w:val="902455F6"/>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6E00CD"/>
    <w:multiLevelType w:val="multilevel"/>
    <w:tmpl w:val="D618F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B0A4F"/>
    <w:multiLevelType w:val="hybridMultilevel"/>
    <w:tmpl w:val="43AA449E"/>
    <w:lvl w:ilvl="0" w:tplc="F7424C4A">
      <w:start w:val="1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8C2556"/>
    <w:multiLevelType w:val="hybridMultilevel"/>
    <w:tmpl w:val="93EAEACA"/>
    <w:lvl w:ilvl="0" w:tplc="6388DD6E">
      <w:start w:val="1"/>
      <w:numFmt w:val="upperRoman"/>
      <w:lvlText w:val="%1."/>
      <w:lvlJc w:val="right"/>
      <w:pPr>
        <w:ind w:left="1080" w:hanging="720"/>
      </w:pPr>
      <w:rPr>
        <w:rFonts w:hint="default"/>
        <w:b/>
        <w:i w:val="0"/>
        <w:color w:val="auto"/>
        <w:sz w:val="24"/>
      </w:rPr>
    </w:lvl>
    <w:lvl w:ilvl="1" w:tplc="E7042880">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623BC2"/>
    <w:multiLevelType w:val="hybridMultilevel"/>
    <w:tmpl w:val="902455F6"/>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DA6B2C"/>
    <w:multiLevelType w:val="hybridMultilevel"/>
    <w:tmpl w:val="15A4754C"/>
    <w:lvl w:ilvl="0" w:tplc="6388DD6E">
      <w:start w:val="1"/>
      <w:numFmt w:val="upperRoman"/>
      <w:lvlText w:val="%1."/>
      <w:lvlJc w:val="right"/>
      <w:pPr>
        <w:ind w:left="1080" w:hanging="360"/>
      </w:pPr>
      <w:rPr>
        <w:rFonts w:hint="default"/>
        <w:b/>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E0106BE"/>
    <w:multiLevelType w:val="hybridMultilevel"/>
    <w:tmpl w:val="E034E156"/>
    <w:lvl w:ilvl="0" w:tplc="6388DD6E">
      <w:start w:val="1"/>
      <w:numFmt w:val="upperRoman"/>
      <w:lvlText w:val="%1."/>
      <w:lvlJc w:val="right"/>
      <w:pPr>
        <w:ind w:left="1080" w:hanging="360"/>
      </w:pPr>
      <w:rPr>
        <w:rFonts w:hint="default"/>
        <w:b/>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F422580"/>
    <w:multiLevelType w:val="hybridMultilevel"/>
    <w:tmpl w:val="CDF49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31E6A"/>
    <w:multiLevelType w:val="hybridMultilevel"/>
    <w:tmpl w:val="2242C3CC"/>
    <w:lvl w:ilvl="0" w:tplc="6388DD6E">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325214"/>
    <w:multiLevelType w:val="hybridMultilevel"/>
    <w:tmpl w:val="B8D2C6A6"/>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8C52D6"/>
    <w:multiLevelType w:val="hybridMultilevel"/>
    <w:tmpl w:val="D2F6B4FE"/>
    <w:lvl w:ilvl="0" w:tplc="6388DD6E">
      <w:start w:val="1"/>
      <w:numFmt w:val="upperRoman"/>
      <w:lvlText w:val="%1."/>
      <w:lvlJc w:val="right"/>
      <w:pPr>
        <w:ind w:left="1077" w:hanging="360"/>
      </w:pPr>
      <w:rPr>
        <w:rFonts w:hint="default"/>
        <w:b/>
        <w:i w:val="0"/>
        <w:sz w:val="24"/>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2" w15:restartNumberingAfterBreak="0">
    <w:nsid w:val="3F335628"/>
    <w:multiLevelType w:val="hybridMultilevel"/>
    <w:tmpl w:val="41E66E68"/>
    <w:lvl w:ilvl="0" w:tplc="F852ECF0">
      <w:start w:val="1"/>
      <w:numFmt w:val="upperRoman"/>
      <w:lvlText w:val="%1."/>
      <w:lvlJc w:val="right"/>
      <w:pPr>
        <w:ind w:left="720" w:hanging="360"/>
      </w:pPr>
      <w:rPr>
        <w:rFonts w:ascii="Arial" w:hAnsi="Arial"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1233F0"/>
    <w:multiLevelType w:val="hybridMultilevel"/>
    <w:tmpl w:val="AD24CE16"/>
    <w:lvl w:ilvl="0" w:tplc="6388DD6E">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8C0C9F"/>
    <w:multiLevelType w:val="hybridMultilevel"/>
    <w:tmpl w:val="B99649F4"/>
    <w:lvl w:ilvl="0" w:tplc="898C2FD8">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CD13FA"/>
    <w:multiLevelType w:val="hybridMultilevel"/>
    <w:tmpl w:val="0E80C40C"/>
    <w:lvl w:ilvl="0" w:tplc="52784DAE">
      <w:start w:val="1"/>
      <w:numFmt w:val="decimal"/>
      <w:lvlText w:val="%1."/>
      <w:lvlJc w:val="left"/>
      <w:pPr>
        <w:ind w:left="720" w:hanging="360"/>
      </w:pPr>
      <w:rPr>
        <w:rFonts w:hint="default"/>
        <w:b/>
      </w:rPr>
    </w:lvl>
    <w:lvl w:ilvl="1" w:tplc="A7EC7982">
      <w:start w:val="1"/>
      <w:numFmt w:val="upperRoman"/>
      <w:lvlText w:val="%2."/>
      <w:lvlJc w:val="left"/>
      <w:pPr>
        <w:ind w:left="1800" w:hanging="72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05CD5"/>
    <w:multiLevelType w:val="hybridMultilevel"/>
    <w:tmpl w:val="A3E4134A"/>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F96B2F"/>
    <w:multiLevelType w:val="hybridMultilevel"/>
    <w:tmpl w:val="6686A554"/>
    <w:lvl w:ilvl="0" w:tplc="728E3B90">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A63562"/>
    <w:multiLevelType w:val="hybridMultilevel"/>
    <w:tmpl w:val="3C482410"/>
    <w:lvl w:ilvl="0" w:tplc="11068F9A">
      <w:start w:val="1"/>
      <w:numFmt w:val="upperRoman"/>
      <w:lvlText w:val="%1."/>
      <w:lvlJc w:val="right"/>
      <w:pPr>
        <w:ind w:left="1077" w:hanging="360"/>
      </w:pPr>
      <w:rPr>
        <w:rFonts w:hint="default"/>
        <w:b/>
        <w:i w:val="0"/>
        <w:sz w:val="24"/>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9" w15:restartNumberingAfterBreak="0">
    <w:nsid w:val="49F86FE4"/>
    <w:multiLevelType w:val="hybridMultilevel"/>
    <w:tmpl w:val="9FB0AD34"/>
    <w:lvl w:ilvl="0" w:tplc="11068F9A">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7913BF"/>
    <w:multiLevelType w:val="hybridMultilevel"/>
    <w:tmpl w:val="3D507F22"/>
    <w:lvl w:ilvl="0" w:tplc="38383128">
      <w:start w:val="1"/>
      <w:numFmt w:val="upperRoman"/>
      <w:lvlText w:val="%1."/>
      <w:lvlJc w:val="right"/>
      <w:pPr>
        <w:ind w:left="753" w:hanging="360"/>
      </w:pPr>
      <w:rPr>
        <w:rFonts w:hint="default"/>
        <w:b/>
        <w:i w:val="0"/>
        <w:sz w:val="24"/>
      </w:r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31" w15:restartNumberingAfterBreak="0">
    <w:nsid w:val="53C4534D"/>
    <w:multiLevelType w:val="hybridMultilevel"/>
    <w:tmpl w:val="C750E558"/>
    <w:lvl w:ilvl="0" w:tplc="6388DD6E">
      <w:start w:val="1"/>
      <w:numFmt w:val="upperRoman"/>
      <w:lvlText w:val="%1."/>
      <w:lvlJc w:val="right"/>
      <w:pPr>
        <w:ind w:left="1077" w:hanging="360"/>
      </w:pPr>
      <w:rPr>
        <w:rFonts w:hint="default"/>
        <w:b/>
        <w:i w:val="0"/>
        <w:sz w:val="24"/>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2" w15:restartNumberingAfterBreak="0">
    <w:nsid w:val="563E525D"/>
    <w:multiLevelType w:val="hybridMultilevel"/>
    <w:tmpl w:val="E88863FC"/>
    <w:lvl w:ilvl="0" w:tplc="64B8621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6C11C8"/>
    <w:multiLevelType w:val="hybridMultilevel"/>
    <w:tmpl w:val="9C04BA64"/>
    <w:lvl w:ilvl="0" w:tplc="11068F9A">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F63551"/>
    <w:multiLevelType w:val="hybridMultilevel"/>
    <w:tmpl w:val="129C4060"/>
    <w:lvl w:ilvl="0" w:tplc="64B8621C">
      <w:start w:val="1"/>
      <w:numFmt w:val="lowerLetter"/>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EEC48B6"/>
    <w:multiLevelType w:val="hybridMultilevel"/>
    <w:tmpl w:val="CD6671DC"/>
    <w:lvl w:ilvl="0" w:tplc="A6D81C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FA1A51"/>
    <w:multiLevelType w:val="hybridMultilevel"/>
    <w:tmpl w:val="99886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9C0E9E"/>
    <w:multiLevelType w:val="hybridMultilevel"/>
    <w:tmpl w:val="F2C62DDE"/>
    <w:lvl w:ilvl="0" w:tplc="11068F9A">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192B2D"/>
    <w:multiLevelType w:val="hybridMultilevel"/>
    <w:tmpl w:val="57FE36C6"/>
    <w:lvl w:ilvl="0" w:tplc="080A000F">
      <w:start w:val="1"/>
      <w:numFmt w:val="decimal"/>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FE7D5E"/>
    <w:multiLevelType w:val="hybridMultilevel"/>
    <w:tmpl w:val="42DEB1BA"/>
    <w:lvl w:ilvl="0" w:tplc="87125E8A">
      <w:start w:val="1"/>
      <w:numFmt w:val="upperRoman"/>
      <w:lvlText w:val="%1."/>
      <w:lvlJc w:val="left"/>
      <w:pPr>
        <w:ind w:left="753" w:hanging="720"/>
      </w:pPr>
      <w:rPr>
        <w:rFonts w:hint="default"/>
        <w:b/>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40" w15:restartNumberingAfterBreak="0">
    <w:nsid w:val="6EF86F02"/>
    <w:multiLevelType w:val="hybridMultilevel"/>
    <w:tmpl w:val="480C4542"/>
    <w:lvl w:ilvl="0" w:tplc="2D9AFCF0">
      <w:start w:val="1"/>
      <w:numFmt w:val="decimal"/>
      <w:lvlText w:val="%1."/>
      <w:lvlJc w:val="left"/>
      <w:pPr>
        <w:ind w:left="1074" w:hanging="360"/>
      </w:pPr>
      <w:rPr>
        <w:rFonts w:hint="default"/>
        <w:b/>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41" w15:restartNumberingAfterBreak="0">
    <w:nsid w:val="72171A61"/>
    <w:multiLevelType w:val="hybridMultilevel"/>
    <w:tmpl w:val="4544D586"/>
    <w:lvl w:ilvl="0" w:tplc="11068F9A">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957F78"/>
    <w:multiLevelType w:val="hybridMultilevel"/>
    <w:tmpl w:val="CDF0F634"/>
    <w:lvl w:ilvl="0" w:tplc="481E10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EE3A37"/>
    <w:multiLevelType w:val="hybridMultilevel"/>
    <w:tmpl w:val="AD22A200"/>
    <w:lvl w:ilvl="0" w:tplc="11068F9A">
      <w:start w:val="1"/>
      <w:numFmt w:val="upperRoman"/>
      <w:lvlText w:val="%1."/>
      <w:lvlJc w:val="right"/>
      <w:pPr>
        <w:ind w:left="720" w:hanging="360"/>
      </w:pPr>
      <w:rPr>
        <w:rFonts w:hint="default"/>
        <w:b/>
        <w:i w:val="0"/>
        <w:sz w:val="24"/>
      </w:rPr>
    </w:lvl>
    <w:lvl w:ilvl="1" w:tplc="11068F9A">
      <w:start w:val="1"/>
      <w:numFmt w:val="upperRoman"/>
      <w:lvlText w:val="%2."/>
      <w:lvlJc w:val="right"/>
      <w:pPr>
        <w:ind w:left="1440" w:hanging="360"/>
      </w:pPr>
      <w:rPr>
        <w:rFonts w:hint="default"/>
        <w:b/>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8F1F4E"/>
    <w:multiLevelType w:val="hybridMultilevel"/>
    <w:tmpl w:val="FA483672"/>
    <w:lvl w:ilvl="0" w:tplc="29CCEB06">
      <w:start w:val="19"/>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987AAF"/>
    <w:multiLevelType w:val="hybridMultilevel"/>
    <w:tmpl w:val="980A584C"/>
    <w:lvl w:ilvl="0" w:tplc="35C40868">
      <w:start w:val="8"/>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8F29FE"/>
    <w:multiLevelType w:val="hybridMultilevel"/>
    <w:tmpl w:val="3E5CC67E"/>
    <w:lvl w:ilvl="0" w:tplc="6388DD6E">
      <w:start w:val="1"/>
      <w:numFmt w:val="upperRoman"/>
      <w:lvlText w:val="%1."/>
      <w:lvlJc w:val="righ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8"/>
  </w:num>
  <w:num w:numId="3">
    <w:abstractNumId w:val="2"/>
  </w:num>
  <w:num w:numId="4">
    <w:abstractNumId w:val="31"/>
  </w:num>
  <w:num w:numId="5">
    <w:abstractNumId w:val="21"/>
  </w:num>
  <w:num w:numId="6">
    <w:abstractNumId w:val="34"/>
  </w:num>
  <w:num w:numId="7">
    <w:abstractNumId w:val="24"/>
  </w:num>
  <w:num w:numId="8">
    <w:abstractNumId w:val="19"/>
  </w:num>
  <w:num w:numId="9">
    <w:abstractNumId w:val="35"/>
  </w:num>
  <w:num w:numId="10">
    <w:abstractNumId w:val="38"/>
  </w:num>
  <w:num w:numId="11">
    <w:abstractNumId w:val="27"/>
  </w:num>
  <w:num w:numId="12">
    <w:abstractNumId w:val="7"/>
  </w:num>
  <w:num w:numId="13">
    <w:abstractNumId w:val="10"/>
  </w:num>
  <w:num w:numId="14">
    <w:abstractNumId w:val="17"/>
  </w:num>
  <w:num w:numId="15">
    <w:abstractNumId w:val="14"/>
  </w:num>
  <w:num w:numId="16">
    <w:abstractNumId w:val="11"/>
  </w:num>
  <w:num w:numId="17">
    <w:abstractNumId w:val="26"/>
  </w:num>
  <w:num w:numId="18">
    <w:abstractNumId w:val="25"/>
  </w:num>
  <w:num w:numId="19">
    <w:abstractNumId w:val="9"/>
  </w:num>
  <w:num w:numId="20">
    <w:abstractNumId w:val="20"/>
  </w:num>
  <w:num w:numId="21">
    <w:abstractNumId w:val="42"/>
  </w:num>
  <w:num w:numId="22">
    <w:abstractNumId w:val="13"/>
  </w:num>
  <w:num w:numId="23">
    <w:abstractNumId w:val="23"/>
  </w:num>
  <w:num w:numId="24">
    <w:abstractNumId w:val="4"/>
  </w:num>
  <w:num w:numId="25">
    <w:abstractNumId w:val="0"/>
  </w:num>
  <w:num w:numId="26">
    <w:abstractNumId w:val="5"/>
  </w:num>
  <w:num w:numId="27">
    <w:abstractNumId w:val="46"/>
  </w:num>
  <w:num w:numId="28">
    <w:abstractNumId w:val="45"/>
  </w:num>
  <w:num w:numId="29">
    <w:abstractNumId w:val="1"/>
  </w:num>
  <w:num w:numId="30">
    <w:abstractNumId w:val="16"/>
  </w:num>
  <w:num w:numId="31">
    <w:abstractNumId w:val="22"/>
  </w:num>
  <w:num w:numId="32">
    <w:abstractNumId w:val="30"/>
  </w:num>
  <w:num w:numId="33">
    <w:abstractNumId w:val="39"/>
  </w:num>
  <w:num w:numId="34">
    <w:abstractNumId w:val="37"/>
  </w:num>
  <w:num w:numId="35">
    <w:abstractNumId w:val="41"/>
  </w:num>
  <w:num w:numId="36">
    <w:abstractNumId w:val="8"/>
  </w:num>
  <w:num w:numId="37">
    <w:abstractNumId w:val="43"/>
  </w:num>
  <w:num w:numId="38">
    <w:abstractNumId w:val="29"/>
  </w:num>
  <w:num w:numId="39">
    <w:abstractNumId w:val="33"/>
  </w:num>
  <w:num w:numId="40">
    <w:abstractNumId w:val="28"/>
  </w:num>
  <w:num w:numId="41">
    <w:abstractNumId w:val="44"/>
  </w:num>
  <w:num w:numId="42">
    <w:abstractNumId w:val="32"/>
  </w:num>
  <w:num w:numId="43">
    <w:abstractNumId w:val="12"/>
  </w:num>
  <w:num w:numId="44">
    <w:abstractNumId w:val="40"/>
  </w:num>
  <w:num w:numId="45">
    <w:abstractNumId w:val="15"/>
  </w:num>
  <w:num w:numId="46">
    <w:abstractNumId w:val="6"/>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9"/>
    <w:rsid w:val="00001336"/>
    <w:rsid w:val="000017F7"/>
    <w:rsid w:val="00003C84"/>
    <w:rsid w:val="00004C08"/>
    <w:rsid w:val="0000519F"/>
    <w:rsid w:val="00005A12"/>
    <w:rsid w:val="000075D4"/>
    <w:rsid w:val="00007777"/>
    <w:rsid w:val="00010014"/>
    <w:rsid w:val="000109B4"/>
    <w:rsid w:val="00014200"/>
    <w:rsid w:val="0001423E"/>
    <w:rsid w:val="0001564C"/>
    <w:rsid w:val="00015693"/>
    <w:rsid w:val="000165DE"/>
    <w:rsid w:val="00020C40"/>
    <w:rsid w:val="00021000"/>
    <w:rsid w:val="000218E9"/>
    <w:rsid w:val="00021D1A"/>
    <w:rsid w:val="00022D1C"/>
    <w:rsid w:val="00023593"/>
    <w:rsid w:val="00024936"/>
    <w:rsid w:val="00024EC0"/>
    <w:rsid w:val="00024F3E"/>
    <w:rsid w:val="00026978"/>
    <w:rsid w:val="00030652"/>
    <w:rsid w:val="00030D94"/>
    <w:rsid w:val="0003139B"/>
    <w:rsid w:val="00031844"/>
    <w:rsid w:val="0003202D"/>
    <w:rsid w:val="000320AE"/>
    <w:rsid w:val="00033D66"/>
    <w:rsid w:val="00034F21"/>
    <w:rsid w:val="0003765D"/>
    <w:rsid w:val="00042287"/>
    <w:rsid w:val="000425C2"/>
    <w:rsid w:val="00042A29"/>
    <w:rsid w:val="0004437F"/>
    <w:rsid w:val="00044727"/>
    <w:rsid w:val="000449E1"/>
    <w:rsid w:val="000453F4"/>
    <w:rsid w:val="00045956"/>
    <w:rsid w:val="00047430"/>
    <w:rsid w:val="00047BBB"/>
    <w:rsid w:val="00047EB5"/>
    <w:rsid w:val="00050822"/>
    <w:rsid w:val="000512BA"/>
    <w:rsid w:val="00051481"/>
    <w:rsid w:val="000516A1"/>
    <w:rsid w:val="00052FD5"/>
    <w:rsid w:val="00053868"/>
    <w:rsid w:val="00053909"/>
    <w:rsid w:val="00054430"/>
    <w:rsid w:val="000600C2"/>
    <w:rsid w:val="00060120"/>
    <w:rsid w:val="00060367"/>
    <w:rsid w:val="0006075E"/>
    <w:rsid w:val="00061AB9"/>
    <w:rsid w:val="00064EC9"/>
    <w:rsid w:val="000655DD"/>
    <w:rsid w:val="00065A03"/>
    <w:rsid w:val="00065A46"/>
    <w:rsid w:val="00066C74"/>
    <w:rsid w:val="00067E1A"/>
    <w:rsid w:val="0007123A"/>
    <w:rsid w:val="00074C9B"/>
    <w:rsid w:val="00076282"/>
    <w:rsid w:val="000766D0"/>
    <w:rsid w:val="00082825"/>
    <w:rsid w:val="000828C1"/>
    <w:rsid w:val="00082D48"/>
    <w:rsid w:val="000834B3"/>
    <w:rsid w:val="00083A72"/>
    <w:rsid w:val="0008421F"/>
    <w:rsid w:val="00084AD2"/>
    <w:rsid w:val="0008608B"/>
    <w:rsid w:val="00086AAC"/>
    <w:rsid w:val="00090096"/>
    <w:rsid w:val="00090BC5"/>
    <w:rsid w:val="00091572"/>
    <w:rsid w:val="000927D9"/>
    <w:rsid w:val="00093E9F"/>
    <w:rsid w:val="0009432B"/>
    <w:rsid w:val="00095884"/>
    <w:rsid w:val="00096267"/>
    <w:rsid w:val="000A1086"/>
    <w:rsid w:val="000A155F"/>
    <w:rsid w:val="000A16C7"/>
    <w:rsid w:val="000A2456"/>
    <w:rsid w:val="000A2638"/>
    <w:rsid w:val="000A4279"/>
    <w:rsid w:val="000A4834"/>
    <w:rsid w:val="000A6085"/>
    <w:rsid w:val="000A682B"/>
    <w:rsid w:val="000A7830"/>
    <w:rsid w:val="000B0C0E"/>
    <w:rsid w:val="000B15E5"/>
    <w:rsid w:val="000B1751"/>
    <w:rsid w:val="000B178C"/>
    <w:rsid w:val="000B3BD4"/>
    <w:rsid w:val="000B4899"/>
    <w:rsid w:val="000B6532"/>
    <w:rsid w:val="000B66A2"/>
    <w:rsid w:val="000C18CC"/>
    <w:rsid w:val="000C30D8"/>
    <w:rsid w:val="000C6324"/>
    <w:rsid w:val="000D1C7C"/>
    <w:rsid w:val="000D2198"/>
    <w:rsid w:val="000D3B4D"/>
    <w:rsid w:val="000D5859"/>
    <w:rsid w:val="000D676C"/>
    <w:rsid w:val="000D77AE"/>
    <w:rsid w:val="000E2B78"/>
    <w:rsid w:val="000E48DA"/>
    <w:rsid w:val="000E6AFE"/>
    <w:rsid w:val="000F076C"/>
    <w:rsid w:val="000F2008"/>
    <w:rsid w:val="000F45F6"/>
    <w:rsid w:val="000F4670"/>
    <w:rsid w:val="000F6D6B"/>
    <w:rsid w:val="000F7DAC"/>
    <w:rsid w:val="0010265D"/>
    <w:rsid w:val="00102CB6"/>
    <w:rsid w:val="0010319D"/>
    <w:rsid w:val="0010378B"/>
    <w:rsid w:val="00103A17"/>
    <w:rsid w:val="00103A4F"/>
    <w:rsid w:val="001056B8"/>
    <w:rsid w:val="00107ACF"/>
    <w:rsid w:val="00110C80"/>
    <w:rsid w:val="00110F91"/>
    <w:rsid w:val="0011149F"/>
    <w:rsid w:val="00111B5C"/>
    <w:rsid w:val="00111F73"/>
    <w:rsid w:val="001142B6"/>
    <w:rsid w:val="00114979"/>
    <w:rsid w:val="00114F66"/>
    <w:rsid w:val="001150D6"/>
    <w:rsid w:val="0011597A"/>
    <w:rsid w:val="001159CC"/>
    <w:rsid w:val="001164ED"/>
    <w:rsid w:val="001179AD"/>
    <w:rsid w:val="00121757"/>
    <w:rsid w:val="00122A00"/>
    <w:rsid w:val="00123FF4"/>
    <w:rsid w:val="0012443A"/>
    <w:rsid w:val="00124F9C"/>
    <w:rsid w:val="00125086"/>
    <w:rsid w:val="0012571A"/>
    <w:rsid w:val="00125AC9"/>
    <w:rsid w:val="0012613D"/>
    <w:rsid w:val="001261F0"/>
    <w:rsid w:val="00126BDE"/>
    <w:rsid w:val="0013026A"/>
    <w:rsid w:val="0013035C"/>
    <w:rsid w:val="00130642"/>
    <w:rsid w:val="00131B96"/>
    <w:rsid w:val="00131EA2"/>
    <w:rsid w:val="001325A0"/>
    <w:rsid w:val="00132FD7"/>
    <w:rsid w:val="00134452"/>
    <w:rsid w:val="00134767"/>
    <w:rsid w:val="00135138"/>
    <w:rsid w:val="0014116B"/>
    <w:rsid w:val="0014160C"/>
    <w:rsid w:val="00145787"/>
    <w:rsid w:val="001463CF"/>
    <w:rsid w:val="00146787"/>
    <w:rsid w:val="00150455"/>
    <w:rsid w:val="00150563"/>
    <w:rsid w:val="0015122F"/>
    <w:rsid w:val="00152D00"/>
    <w:rsid w:val="0015337D"/>
    <w:rsid w:val="00154509"/>
    <w:rsid w:val="00154624"/>
    <w:rsid w:val="00155B26"/>
    <w:rsid w:val="00155ED1"/>
    <w:rsid w:val="0015777B"/>
    <w:rsid w:val="0016000B"/>
    <w:rsid w:val="00160E42"/>
    <w:rsid w:val="00161BBF"/>
    <w:rsid w:val="00162B5E"/>
    <w:rsid w:val="0016361A"/>
    <w:rsid w:val="00163BD9"/>
    <w:rsid w:val="00164C2A"/>
    <w:rsid w:val="00165077"/>
    <w:rsid w:val="00165177"/>
    <w:rsid w:val="00167C93"/>
    <w:rsid w:val="00174BE3"/>
    <w:rsid w:val="00175CE2"/>
    <w:rsid w:val="00176AC9"/>
    <w:rsid w:val="00180E15"/>
    <w:rsid w:val="001813C3"/>
    <w:rsid w:val="001838EB"/>
    <w:rsid w:val="001848C3"/>
    <w:rsid w:val="001856AB"/>
    <w:rsid w:val="00185752"/>
    <w:rsid w:val="001865D8"/>
    <w:rsid w:val="0018734B"/>
    <w:rsid w:val="00187AB5"/>
    <w:rsid w:val="00192B9A"/>
    <w:rsid w:val="0019322A"/>
    <w:rsid w:val="00196684"/>
    <w:rsid w:val="00197287"/>
    <w:rsid w:val="0019728F"/>
    <w:rsid w:val="001972FA"/>
    <w:rsid w:val="00197CE7"/>
    <w:rsid w:val="001A034B"/>
    <w:rsid w:val="001A08E8"/>
    <w:rsid w:val="001A1EBA"/>
    <w:rsid w:val="001A23E7"/>
    <w:rsid w:val="001A23EA"/>
    <w:rsid w:val="001A3291"/>
    <w:rsid w:val="001A5D4A"/>
    <w:rsid w:val="001B1A8C"/>
    <w:rsid w:val="001B240E"/>
    <w:rsid w:val="001B25C6"/>
    <w:rsid w:val="001B2D2E"/>
    <w:rsid w:val="001B4021"/>
    <w:rsid w:val="001B4155"/>
    <w:rsid w:val="001B5D1A"/>
    <w:rsid w:val="001B6404"/>
    <w:rsid w:val="001C3BD1"/>
    <w:rsid w:val="001C3F80"/>
    <w:rsid w:val="001C5097"/>
    <w:rsid w:val="001C5DB3"/>
    <w:rsid w:val="001C6905"/>
    <w:rsid w:val="001C7305"/>
    <w:rsid w:val="001D0AF8"/>
    <w:rsid w:val="001D1206"/>
    <w:rsid w:val="001D2979"/>
    <w:rsid w:val="001D2AB6"/>
    <w:rsid w:val="001D49BB"/>
    <w:rsid w:val="001D5CCB"/>
    <w:rsid w:val="001D7277"/>
    <w:rsid w:val="001F02AA"/>
    <w:rsid w:val="001F0640"/>
    <w:rsid w:val="001F1466"/>
    <w:rsid w:val="001F150D"/>
    <w:rsid w:val="001F17F1"/>
    <w:rsid w:val="001F2D4F"/>
    <w:rsid w:val="001F324E"/>
    <w:rsid w:val="001F357A"/>
    <w:rsid w:val="001F46E3"/>
    <w:rsid w:val="001F5030"/>
    <w:rsid w:val="001F52ED"/>
    <w:rsid w:val="00200035"/>
    <w:rsid w:val="00200597"/>
    <w:rsid w:val="002005C2"/>
    <w:rsid w:val="0020181B"/>
    <w:rsid w:val="00201BB1"/>
    <w:rsid w:val="00202679"/>
    <w:rsid w:val="00202B3A"/>
    <w:rsid w:val="00203526"/>
    <w:rsid w:val="002036E1"/>
    <w:rsid w:val="00203E9A"/>
    <w:rsid w:val="00204640"/>
    <w:rsid w:val="002062C5"/>
    <w:rsid w:val="0020678D"/>
    <w:rsid w:val="00210EAA"/>
    <w:rsid w:val="002112C9"/>
    <w:rsid w:val="0021183B"/>
    <w:rsid w:val="00211962"/>
    <w:rsid w:val="00213057"/>
    <w:rsid w:val="00213481"/>
    <w:rsid w:val="00214B34"/>
    <w:rsid w:val="00214D00"/>
    <w:rsid w:val="00215906"/>
    <w:rsid w:val="002177DC"/>
    <w:rsid w:val="002177EF"/>
    <w:rsid w:val="00220DA3"/>
    <w:rsid w:val="0022199A"/>
    <w:rsid w:val="002226EC"/>
    <w:rsid w:val="00222B71"/>
    <w:rsid w:val="002241F9"/>
    <w:rsid w:val="00224A22"/>
    <w:rsid w:val="0022644C"/>
    <w:rsid w:val="002276A1"/>
    <w:rsid w:val="002312E5"/>
    <w:rsid w:val="00233A6D"/>
    <w:rsid w:val="00234167"/>
    <w:rsid w:val="002345C5"/>
    <w:rsid w:val="002356E0"/>
    <w:rsid w:val="00236D7B"/>
    <w:rsid w:val="002435B8"/>
    <w:rsid w:val="00243A6F"/>
    <w:rsid w:val="00243C9C"/>
    <w:rsid w:val="00243DFB"/>
    <w:rsid w:val="00243E19"/>
    <w:rsid w:val="0024435F"/>
    <w:rsid w:val="002452E3"/>
    <w:rsid w:val="00245E0B"/>
    <w:rsid w:val="00246922"/>
    <w:rsid w:val="00246FA5"/>
    <w:rsid w:val="00247073"/>
    <w:rsid w:val="00247664"/>
    <w:rsid w:val="002518EB"/>
    <w:rsid w:val="00252B34"/>
    <w:rsid w:val="0025327B"/>
    <w:rsid w:val="0025339E"/>
    <w:rsid w:val="002551A5"/>
    <w:rsid w:val="002559F2"/>
    <w:rsid w:val="002563EA"/>
    <w:rsid w:val="00256C5D"/>
    <w:rsid w:val="00256F98"/>
    <w:rsid w:val="002576D8"/>
    <w:rsid w:val="0025798B"/>
    <w:rsid w:val="002609E2"/>
    <w:rsid w:val="00262551"/>
    <w:rsid w:val="00262E6C"/>
    <w:rsid w:val="002653E8"/>
    <w:rsid w:val="00265C4C"/>
    <w:rsid w:val="0026670F"/>
    <w:rsid w:val="00270570"/>
    <w:rsid w:val="00272834"/>
    <w:rsid w:val="00273194"/>
    <w:rsid w:val="002739B9"/>
    <w:rsid w:val="00273FAE"/>
    <w:rsid w:val="0027417C"/>
    <w:rsid w:val="002745A6"/>
    <w:rsid w:val="002745C9"/>
    <w:rsid w:val="0027689B"/>
    <w:rsid w:val="00280848"/>
    <w:rsid w:val="00280DE6"/>
    <w:rsid w:val="00282209"/>
    <w:rsid w:val="00282626"/>
    <w:rsid w:val="00283C67"/>
    <w:rsid w:val="00283F02"/>
    <w:rsid w:val="0028670E"/>
    <w:rsid w:val="002878CB"/>
    <w:rsid w:val="00287D41"/>
    <w:rsid w:val="00290D71"/>
    <w:rsid w:val="002918B3"/>
    <w:rsid w:val="002923D3"/>
    <w:rsid w:val="0029408C"/>
    <w:rsid w:val="0029496D"/>
    <w:rsid w:val="00295D9D"/>
    <w:rsid w:val="002A047C"/>
    <w:rsid w:val="002A0950"/>
    <w:rsid w:val="002A28CF"/>
    <w:rsid w:val="002A38E2"/>
    <w:rsid w:val="002A3CB8"/>
    <w:rsid w:val="002A4163"/>
    <w:rsid w:val="002A7DF1"/>
    <w:rsid w:val="002A7E5D"/>
    <w:rsid w:val="002B063E"/>
    <w:rsid w:val="002B12A3"/>
    <w:rsid w:val="002B2A8F"/>
    <w:rsid w:val="002B3053"/>
    <w:rsid w:val="002B4B09"/>
    <w:rsid w:val="002B7A1E"/>
    <w:rsid w:val="002B7F54"/>
    <w:rsid w:val="002C1092"/>
    <w:rsid w:val="002C7E19"/>
    <w:rsid w:val="002D10C5"/>
    <w:rsid w:val="002D2299"/>
    <w:rsid w:val="002D280D"/>
    <w:rsid w:val="002D4187"/>
    <w:rsid w:val="002D43A3"/>
    <w:rsid w:val="002D5ED2"/>
    <w:rsid w:val="002D660C"/>
    <w:rsid w:val="002D6AE6"/>
    <w:rsid w:val="002D6CEF"/>
    <w:rsid w:val="002E37DC"/>
    <w:rsid w:val="002E47CC"/>
    <w:rsid w:val="002E7320"/>
    <w:rsid w:val="002E794A"/>
    <w:rsid w:val="002F0841"/>
    <w:rsid w:val="002F48AF"/>
    <w:rsid w:val="002F57EC"/>
    <w:rsid w:val="002F67EB"/>
    <w:rsid w:val="002F7328"/>
    <w:rsid w:val="002F74B2"/>
    <w:rsid w:val="00300A10"/>
    <w:rsid w:val="00302C32"/>
    <w:rsid w:val="00303BD8"/>
    <w:rsid w:val="00305843"/>
    <w:rsid w:val="00307933"/>
    <w:rsid w:val="00311A5A"/>
    <w:rsid w:val="003136BA"/>
    <w:rsid w:val="00314518"/>
    <w:rsid w:val="003149F6"/>
    <w:rsid w:val="00315B32"/>
    <w:rsid w:val="00315BDC"/>
    <w:rsid w:val="00316C15"/>
    <w:rsid w:val="00317FAB"/>
    <w:rsid w:val="003205D9"/>
    <w:rsid w:val="00320A7E"/>
    <w:rsid w:val="00321116"/>
    <w:rsid w:val="00321386"/>
    <w:rsid w:val="00324575"/>
    <w:rsid w:val="0032470B"/>
    <w:rsid w:val="00324C97"/>
    <w:rsid w:val="00324E14"/>
    <w:rsid w:val="00324EDD"/>
    <w:rsid w:val="003276E7"/>
    <w:rsid w:val="003309DC"/>
    <w:rsid w:val="003322BF"/>
    <w:rsid w:val="00335BE3"/>
    <w:rsid w:val="00337091"/>
    <w:rsid w:val="00337550"/>
    <w:rsid w:val="00337A2D"/>
    <w:rsid w:val="00337CE0"/>
    <w:rsid w:val="003402B2"/>
    <w:rsid w:val="00340CF4"/>
    <w:rsid w:val="00342902"/>
    <w:rsid w:val="0034340B"/>
    <w:rsid w:val="00343462"/>
    <w:rsid w:val="00343C2F"/>
    <w:rsid w:val="00345CCA"/>
    <w:rsid w:val="00347143"/>
    <w:rsid w:val="00347617"/>
    <w:rsid w:val="00347BBD"/>
    <w:rsid w:val="00351548"/>
    <w:rsid w:val="00354E64"/>
    <w:rsid w:val="00356972"/>
    <w:rsid w:val="00356B9D"/>
    <w:rsid w:val="00356F23"/>
    <w:rsid w:val="0035711D"/>
    <w:rsid w:val="00357B0E"/>
    <w:rsid w:val="003623A2"/>
    <w:rsid w:val="003624D7"/>
    <w:rsid w:val="00363366"/>
    <w:rsid w:val="00365790"/>
    <w:rsid w:val="00365D83"/>
    <w:rsid w:val="003660A3"/>
    <w:rsid w:val="00366A57"/>
    <w:rsid w:val="003720B1"/>
    <w:rsid w:val="00372891"/>
    <w:rsid w:val="003733C0"/>
    <w:rsid w:val="00374E9E"/>
    <w:rsid w:val="003750BE"/>
    <w:rsid w:val="00381E29"/>
    <w:rsid w:val="00381EB9"/>
    <w:rsid w:val="00382E08"/>
    <w:rsid w:val="003836D8"/>
    <w:rsid w:val="003837C9"/>
    <w:rsid w:val="0038427E"/>
    <w:rsid w:val="003843C9"/>
    <w:rsid w:val="003860AB"/>
    <w:rsid w:val="00386A48"/>
    <w:rsid w:val="00391024"/>
    <w:rsid w:val="003910DF"/>
    <w:rsid w:val="00392C06"/>
    <w:rsid w:val="003943AD"/>
    <w:rsid w:val="0039526D"/>
    <w:rsid w:val="003955E6"/>
    <w:rsid w:val="0039577B"/>
    <w:rsid w:val="00395B46"/>
    <w:rsid w:val="0039663A"/>
    <w:rsid w:val="00397738"/>
    <w:rsid w:val="003A068C"/>
    <w:rsid w:val="003A0943"/>
    <w:rsid w:val="003A1963"/>
    <w:rsid w:val="003A3297"/>
    <w:rsid w:val="003A566A"/>
    <w:rsid w:val="003B1ED0"/>
    <w:rsid w:val="003B3F96"/>
    <w:rsid w:val="003B4724"/>
    <w:rsid w:val="003B5445"/>
    <w:rsid w:val="003B57E8"/>
    <w:rsid w:val="003B5C3B"/>
    <w:rsid w:val="003C0BA1"/>
    <w:rsid w:val="003C0E0B"/>
    <w:rsid w:val="003C1215"/>
    <w:rsid w:val="003C1E4F"/>
    <w:rsid w:val="003C328E"/>
    <w:rsid w:val="003C4A40"/>
    <w:rsid w:val="003C5831"/>
    <w:rsid w:val="003C602C"/>
    <w:rsid w:val="003C643C"/>
    <w:rsid w:val="003C6EF2"/>
    <w:rsid w:val="003C7DD2"/>
    <w:rsid w:val="003D055B"/>
    <w:rsid w:val="003D3718"/>
    <w:rsid w:val="003D39E1"/>
    <w:rsid w:val="003D5BDA"/>
    <w:rsid w:val="003D62FE"/>
    <w:rsid w:val="003D6578"/>
    <w:rsid w:val="003D6BC8"/>
    <w:rsid w:val="003E1CC2"/>
    <w:rsid w:val="003E20F9"/>
    <w:rsid w:val="003E278F"/>
    <w:rsid w:val="003E603B"/>
    <w:rsid w:val="003E67CE"/>
    <w:rsid w:val="003E6BBD"/>
    <w:rsid w:val="003F03F1"/>
    <w:rsid w:val="003F1139"/>
    <w:rsid w:val="003F39DB"/>
    <w:rsid w:val="003F41FD"/>
    <w:rsid w:val="003F4CB1"/>
    <w:rsid w:val="003F51C7"/>
    <w:rsid w:val="003F65E5"/>
    <w:rsid w:val="003F7768"/>
    <w:rsid w:val="0040105B"/>
    <w:rsid w:val="00402D58"/>
    <w:rsid w:val="00402EF9"/>
    <w:rsid w:val="0040385C"/>
    <w:rsid w:val="004065E9"/>
    <w:rsid w:val="00411215"/>
    <w:rsid w:val="00412182"/>
    <w:rsid w:val="00412AEE"/>
    <w:rsid w:val="00413597"/>
    <w:rsid w:val="00416A37"/>
    <w:rsid w:val="004200F8"/>
    <w:rsid w:val="00423937"/>
    <w:rsid w:val="00423D23"/>
    <w:rsid w:val="0042414C"/>
    <w:rsid w:val="00424944"/>
    <w:rsid w:val="00425543"/>
    <w:rsid w:val="00426822"/>
    <w:rsid w:val="004270D8"/>
    <w:rsid w:val="00427115"/>
    <w:rsid w:val="0043034F"/>
    <w:rsid w:val="0043128D"/>
    <w:rsid w:val="004319D8"/>
    <w:rsid w:val="004346AE"/>
    <w:rsid w:val="00434A96"/>
    <w:rsid w:val="004353EC"/>
    <w:rsid w:val="00435C75"/>
    <w:rsid w:val="004365BF"/>
    <w:rsid w:val="0043697E"/>
    <w:rsid w:val="0043698F"/>
    <w:rsid w:val="00436A8C"/>
    <w:rsid w:val="00437431"/>
    <w:rsid w:val="0044077E"/>
    <w:rsid w:val="00442561"/>
    <w:rsid w:val="00443129"/>
    <w:rsid w:val="0044382E"/>
    <w:rsid w:val="00445EF1"/>
    <w:rsid w:val="004500AA"/>
    <w:rsid w:val="004511D9"/>
    <w:rsid w:val="0045230E"/>
    <w:rsid w:val="00452414"/>
    <w:rsid w:val="00452E78"/>
    <w:rsid w:val="00452F8D"/>
    <w:rsid w:val="00453522"/>
    <w:rsid w:val="00453C21"/>
    <w:rsid w:val="00455DDE"/>
    <w:rsid w:val="00456605"/>
    <w:rsid w:val="0045661E"/>
    <w:rsid w:val="00457458"/>
    <w:rsid w:val="0045757B"/>
    <w:rsid w:val="00457B0D"/>
    <w:rsid w:val="00457D78"/>
    <w:rsid w:val="00462992"/>
    <w:rsid w:val="00463F77"/>
    <w:rsid w:val="00464BEB"/>
    <w:rsid w:val="00465174"/>
    <w:rsid w:val="004657F2"/>
    <w:rsid w:val="004669EF"/>
    <w:rsid w:val="00466BB0"/>
    <w:rsid w:val="004674EB"/>
    <w:rsid w:val="00467DC6"/>
    <w:rsid w:val="00471808"/>
    <w:rsid w:val="00471BDB"/>
    <w:rsid w:val="004723F6"/>
    <w:rsid w:val="004729CF"/>
    <w:rsid w:val="00476FB8"/>
    <w:rsid w:val="00477A2E"/>
    <w:rsid w:val="00481295"/>
    <w:rsid w:val="004815A2"/>
    <w:rsid w:val="00481B88"/>
    <w:rsid w:val="00481F6A"/>
    <w:rsid w:val="0048401B"/>
    <w:rsid w:val="00484410"/>
    <w:rsid w:val="0048508D"/>
    <w:rsid w:val="00485193"/>
    <w:rsid w:val="00485E7E"/>
    <w:rsid w:val="00492E17"/>
    <w:rsid w:val="00493BC4"/>
    <w:rsid w:val="00496285"/>
    <w:rsid w:val="004A31FD"/>
    <w:rsid w:val="004A3641"/>
    <w:rsid w:val="004A42A4"/>
    <w:rsid w:val="004A4FBB"/>
    <w:rsid w:val="004A51A4"/>
    <w:rsid w:val="004A5D68"/>
    <w:rsid w:val="004A5E98"/>
    <w:rsid w:val="004B07E5"/>
    <w:rsid w:val="004B2997"/>
    <w:rsid w:val="004B2E3A"/>
    <w:rsid w:val="004B53D5"/>
    <w:rsid w:val="004B6241"/>
    <w:rsid w:val="004B647E"/>
    <w:rsid w:val="004C2309"/>
    <w:rsid w:val="004C3B0E"/>
    <w:rsid w:val="004C4AEA"/>
    <w:rsid w:val="004C5D4B"/>
    <w:rsid w:val="004C6705"/>
    <w:rsid w:val="004C7899"/>
    <w:rsid w:val="004C79DE"/>
    <w:rsid w:val="004D0132"/>
    <w:rsid w:val="004D04B2"/>
    <w:rsid w:val="004D0A23"/>
    <w:rsid w:val="004D2046"/>
    <w:rsid w:val="004D2071"/>
    <w:rsid w:val="004D36AF"/>
    <w:rsid w:val="004D4E49"/>
    <w:rsid w:val="004D53A6"/>
    <w:rsid w:val="004D5C37"/>
    <w:rsid w:val="004D6124"/>
    <w:rsid w:val="004D7282"/>
    <w:rsid w:val="004E1D2E"/>
    <w:rsid w:val="004E2572"/>
    <w:rsid w:val="004E4312"/>
    <w:rsid w:val="004E4746"/>
    <w:rsid w:val="004E580E"/>
    <w:rsid w:val="004E5D39"/>
    <w:rsid w:val="004E5E5D"/>
    <w:rsid w:val="004E66DD"/>
    <w:rsid w:val="004E7875"/>
    <w:rsid w:val="004F0454"/>
    <w:rsid w:val="004F0EDA"/>
    <w:rsid w:val="004F1CAD"/>
    <w:rsid w:val="004F2179"/>
    <w:rsid w:val="004F27AC"/>
    <w:rsid w:val="004F4002"/>
    <w:rsid w:val="004F4C91"/>
    <w:rsid w:val="004F6432"/>
    <w:rsid w:val="004F6D78"/>
    <w:rsid w:val="004F75BD"/>
    <w:rsid w:val="004F7A0B"/>
    <w:rsid w:val="004F7F2D"/>
    <w:rsid w:val="00500251"/>
    <w:rsid w:val="005008BE"/>
    <w:rsid w:val="00500A00"/>
    <w:rsid w:val="00500EEB"/>
    <w:rsid w:val="00500F31"/>
    <w:rsid w:val="00500FFE"/>
    <w:rsid w:val="005029C6"/>
    <w:rsid w:val="00503936"/>
    <w:rsid w:val="00503BCE"/>
    <w:rsid w:val="005045BF"/>
    <w:rsid w:val="00506FF9"/>
    <w:rsid w:val="00506FFE"/>
    <w:rsid w:val="00507DB3"/>
    <w:rsid w:val="00510EA5"/>
    <w:rsid w:val="0051233C"/>
    <w:rsid w:val="0051265E"/>
    <w:rsid w:val="00514461"/>
    <w:rsid w:val="00514858"/>
    <w:rsid w:val="00514D6C"/>
    <w:rsid w:val="005151E6"/>
    <w:rsid w:val="005158AE"/>
    <w:rsid w:val="005202CA"/>
    <w:rsid w:val="005214E2"/>
    <w:rsid w:val="00521A7E"/>
    <w:rsid w:val="005245CD"/>
    <w:rsid w:val="00524E67"/>
    <w:rsid w:val="00526BBD"/>
    <w:rsid w:val="0052738B"/>
    <w:rsid w:val="00531164"/>
    <w:rsid w:val="00532E27"/>
    <w:rsid w:val="005331DC"/>
    <w:rsid w:val="0053344A"/>
    <w:rsid w:val="005345F7"/>
    <w:rsid w:val="005347A0"/>
    <w:rsid w:val="005363F1"/>
    <w:rsid w:val="005369A4"/>
    <w:rsid w:val="005415E7"/>
    <w:rsid w:val="00541B92"/>
    <w:rsid w:val="00541F1A"/>
    <w:rsid w:val="00542357"/>
    <w:rsid w:val="00542694"/>
    <w:rsid w:val="005434AC"/>
    <w:rsid w:val="0054398E"/>
    <w:rsid w:val="005445B0"/>
    <w:rsid w:val="005455F1"/>
    <w:rsid w:val="00545881"/>
    <w:rsid w:val="00547A37"/>
    <w:rsid w:val="00552143"/>
    <w:rsid w:val="005529C2"/>
    <w:rsid w:val="00553F9A"/>
    <w:rsid w:val="00554C15"/>
    <w:rsid w:val="005550A2"/>
    <w:rsid w:val="005559DF"/>
    <w:rsid w:val="005562C4"/>
    <w:rsid w:val="00556D7D"/>
    <w:rsid w:val="00557433"/>
    <w:rsid w:val="005611AE"/>
    <w:rsid w:val="00562298"/>
    <w:rsid w:val="00562304"/>
    <w:rsid w:val="00563E37"/>
    <w:rsid w:val="00563FCA"/>
    <w:rsid w:val="005642DC"/>
    <w:rsid w:val="0056480D"/>
    <w:rsid w:val="00564871"/>
    <w:rsid w:val="005655DB"/>
    <w:rsid w:val="00565BB7"/>
    <w:rsid w:val="00566588"/>
    <w:rsid w:val="00566C1A"/>
    <w:rsid w:val="005672A8"/>
    <w:rsid w:val="00570983"/>
    <w:rsid w:val="00571C8E"/>
    <w:rsid w:val="00572936"/>
    <w:rsid w:val="00572B2C"/>
    <w:rsid w:val="00572C13"/>
    <w:rsid w:val="0057354D"/>
    <w:rsid w:val="00573642"/>
    <w:rsid w:val="005742C1"/>
    <w:rsid w:val="00575B62"/>
    <w:rsid w:val="005771CA"/>
    <w:rsid w:val="00577B3E"/>
    <w:rsid w:val="005808D9"/>
    <w:rsid w:val="00580E36"/>
    <w:rsid w:val="00581697"/>
    <w:rsid w:val="00582118"/>
    <w:rsid w:val="00582A44"/>
    <w:rsid w:val="00583905"/>
    <w:rsid w:val="005846BC"/>
    <w:rsid w:val="0058525F"/>
    <w:rsid w:val="005860FB"/>
    <w:rsid w:val="0058631F"/>
    <w:rsid w:val="005901C4"/>
    <w:rsid w:val="0059049A"/>
    <w:rsid w:val="005930C6"/>
    <w:rsid w:val="005949BB"/>
    <w:rsid w:val="0059511E"/>
    <w:rsid w:val="00595462"/>
    <w:rsid w:val="00595A19"/>
    <w:rsid w:val="00595BD2"/>
    <w:rsid w:val="00595E7F"/>
    <w:rsid w:val="005A1DC7"/>
    <w:rsid w:val="005A2DDA"/>
    <w:rsid w:val="005A3159"/>
    <w:rsid w:val="005A3751"/>
    <w:rsid w:val="005A5A1F"/>
    <w:rsid w:val="005A61E9"/>
    <w:rsid w:val="005A6220"/>
    <w:rsid w:val="005A76C1"/>
    <w:rsid w:val="005B19B8"/>
    <w:rsid w:val="005B318A"/>
    <w:rsid w:val="005B361E"/>
    <w:rsid w:val="005B3EB2"/>
    <w:rsid w:val="005B4BB1"/>
    <w:rsid w:val="005C0737"/>
    <w:rsid w:val="005C2271"/>
    <w:rsid w:val="005C2D61"/>
    <w:rsid w:val="005C2E2A"/>
    <w:rsid w:val="005C3921"/>
    <w:rsid w:val="005C3EBF"/>
    <w:rsid w:val="005C4EC4"/>
    <w:rsid w:val="005C5BBD"/>
    <w:rsid w:val="005C6085"/>
    <w:rsid w:val="005C7123"/>
    <w:rsid w:val="005C7DCF"/>
    <w:rsid w:val="005D0ABB"/>
    <w:rsid w:val="005D0DB9"/>
    <w:rsid w:val="005D104A"/>
    <w:rsid w:val="005D12DE"/>
    <w:rsid w:val="005D2687"/>
    <w:rsid w:val="005D3EFC"/>
    <w:rsid w:val="005D4675"/>
    <w:rsid w:val="005D6A47"/>
    <w:rsid w:val="005D6E25"/>
    <w:rsid w:val="005D6ED3"/>
    <w:rsid w:val="005D717E"/>
    <w:rsid w:val="005E0AA1"/>
    <w:rsid w:val="005E1158"/>
    <w:rsid w:val="005E156A"/>
    <w:rsid w:val="005E2277"/>
    <w:rsid w:val="005E32C4"/>
    <w:rsid w:val="005E33AA"/>
    <w:rsid w:val="005E385D"/>
    <w:rsid w:val="005E4F89"/>
    <w:rsid w:val="005E5815"/>
    <w:rsid w:val="005E5EFE"/>
    <w:rsid w:val="005E65B2"/>
    <w:rsid w:val="005E6FA0"/>
    <w:rsid w:val="005F09FB"/>
    <w:rsid w:val="005F41C9"/>
    <w:rsid w:val="005F5D9F"/>
    <w:rsid w:val="005F735F"/>
    <w:rsid w:val="00603B19"/>
    <w:rsid w:val="00603CBA"/>
    <w:rsid w:val="0060406B"/>
    <w:rsid w:val="00606565"/>
    <w:rsid w:val="00606B62"/>
    <w:rsid w:val="006078E0"/>
    <w:rsid w:val="0061385B"/>
    <w:rsid w:val="006158DF"/>
    <w:rsid w:val="0061744D"/>
    <w:rsid w:val="00617736"/>
    <w:rsid w:val="006177EA"/>
    <w:rsid w:val="00617ED0"/>
    <w:rsid w:val="006204AF"/>
    <w:rsid w:val="00620500"/>
    <w:rsid w:val="00621830"/>
    <w:rsid w:val="00621CD2"/>
    <w:rsid w:val="006234FD"/>
    <w:rsid w:val="0062589B"/>
    <w:rsid w:val="0062777D"/>
    <w:rsid w:val="00627A61"/>
    <w:rsid w:val="006308C6"/>
    <w:rsid w:val="0063098D"/>
    <w:rsid w:val="00631311"/>
    <w:rsid w:val="00637798"/>
    <w:rsid w:val="00637B2A"/>
    <w:rsid w:val="00643798"/>
    <w:rsid w:val="00643BDA"/>
    <w:rsid w:val="00644A18"/>
    <w:rsid w:val="006472DF"/>
    <w:rsid w:val="006473F1"/>
    <w:rsid w:val="0064768D"/>
    <w:rsid w:val="0065115D"/>
    <w:rsid w:val="00651957"/>
    <w:rsid w:val="006529B8"/>
    <w:rsid w:val="006553EC"/>
    <w:rsid w:val="00655EA2"/>
    <w:rsid w:val="006603B0"/>
    <w:rsid w:val="00660F7F"/>
    <w:rsid w:val="0066350E"/>
    <w:rsid w:val="00664933"/>
    <w:rsid w:val="00666FA6"/>
    <w:rsid w:val="006673E4"/>
    <w:rsid w:val="0066752E"/>
    <w:rsid w:val="00670D22"/>
    <w:rsid w:val="00671266"/>
    <w:rsid w:val="0067144B"/>
    <w:rsid w:val="0067160E"/>
    <w:rsid w:val="00672723"/>
    <w:rsid w:val="00673115"/>
    <w:rsid w:val="00673506"/>
    <w:rsid w:val="0067354F"/>
    <w:rsid w:val="00675DBE"/>
    <w:rsid w:val="00677C74"/>
    <w:rsid w:val="00677FA3"/>
    <w:rsid w:val="0068040E"/>
    <w:rsid w:val="006805E8"/>
    <w:rsid w:val="0068245C"/>
    <w:rsid w:val="0068318F"/>
    <w:rsid w:val="00683301"/>
    <w:rsid w:val="00683495"/>
    <w:rsid w:val="00683842"/>
    <w:rsid w:val="00683EA9"/>
    <w:rsid w:val="0068422E"/>
    <w:rsid w:val="00687702"/>
    <w:rsid w:val="00687DD5"/>
    <w:rsid w:val="00691EC2"/>
    <w:rsid w:val="00694489"/>
    <w:rsid w:val="00694ACB"/>
    <w:rsid w:val="006950EC"/>
    <w:rsid w:val="00695256"/>
    <w:rsid w:val="00695AD8"/>
    <w:rsid w:val="00695B96"/>
    <w:rsid w:val="00695DAF"/>
    <w:rsid w:val="006963AE"/>
    <w:rsid w:val="00696AA0"/>
    <w:rsid w:val="00697D69"/>
    <w:rsid w:val="006A03A1"/>
    <w:rsid w:val="006A0455"/>
    <w:rsid w:val="006A2F2D"/>
    <w:rsid w:val="006A3AC5"/>
    <w:rsid w:val="006A46B4"/>
    <w:rsid w:val="006A78A9"/>
    <w:rsid w:val="006B128E"/>
    <w:rsid w:val="006B1DF0"/>
    <w:rsid w:val="006B2298"/>
    <w:rsid w:val="006B3342"/>
    <w:rsid w:val="006B4581"/>
    <w:rsid w:val="006B4656"/>
    <w:rsid w:val="006B4A09"/>
    <w:rsid w:val="006B5394"/>
    <w:rsid w:val="006C0E5F"/>
    <w:rsid w:val="006C24CD"/>
    <w:rsid w:val="006C31BD"/>
    <w:rsid w:val="006C333B"/>
    <w:rsid w:val="006C7C65"/>
    <w:rsid w:val="006D0832"/>
    <w:rsid w:val="006D2B3B"/>
    <w:rsid w:val="006D3A6C"/>
    <w:rsid w:val="006D490F"/>
    <w:rsid w:val="006E0B55"/>
    <w:rsid w:val="006E0EA0"/>
    <w:rsid w:val="006E1302"/>
    <w:rsid w:val="006E29ED"/>
    <w:rsid w:val="006E3AC9"/>
    <w:rsid w:val="006E6146"/>
    <w:rsid w:val="006E706B"/>
    <w:rsid w:val="006E7536"/>
    <w:rsid w:val="006F0988"/>
    <w:rsid w:val="006F287B"/>
    <w:rsid w:val="006F28BD"/>
    <w:rsid w:val="006F3B5A"/>
    <w:rsid w:val="006F45B4"/>
    <w:rsid w:val="006F4B3A"/>
    <w:rsid w:val="006F5449"/>
    <w:rsid w:val="00700047"/>
    <w:rsid w:val="007005BA"/>
    <w:rsid w:val="00701724"/>
    <w:rsid w:val="00703AB8"/>
    <w:rsid w:val="00704517"/>
    <w:rsid w:val="00704B6A"/>
    <w:rsid w:val="007053C9"/>
    <w:rsid w:val="007060D2"/>
    <w:rsid w:val="007061D7"/>
    <w:rsid w:val="00706355"/>
    <w:rsid w:val="00706530"/>
    <w:rsid w:val="00706BA0"/>
    <w:rsid w:val="007074EB"/>
    <w:rsid w:val="00712541"/>
    <w:rsid w:val="00712A78"/>
    <w:rsid w:val="00712AF4"/>
    <w:rsid w:val="00712BBA"/>
    <w:rsid w:val="00712BED"/>
    <w:rsid w:val="00713BE6"/>
    <w:rsid w:val="0071469E"/>
    <w:rsid w:val="00714DB6"/>
    <w:rsid w:val="00715354"/>
    <w:rsid w:val="0071601F"/>
    <w:rsid w:val="00720157"/>
    <w:rsid w:val="007206DA"/>
    <w:rsid w:val="0072093B"/>
    <w:rsid w:val="00720D91"/>
    <w:rsid w:val="0072237A"/>
    <w:rsid w:val="007231B8"/>
    <w:rsid w:val="00725BD9"/>
    <w:rsid w:val="00725C07"/>
    <w:rsid w:val="007307D6"/>
    <w:rsid w:val="00731C98"/>
    <w:rsid w:val="00732A69"/>
    <w:rsid w:val="00733942"/>
    <w:rsid w:val="007339F5"/>
    <w:rsid w:val="00734073"/>
    <w:rsid w:val="00734BA6"/>
    <w:rsid w:val="00734D50"/>
    <w:rsid w:val="007356FD"/>
    <w:rsid w:val="007357A3"/>
    <w:rsid w:val="00735842"/>
    <w:rsid w:val="00736B90"/>
    <w:rsid w:val="00737A45"/>
    <w:rsid w:val="00737F31"/>
    <w:rsid w:val="00740C43"/>
    <w:rsid w:val="007439C4"/>
    <w:rsid w:val="007446F6"/>
    <w:rsid w:val="00744CE7"/>
    <w:rsid w:val="007455B0"/>
    <w:rsid w:val="0074577A"/>
    <w:rsid w:val="00745C9D"/>
    <w:rsid w:val="0074600F"/>
    <w:rsid w:val="00746E06"/>
    <w:rsid w:val="00750664"/>
    <w:rsid w:val="007506F0"/>
    <w:rsid w:val="007510DF"/>
    <w:rsid w:val="00751CB7"/>
    <w:rsid w:val="007524F0"/>
    <w:rsid w:val="007527E3"/>
    <w:rsid w:val="0075379E"/>
    <w:rsid w:val="00753ECE"/>
    <w:rsid w:val="00754490"/>
    <w:rsid w:val="00754583"/>
    <w:rsid w:val="007546E6"/>
    <w:rsid w:val="00756965"/>
    <w:rsid w:val="0075697F"/>
    <w:rsid w:val="00760187"/>
    <w:rsid w:val="0076177F"/>
    <w:rsid w:val="00763437"/>
    <w:rsid w:val="00763521"/>
    <w:rsid w:val="00764737"/>
    <w:rsid w:val="0076483F"/>
    <w:rsid w:val="00764CC1"/>
    <w:rsid w:val="00765A07"/>
    <w:rsid w:val="0076760F"/>
    <w:rsid w:val="00770624"/>
    <w:rsid w:val="00771CE7"/>
    <w:rsid w:val="00771E13"/>
    <w:rsid w:val="00772E92"/>
    <w:rsid w:val="00773E0A"/>
    <w:rsid w:val="00773E27"/>
    <w:rsid w:val="00774AB9"/>
    <w:rsid w:val="00775437"/>
    <w:rsid w:val="00776509"/>
    <w:rsid w:val="007778E0"/>
    <w:rsid w:val="007805D3"/>
    <w:rsid w:val="00781CC1"/>
    <w:rsid w:val="00781DB3"/>
    <w:rsid w:val="00782614"/>
    <w:rsid w:val="00783917"/>
    <w:rsid w:val="0078421B"/>
    <w:rsid w:val="007859FE"/>
    <w:rsid w:val="00785FFB"/>
    <w:rsid w:val="00786FBC"/>
    <w:rsid w:val="00787BB9"/>
    <w:rsid w:val="00787EB5"/>
    <w:rsid w:val="0079080A"/>
    <w:rsid w:val="00792A34"/>
    <w:rsid w:val="007938CD"/>
    <w:rsid w:val="00796FBA"/>
    <w:rsid w:val="007A200A"/>
    <w:rsid w:val="007A456B"/>
    <w:rsid w:val="007A476E"/>
    <w:rsid w:val="007A5B09"/>
    <w:rsid w:val="007A605A"/>
    <w:rsid w:val="007A6274"/>
    <w:rsid w:val="007B0950"/>
    <w:rsid w:val="007B2F6A"/>
    <w:rsid w:val="007B3257"/>
    <w:rsid w:val="007B32B2"/>
    <w:rsid w:val="007B3806"/>
    <w:rsid w:val="007B60F0"/>
    <w:rsid w:val="007B74D5"/>
    <w:rsid w:val="007C4521"/>
    <w:rsid w:val="007C4762"/>
    <w:rsid w:val="007C50DF"/>
    <w:rsid w:val="007C56B5"/>
    <w:rsid w:val="007C6E19"/>
    <w:rsid w:val="007D1298"/>
    <w:rsid w:val="007D2062"/>
    <w:rsid w:val="007D2368"/>
    <w:rsid w:val="007D444A"/>
    <w:rsid w:val="007D4DF9"/>
    <w:rsid w:val="007D6232"/>
    <w:rsid w:val="007D62B2"/>
    <w:rsid w:val="007E29BC"/>
    <w:rsid w:val="007E3E02"/>
    <w:rsid w:val="007E510C"/>
    <w:rsid w:val="007E6241"/>
    <w:rsid w:val="007E6C51"/>
    <w:rsid w:val="007E6C92"/>
    <w:rsid w:val="007E7985"/>
    <w:rsid w:val="007F0BA5"/>
    <w:rsid w:val="007F1000"/>
    <w:rsid w:val="007F3601"/>
    <w:rsid w:val="007F45E7"/>
    <w:rsid w:val="007F606A"/>
    <w:rsid w:val="007F616F"/>
    <w:rsid w:val="007F6637"/>
    <w:rsid w:val="007F742B"/>
    <w:rsid w:val="007F7BA1"/>
    <w:rsid w:val="00801F92"/>
    <w:rsid w:val="00802E1A"/>
    <w:rsid w:val="00803DBC"/>
    <w:rsid w:val="008047A9"/>
    <w:rsid w:val="008062E7"/>
    <w:rsid w:val="00806762"/>
    <w:rsid w:val="00806E76"/>
    <w:rsid w:val="008103DB"/>
    <w:rsid w:val="00813729"/>
    <w:rsid w:val="00813D39"/>
    <w:rsid w:val="00814A25"/>
    <w:rsid w:val="00814D71"/>
    <w:rsid w:val="00815741"/>
    <w:rsid w:val="00815C40"/>
    <w:rsid w:val="00815F3D"/>
    <w:rsid w:val="0081651C"/>
    <w:rsid w:val="00817F12"/>
    <w:rsid w:val="00817F37"/>
    <w:rsid w:val="00820720"/>
    <w:rsid w:val="00821551"/>
    <w:rsid w:val="00821657"/>
    <w:rsid w:val="00821FCF"/>
    <w:rsid w:val="00822640"/>
    <w:rsid w:val="00822830"/>
    <w:rsid w:val="00825838"/>
    <w:rsid w:val="00825CF5"/>
    <w:rsid w:val="008263E8"/>
    <w:rsid w:val="008313A0"/>
    <w:rsid w:val="0083165A"/>
    <w:rsid w:val="008324F2"/>
    <w:rsid w:val="008332DD"/>
    <w:rsid w:val="00833AE0"/>
    <w:rsid w:val="00833BE6"/>
    <w:rsid w:val="00834E39"/>
    <w:rsid w:val="008369D3"/>
    <w:rsid w:val="00837687"/>
    <w:rsid w:val="008401D6"/>
    <w:rsid w:val="00841552"/>
    <w:rsid w:val="00844055"/>
    <w:rsid w:val="008453A4"/>
    <w:rsid w:val="00845503"/>
    <w:rsid w:val="008473E0"/>
    <w:rsid w:val="008478F9"/>
    <w:rsid w:val="00851F37"/>
    <w:rsid w:val="0085208E"/>
    <w:rsid w:val="00852B39"/>
    <w:rsid w:val="00853AF9"/>
    <w:rsid w:val="00853CA6"/>
    <w:rsid w:val="0085471E"/>
    <w:rsid w:val="0085509F"/>
    <w:rsid w:val="008553E5"/>
    <w:rsid w:val="00855FEE"/>
    <w:rsid w:val="00856FD3"/>
    <w:rsid w:val="008574BA"/>
    <w:rsid w:val="00860658"/>
    <w:rsid w:val="00861129"/>
    <w:rsid w:val="00863116"/>
    <w:rsid w:val="0086385D"/>
    <w:rsid w:val="008642E0"/>
    <w:rsid w:val="00865CA3"/>
    <w:rsid w:val="00865EF4"/>
    <w:rsid w:val="0086698F"/>
    <w:rsid w:val="00866C62"/>
    <w:rsid w:val="00866C9D"/>
    <w:rsid w:val="00866EB5"/>
    <w:rsid w:val="00867405"/>
    <w:rsid w:val="00867A77"/>
    <w:rsid w:val="00867AC6"/>
    <w:rsid w:val="008701AC"/>
    <w:rsid w:val="008706F9"/>
    <w:rsid w:val="00870CCA"/>
    <w:rsid w:val="00871080"/>
    <w:rsid w:val="00871836"/>
    <w:rsid w:val="00871862"/>
    <w:rsid w:val="00871CA0"/>
    <w:rsid w:val="0087490D"/>
    <w:rsid w:val="00875705"/>
    <w:rsid w:val="00875EE8"/>
    <w:rsid w:val="00877763"/>
    <w:rsid w:val="008779A5"/>
    <w:rsid w:val="0088118C"/>
    <w:rsid w:val="00882D94"/>
    <w:rsid w:val="00883168"/>
    <w:rsid w:val="00883AA6"/>
    <w:rsid w:val="00884829"/>
    <w:rsid w:val="0088497D"/>
    <w:rsid w:val="00885963"/>
    <w:rsid w:val="00885DE5"/>
    <w:rsid w:val="00886FD8"/>
    <w:rsid w:val="00892A3B"/>
    <w:rsid w:val="00892FB7"/>
    <w:rsid w:val="00893B0B"/>
    <w:rsid w:val="0089537A"/>
    <w:rsid w:val="008961E9"/>
    <w:rsid w:val="008964E5"/>
    <w:rsid w:val="00896EBF"/>
    <w:rsid w:val="008A2A58"/>
    <w:rsid w:val="008A2AC1"/>
    <w:rsid w:val="008A2ACF"/>
    <w:rsid w:val="008A2EF1"/>
    <w:rsid w:val="008A351C"/>
    <w:rsid w:val="008A38A2"/>
    <w:rsid w:val="008A3B7E"/>
    <w:rsid w:val="008A4A12"/>
    <w:rsid w:val="008A4AFE"/>
    <w:rsid w:val="008A5091"/>
    <w:rsid w:val="008A53D5"/>
    <w:rsid w:val="008A54EC"/>
    <w:rsid w:val="008A6A3C"/>
    <w:rsid w:val="008A78F0"/>
    <w:rsid w:val="008B0AD8"/>
    <w:rsid w:val="008B1486"/>
    <w:rsid w:val="008B208A"/>
    <w:rsid w:val="008B3C56"/>
    <w:rsid w:val="008B3D1C"/>
    <w:rsid w:val="008B6B4B"/>
    <w:rsid w:val="008B7008"/>
    <w:rsid w:val="008B74CF"/>
    <w:rsid w:val="008C0177"/>
    <w:rsid w:val="008C1BE8"/>
    <w:rsid w:val="008C28D2"/>
    <w:rsid w:val="008C5221"/>
    <w:rsid w:val="008C55D0"/>
    <w:rsid w:val="008C62AC"/>
    <w:rsid w:val="008D0382"/>
    <w:rsid w:val="008D104C"/>
    <w:rsid w:val="008D1CFA"/>
    <w:rsid w:val="008D2E0E"/>
    <w:rsid w:val="008D4127"/>
    <w:rsid w:val="008D4B45"/>
    <w:rsid w:val="008D4D91"/>
    <w:rsid w:val="008D72AC"/>
    <w:rsid w:val="008E059F"/>
    <w:rsid w:val="008E0B94"/>
    <w:rsid w:val="008E164A"/>
    <w:rsid w:val="008E1B40"/>
    <w:rsid w:val="008E225B"/>
    <w:rsid w:val="008E30D4"/>
    <w:rsid w:val="008E3321"/>
    <w:rsid w:val="008E396D"/>
    <w:rsid w:val="008E3A87"/>
    <w:rsid w:val="008E3C8A"/>
    <w:rsid w:val="008E444A"/>
    <w:rsid w:val="008E49F5"/>
    <w:rsid w:val="008E4ABC"/>
    <w:rsid w:val="008E5EE3"/>
    <w:rsid w:val="008E6190"/>
    <w:rsid w:val="008E6389"/>
    <w:rsid w:val="008E6577"/>
    <w:rsid w:val="008E6BA4"/>
    <w:rsid w:val="008E6D37"/>
    <w:rsid w:val="008E77E6"/>
    <w:rsid w:val="008F0930"/>
    <w:rsid w:val="008F095F"/>
    <w:rsid w:val="008F0D36"/>
    <w:rsid w:val="008F110A"/>
    <w:rsid w:val="008F1217"/>
    <w:rsid w:val="008F1290"/>
    <w:rsid w:val="008F1BFF"/>
    <w:rsid w:val="008F3CF9"/>
    <w:rsid w:val="008F48C6"/>
    <w:rsid w:val="008F6A3D"/>
    <w:rsid w:val="008F713E"/>
    <w:rsid w:val="009001FF"/>
    <w:rsid w:val="009008E1"/>
    <w:rsid w:val="00902159"/>
    <w:rsid w:val="00904959"/>
    <w:rsid w:val="00906358"/>
    <w:rsid w:val="00906C71"/>
    <w:rsid w:val="009074C4"/>
    <w:rsid w:val="009102F6"/>
    <w:rsid w:val="00912667"/>
    <w:rsid w:val="009134A6"/>
    <w:rsid w:val="00913B6F"/>
    <w:rsid w:val="00915C63"/>
    <w:rsid w:val="00917C5A"/>
    <w:rsid w:val="009204A6"/>
    <w:rsid w:val="00920B2F"/>
    <w:rsid w:val="00920EB3"/>
    <w:rsid w:val="009215C2"/>
    <w:rsid w:val="009251A4"/>
    <w:rsid w:val="00925DE6"/>
    <w:rsid w:val="00927F22"/>
    <w:rsid w:val="009325DF"/>
    <w:rsid w:val="00933999"/>
    <w:rsid w:val="009346DE"/>
    <w:rsid w:val="00935073"/>
    <w:rsid w:val="009377D2"/>
    <w:rsid w:val="00937BDE"/>
    <w:rsid w:val="00941CC5"/>
    <w:rsid w:val="00942CFD"/>
    <w:rsid w:val="00945700"/>
    <w:rsid w:val="00945977"/>
    <w:rsid w:val="00946013"/>
    <w:rsid w:val="0094672C"/>
    <w:rsid w:val="00947444"/>
    <w:rsid w:val="009513E5"/>
    <w:rsid w:val="00951DAA"/>
    <w:rsid w:val="00952091"/>
    <w:rsid w:val="00952462"/>
    <w:rsid w:val="00953342"/>
    <w:rsid w:val="00953B2B"/>
    <w:rsid w:val="0095500F"/>
    <w:rsid w:val="0095540A"/>
    <w:rsid w:val="009568F9"/>
    <w:rsid w:val="00957341"/>
    <w:rsid w:val="0096188C"/>
    <w:rsid w:val="00961BB7"/>
    <w:rsid w:val="00961F1D"/>
    <w:rsid w:val="00962ED2"/>
    <w:rsid w:val="00965CB1"/>
    <w:rsid w:val="00966114"/>
    <w:rsid w:val="00970A39"/>
    <w:rsid w:val="00970DE2"/>
    <w:rsid w:val="00971121"/>
    <w:rsid w:val="00972146"/>
    <w:rsid w:val="009731C7"/>
    <w:rsid w:val="0097373F"/>
    <w:rsid w:val="0097381C"/>
    <w:rsid w:val="009740FF"/>
    <w:rsid w:val="00974810"/>
    <w:rsid w:val="00975FFC"/>
    <w:rsid w:val="009767AD"/>
    <w:rsid w:val="009769B3"/>
    <w:rsid w:val="00976AB5"/>
    <w:rsid w:val="00977924"/>
    <w:rsid w:val="00982698"/>
    <w:rsid w:val="00983A21"/>
    <w:rsid w:val="00983CC8"/>
    <w:rsid w:val="00984103"/>
    <w:rsid w:val="0098517A"/>
    <w:rsid w:val="00985B6F"/>
    <w:rsid w:val="00986A87"/>
    <w:rsid w:val="00987BE1"/>
    <w:rsid w:val="00990F91"/>
    <w:rsid w:val="00993974"/>
    <w:rsid w:val="00994D8F"/>
    <w:rsid w:val="00994EA3"/>
    <w:rsid w:val="00997742"/>
    <w:rsid w:val="009A0197"/>
    <w:rsid w:val="009A027E"/>
    <w:rsid w:val="009A03EA"/>
    <w:rsid w:val="009A2497"/>
    <w:rsid w:val="009A7D74"/>
    <w:rsid w:val="009B0762"/>
    <w:rsid w:val="009B23E7"/>
    <w:rsid w:val="009B7040"/>
    <w:rsid w:val="009B7B47"/>
    <w:rsid w:val="009C0011"/>
    <w:rsid w:val="009C0E80"/>
    <w:rsid w:val="009C0FFE"/>
    <w:rsid w:val="009C231F"/>
    <w:rsid w:val="009C4975"/>
    <w:rsid w:val="009C6F8C"/>
    <w:rsid w:val="009C7A7E"/>
    <w:rsid w:val="009D1157"/>
    <w:rsid w:val="009D1C86"/>
    <w:rsid w:val="009D2673"/>
    <w:rsid w:val="009D46B4"/>
    <w:rsid w:val="009D5BC7"/>
    <w:rsid w:val="009D686B"/>
    <w:rsid w:val="009D6DBF"/>
    <w:rsid w:val="009E1249"/>
    <w:rsid w:val="009E1761"/>
    <w:rsid w:val="009E6914"/>
    <w:rsid w:val="009F2D5E"/>
    <w:rsid w:val="009F385D"/>
    <w:rsid w:val="009F396F"/>
    <w:rsid w:val="009F4F98"/>
    <w:rsid w:val="009F5787"/>
    <w:rsid w:val="00A00072"/>
    <w:rsid w:val="00A0011F"/>
    <w:rsid w:val="00A0032F"/>
    <w:rsid w:val="00A01858"/>
    <w:rsid w:val="00A022AB"/>
    <w:rsid w:val="00A02CE8"/>
    <w:rsid w:val="00A05622"/>
    <w:rsid w:val="00A06178"/>
    <w:rsid w:val="00A064BD"/>
    <w:rsid w:val="00A0670D"/>
    <w:rsid w:val="00A067FD"/>
    <w:rsid w:val="00A07095"/>
    <w:rsid w:val="00A11512"/>
    <w:rsid w:val="00A131AA"/>
    <w:rsid w:val="00A138D9"/>
    <w:rsid w:val="00A13B71"/>
    <w:rsid w:val="00A13D9E"/>
    <w:rsid w:val="00A13E8B"/>
    <w:rsid w:val="00A14265"/>
    <w:rsid w:val="00A148A6"/>
    <w:rsid w:val="00A1592D"/>
    <w:rsid w:val="00A17074"/>
    <w:rsid w:val="00A20D52"/>
    <w:rsid w:val="00A20F8A"/>
    <w:rsid w:val="00A21318"/>
    <w:rsid w:val="00A23080"/>
    <w:rsid w:val="00A24986"/>
    <w:rsid w:val="00A24E12"/>
    <w:rsid w:val="00A256BB"/>
    <w:rsid w:val="00A26AF7"/>
    <w:rsid w:val="00A276D5"/>
    <w:rsid w:val="00A30CFB"/>
    <w:rsid w:val="00A32621"/>
    <w:rsid w:val="00A3391D"/>
    <w:rsid w:val="00A35840"/>
    <w:rsid w:val="00A35E71"/>
    <w:rsid w:val="00A3638F"/>
    <w:rsid w:val="00A40D26"/>
    <w:rsid w:val="00A42748"/>
    <w:rsid w:val="00A45624"/>
    <w:rsid w:val="00A46259"/>
    <w:rsid w:val="00A52541"/>
    <w:rsid w:val="00A5338C"/>
    <w:rsid w:val="00A55796"/>
    <w:rsid w:val="00A567CA"/>
    <w:rsid w:val="00A567D8"/>
    <w:rsid w:val="00A60171"/>
    <w:rsid w:val="00A6056D"/>
    <w:rsid w:val="00A61F2D"/>
    <w:rsid w:val="00A63EA4"/>
    <w:rsid w:val="00A64BE6"/>
    <w:rsid w:val="00A667D1"/>
    <w:rsid w:val="00A6768D"/>
    <w:rsid w:val="00A70BD8"/>
    <w:rsid w:val="00A70EA5"/>
    <w:rsid w:val="00A73546"/>
    <w:rsid w:val="00A74406"/>
    <w:rsid w:val="00A750F7"/>
    <w:rsid w:val="00A758DE"/>
    <w:rsid w:val="00A76CC3"/>
    <w:rsid w:val="00A81745"/>
    <w:rsid w:val="00A81B9B"/>
    <w:rsid w:val="00A82793"/>
    <w:rsid w:val="00A830D9"/>
    <w:rsid w:val="00A83363"/>
    <w:rsid w:val="00A858F0"/>
    <w:rsid w:val="00A85B62"/>
    <w:rsid w:val="00A85F2F"/>
    <w:rsid w:val="00A86254"/>
    <w:rsid w:val="00A86883"/>
    <w:rsid w:val="00A8780E"/>
    <w:rsid w:val="00A91663"/>
    <w:rsid w:val="00A9197E"/>
    <w:rsid w:val="00A91A17"/>
    <w:rsid w:val="00A93846"/>
    <w:rsid w:val="00A94E87"/>
    <w:rsid w:val="00A95F67"/>
    <w:rsid w:val="00A9637B"/>
    <w:rsid w:val="00A9661F"/>
    <w:rsid w:val="00A974A8"/>
    <w:rsid w:val="00A97694"/>
    <w:rsid w:val="00AA0B85"/>
    <w:rsid w:val="00AA18A8"/>
    <w:rsid w:val="00AA3897"/>
    <w:rsid w:val="00AA4C1D"/>
    <w:rsid w:val="00AA53AD"/>
    <w:rsid w:val="00AA74FF"/>
    <w:rsid w:val="00AB1C59"/>
    <w:rsid w:val="00AB244F"/>
    <w:rsid w:val="00AB4F3F"/>
    <w:rsid w:val="00AB5075"/>
    <w:rsid w:val="00AC0BA2"/>
    <w:rsid w:val="00AC0C79"/>
    <w:rsid w:val="00AC1A2B"/>
    <w:rsid w:val="00AC4EF6"/>
    <w:rsid w:val="00AC571A"/>
    <w:rsid w:val="00AC648D"/>
    <w:rsid w:val="00AC6BA1"/>
    <w:rsid w:val="00AD01DD"/>
    <w:rsid w:val="00AD02A1"/>
    <w:rsid w:val="00AD12EB"/>
    <w:rsid w:val="00AD18A8"/>
    <w:rsid w:val="00AD3EC2"/>
    <w:rsid w:val="00AD422F"/>
    <w:rsid w:val="00AD4FE2"/>
    <w:rsid w:val="00AE28C6"/>
    <w:rsid w:val="00AE34C3"/>
    <w:rsid w:val="00AE379F"/>
    <w:rsid w:val="00AE439A"/>
    <w:rsid w:val="00AE4BC8"/>
    <w:rsid w:val="00AE5D9A"/>
    <w:rsid w:val="00AE7603"/>
    <w:rsid w:val="00AE7DE9"/>
    <w:rsid w:val="00AF08A8"/>
    <w:rsid w:val="00AF0DF3"/>
    <w:rsid w:val="00AF15E3"/>
    <w:rsid w:val="00AF1920"/>
    <w:rsid w:val="00AF19DA"/>
    <w:rsid w:val="00AF238A"/>
    <w:rsid w:val="00AF3866"/>
    <w:rsid w:val="00AF3E13"/>
    <w:rsid w:val="00AF466E"/>
    <w:rsid w:val="00AF5A8A"/>
    <w:rsid w:val="00AF5B07"/>
    <w:rsid w:val="00AF5D50"/>
    <w:rsid w:val="00AF7A03"/>
    <w:rsid w:val="00AF7B27"/>
    <w:rsid w:val="00B00241"/>
    <w:rsid w:val="00B01F9A"/>
    <w:rsid w:val="00B02D57"/>
    <w:rsid w:val="00B031A9"/>
    <w:rsid w:val="00B06DD2"/>
    <w:rsid w:val="00B07DFC"/>
    <w:rsid w:val="00B10E83"/>
    <w:rsid w:val="00B115CE"/>
    <w:rsid w:val="00B11C69"/>
    <w:rsid w:val="00B11E00"/>
    <w:rsid w:val="00B11F68"/>
    <w:rsid w:val="00B11FB7"/>
    <w:rsid w:val="00B1207B"/>
    <w:rsid w:val="00B129E4"/>
    <w:rsid w:val="00B13FD5"/>
    <w:rsid w:val="00B1503D"/>
    <w:rsid w:val="00B15497"/>
    <w:rsid w:val="00B15623"/>
    <w:rsid w:val="00B157F5"/>
    <w:rsid w:val="00B16C60"/>
    <w:rsid w:val="00B1719B"/>
    <w:rsid w:val="00B2014D"/>
    <w:rsid w:val="00B20BF5"/>
    <w:rsid w:val="00B21544"/>
    <w:rsid w:val="00B23732"/>
    <w:rsid w:val="00B2387E"/>
    <w:rsid w:val="00B24659"/>
    <w:rsid w:val="00B24E80"/>
    <w:rsid w:val="00B300B9"/>
    <w:rsid w:val="00B30200"/>
    <w:rsid w:val="00B30DEA"/>
    <w:rsid w:val="00B30E1D"/>
    <w:rsid w:val="00B310E4"/>
    <w:rsid w:val="00B31EBB"/>
    <w:rsid w:val="00B32595"/>
    <w:rsid w:val="00B339DF"/>
    <w:rsid w:val="00B33F08"/>
    <w:rsid w:val="00B342B9"/>
    <w:rsid w:val="00B34C08"/>
    <w:rsid w:val="00B36AD3"/>
    <w:rsid w:val="00B36E03"/>
    <w:rsid w:val="00B42C15"/>
    <w:rsid w:val="00B4453D"/>
    <w:rsid w:val="00B44D01"/>
    <w:rsid w:val="00B45106"/>
    <w:rsid w:val="00B4633F"/>
    <w:rsid w:val="00B4649A"/>
    <w:rsid w:val="00B46569"/>
    <w:rsid w:val="00B46D49"/>
    <w:rsid w:val="00B51E3F"/>
    <w:rsid w:val="00B54073"/>
    <w:rsid w:val="00B57826"/>
    <w:rsid w:val="00B60907"/>
    <w:rsid w:val="00B60E14"/>
    <w:rsid w:val="00B61999"/>
    <w:rsid w:val="00B62F52"/>
    <w:rsid w:val="00B6330A"/>
    <w:rsid w:val="00B633CB"/>
    <w:rsid w:val="00B63468"/>
    <w:rsid w:val="00B63CFA"/>
    <w:rsid w:val="00B6511C"/>
    <w:rsid w:val="00B653DD"/>
    <w:rsid w:val="00B65585"/>
    <w:rsid w:val="00B6630C"/>
    <w:rsid w:val="00B66980"/>
    <w:rsid w:val="00B6762A"/>
    <w:rsid w:val="00B67AFF"/>
    <w:rsid w:val="00B67B73"/>
    <w:rsid w:val="00B703A5"/>
    <w:rsid w:val="00B7063E"/>
    <w:rsid w:val="00B70B70"/>
    <w:rsid w:val="00B7283A"/>
    <w:rsid w:val="00B73F5F"/>
    <w:rsid w:val="00B7440A"/>
    <w:rsid w:val="00B754A7"/>
    <w:rsid w:val="00B8001C"/>
    <w:rsid w:val="00B80523"/>
    <w:rsid w:val="00B82797"/>
    <w:rsid w:val="00B84ACA"/>
    <w:rsid w:val="00B85123"/>
    <w:rsid w:val="00B8568C"/>
    <w:rsid w:val="00B86ED9"/>
    <w:rsid w:val="00B87AC6"/>
    <w:rsid w:val="00B87B12"/>
    <w:rsid w:val="00B87FAB"/>
    <w:rsid w:val="00B90F7A"/>
    <w:rsid w:val="00B91EB8"/>
    <w:rsid w:val="00B92D50"/>
    <w:rsid w:val="00B9457E"/>
    <w:rsid w:val="00B95127"/>
    <w:rsid w:val="00B95516"/>
    <w:rsid w:val="00B9589A"/>
    <w:rsid w:val="00BA0E5C"/>
    <w:rsid w:val="00BA18C0"/>
    <w:rsid w:val="00BA2021"/>
    <w:rsid w:val="00BA4DAC"/>
    <w:rsid w:val="00BA4DB5"/>
    <w:rsid w:val="00BA4EBA"/>
    <w:rsid w:val="00BA505D"/>
    <w:rsid w:val="00BA6188"/>
    <w:rsid w:val="00BB179E"/>
    <w:rsid w:val="00BB527D"/>
    <w:rsid w:val="00BB5B80"/>
    <w:rsid w:val="00BC00E9"/>
    <w:rsid w:val="00BC1091"/>
    <w:rsid w:val="00BC1C47"/>
    <w:rsid w:val="00BC1EF6"/>
    <w:rsid w:val="00BC28AA"/>
    <w:rsid w:val="00BC299C"/>
    <w:rsid w:val="00BC527C"/>
    <w:rsid w:val="00BC56DB"/>
    <w:rsid w:val="00BC69B7"/>
    <w:rsid w:val="00BC7C94"/>
    <w:rsid w:val="00BD0CEE"/>
    <w:rsid w:val="00BD4029"/>
    <w:rsid w:val="00BD4BE1"/>
    <w:rsid w:val="00BD5CF9"/>
    <w:rsid w:val="00BD656B"/>
    <w:rsid w:val="00BD7726"/>
    <w:rsid w:val="00BD7AE5"/>
    <w:rsid w:val="00BE1312"/>
    <w:rsid w:val="00BE2159"/>
    <w:rsid w:val="00BE2EE7"/>
    <w:rsid w:val="00BE3054"/>
    <w:rsid w:val="00BE31E8"/>
    <w:rsid w:val="00BE3511"/>
    <w:rsid w:val="00BE35C1"/>
    <w:rsid w:val="00BE714B"/>
    <w:rsid w:val="00BE7F65"/>
    <w:rsid w:val="00BF0E1F"/>
    <w:rsid w:val="00BF11AD"/>
    <w:rsid w:val="00BF1AB5"/>
    <w:rsid w:val="00BF2170"/>
    <w:rsid w:val="00BF4897"/>
    <w:rsid w:val="00BF4A02"/>
    <w:rsid w:val="00BF7B8A"/>
    <w:rsid w:val="00C0004B"/>
    <w:rsid w:val="00C017FF"/>
    <w:rsid w:val="00C02296"/>
    <w:rsid w:val="00C031B9"/>
    <w:rsid w:val="00C03A6B"/>
    <w:rsid w:val="00C03B26"/>
    <w:rsid w:val="00C05994"/>
    <w:rsid w:val="00C072EE"/>
    <w:rsid w:val="00C07695"/>
    <w:rsid w:val="00C10061"/>
    <w:rsid w:val="00C105ED"/>
    <w:rsid w:val="00C13EB7"/>
    <w:rsid w:val="00C149A9"/>
    <w:rsid w:val="00C1506C"/>
    <w:rsid w:val="00C1538F"/>
    <w:rsid w:val="00C16779"/>
    <w:rsid w:val="00C1722B"/>
    <w:rsid w:val="00C1746C"/>
    <w:rsid w:val="00C21590"/>
    <w:rsid w:val="00C22C86"/>
    <w:rsid w:val="00C234F3"/>
    <w:rsid w:val="00C238C2"/>
    <w:rsid w:val="00C277BB"/>
    <w:rsid w:val="00C30AFD"/>
    <w:rsid w:val="00C31D31"/>
    <w:rsid w:val="00C332D6"/>
    <w:rsid w:val="00C33E11"/>
    <w:rsid w:val="00C3500E"/>
    <w:rsid w:val="00C3774D"/>
    <w:rsid w:val="00C37855"/>
    <w:rsid w:val="00C40E8F"/>
    <w:rsid w:val="00C414EB"/>
    <w:rsid w:val="00C4176D"/>
    <w:rsid w:val="00C417C1"/>
    <w:rsid w:val="00C41854"/>
    <w:rsid w:val="00C42C0F"/>
    <w:rsid w:val="00C44BF2"/>
    <w:rsid w:val="00C45872"/>
    <w:rsid w:val="00C45C81"/>
    <w:rsid w:val="00C4621D"/>
    <w:rsid w:val="00C50A75"/>
    <w:rsid w:val="00C51830"/>
    <w:rsid w:val="00C51FCE"/>
    <w:rsid w:val="00C534E4"/>
    <w:rsid w:val="00C54523"/>
    <w:rsid w:val="00C548D2"/>
    <w:rsid w:val="00C54F38"/>
    <w:rsid w:val="00C550F1"/>
    <w:rsid w:val="00C559CC"/>
    <w:rsid w:val="00C576BC"/>
    <w:rsid w:val="00C60027"/>
    <w:rsid w:val="00C608AF"/>
    <w:rsid w:val="00C608E9"/>
    <w:rsid w:val="00C60F1C"/>
    <w:rsid w:val="00C6117F"/>
    <w:rsid w:val="00C62241"/>
    <w:rsid w:val="00C65AF3"/>
    <w:rsid w:val="00C6667A"/>
    <w:rsid w:val="00C67273"/>
    <w:rsid w:val="00C67292"/>
    <w:rsid w:val="00C6765F"/>
    <w:rsid w:val="00C67928"/>
    <w:rsid w:val="00C67EAC"/>
    <w:rsid w:val="00C74E4A"/>
    <w:rsid w:val="00C75410"/>
    <w:rsid w:val="00C75767"/>
    <w:rsid w:val="00C75C18"/>
    <w:rsid w:val="00C8095C"/>
    <w:rsid w:val="00C815E8"/>
    <w:rsid w:val="00C82F2F"/>
    <w:rsid w:val="00C8331E"/>
    <w:rsid w:val="00C8426E"/>
    <w:rsid w:val="00C85B59"/>
    <w:rsid w:val="00C901E7"/>
    <w:rsid w:val="00C90385"/>
    <w:rsid w:val="00C91085"/>
    <w:rsid w:val="00C9199D"/>
    <w:rsid w:val="00C92591"/>
    <w:rsid w:val="00C92802"/>
    <w:rsid w:val="00C9386F"/>
    <w:rsid w:val="00C971C0"/>
    <w:rsid w:val="00C977C6"/>
    <w:rsid w:val="00CA0962"/>
    <w:rsid w:val="00CA1770"/>
    <w:rsid w:val="00CA2121"/>
    <w:rsid w:val="00CA2784"/>
    <w:rsid w:val="00CA4EC5"/>
    <w:rsid w:val="00CA5619"/>
    <w:rsid w:val="00CA5B01"/>
    <w:rsid w:val="00CA7DA6"/>
    <w:rsid w:val="00CB056B"/>
    <w:rsid w:val="00CB09BB"/>
    <w:rsid w:val="00CB1512"/>
    <w:rsid w:val="00CB2537"/>
    <w:rsid w:val="00CB3B13"/>
    <w:rsid w:val="00CB402A"/>
    <w:rsid w:val="00CB4D89"/>
    <w:rsid w:val="00CB5D9B"/>
    <w:rsid w:val="00CC0BCE"/>
    <w:rsid w:val="00CC13B7"/>
    <w:rsid w:val="00CC1787"/>
    <w:rsid w:val="00CC1CFA"/>
    <w:rsid w:val="00CC2446"/>
    <w:rsid w:val="00CC2B1D"/>
    <w:rsid w:val="00CC4693"/>
    <w:rsid w:val="00CC500D"/>
    <w:rsid w:val="00CC582C"/>
    <w:rsid w:val="00CC6D2D"/>
    <w:rsid w:val="00CD07BA"/>
    <w:rsid w:val="00CD0F82"/>
    <w:rsid w:val="00CD3A64"/>
    <w:rsid w:val="00CE059C"/>
    <w:rsid w:val="00CE0952"/>
    <w:rsid w:val="00CE273E"/>
    <w:rsid w:val="00CE375C"/>
    <w:rsid w:val="00CE48D5"/>
    <w:rsid w:val="00CE48F9"/>
    <w:rsid w:val="00CE4BB6"/>
    <w:rsid w:val="00CE54D9"/>
    <w:rsid w:val="00CE74F0"/>
    <w:rsid w:val="00CF1514"/>
    <w:rsid w:val="00CF1968"/>
    <w:rsid w:val="00CF2B4F"/>
    <w:rsid w:val="00CF3CB8"/>
    <w:rsid w:val="00CF5332"/>
    <w:rsid w:val="00CF5C83"/>
    <w:rsid w:val="00CF6659"/>
    <w:rsid w:val="00CF68DE"/>
    <w:rsid w:val="00CF73E6"/>
    <w:rsid w:val="00CF7A7D"/>
    <w:rsid w:val="00D0084D"/>
    <w:rsid w:val="00D02544"/>
    <w:rsid w:val="00D02BAA"/>
    <w:rsid w:val="00D0447E"/>
    <w:rsid w:val="00D119AB"/>
    <w:rsid w:val="00D12035"/>
    <w:rsid w:val="00D1282D"/>
    <w:rsid w:val="00D12A1A"/>
    <w:rsid w:val="00D146A3"/>
    <w:rsid w:val="00D1561B"/>
    <w:rsid w:val="00D166F2"/>
    <w:rsid w:val="00D17433"/>
    <w:rsid w:val="00D2230D"/>
    <w:rsid w:val="00D22E89"/>
    <w:rsid w:val="00D3082C"/>
    <w:rsid w:val="00D311E4"/>
    <w:rsid w:val="00D323E8"/>
    <w:rsid w:val="00D32458"/>
    <w:rsid w:val="00D3278E"/>
    <w:rsid w:val="00D33E59"/>
    <w:rsid w:val="00D343E3"/>
    <w:rsid w:val="00D3523E"/>
    <w:rsid w:val="00D35DCA"/>
    <w:rsid w:val="00D36DDA"/>
    <w:rsid w:val="00D412F0"/>
    <w:rsid w:val="00D41FCE"/>
    <w:rsid w:val="00D424A3"/>
    <w:rsid w:val="00D42F04"/>
    <w:rsid w:val="00D43F4F"/>
    <w:rsid w:val="00D443AF"/>
    <w:rsid w:val="00D4486B"/>
    <w:rsid w:val="00D4494F"/>
    <w:rsid w:val="00D4608C"/>
    <w:rsid w:val="00D5008F"/>
    <w:rsid w:val="00D5069B"/>
    <w:rsid w:val="00D563FC"/>
    <w:rsid w:val="00D574A1"/>
    <w:rsid w:val="00D576F6"/>
    <w:rsid w:val="00D61A56"/>
    <w:rsid w:val="00D643C8"/>
    <w:rsid w:val="00D647AE"/>
    <w:rsid w:val="00D64DB3"/>
    <w:rsid w:val="00D64FDE"/>
    <w:rsid w:val="00D65534"/>
    <w:rsid w:val="00D70225"/>
    <w:rsid w:val="00D723B7"/>
    <w:rsid w:val="00D72B39"/>
    <w:rsid w:val="00D7351E"/>
    <w:rsid w:val="00D736FF"/>
    <w:rsid w:val="00D75709"/>
    <w:rsid w:val="00D76FA3"/>
    <w:rsid w:val="00D776B7"/>
    <w:rsid w:val="00D81806"/>
    <w:rsid w:val="00D839EA"/>
    <w:rsid w:val="00D87EC0"/>
    <w:rsid w:val="00D87F65"/>
    <w:rsid w:val="00D9061A"/>
    <w:rsid w:val="00D93306"/>
    <w:rsid w:val="00D95212"/>
    <w:rsid w:val="00DA1841"/>
    <w:rsid w:val="00DA1BAD"/>
    <w:rsid w:val="00DA40BB"/>
    <w:rsid w:val="00DA5563"/>
    <w:rsid w:val="00DA6A0A"/>
    <w:rsid w:val="00DA6DC9"/>
    <w:rsid w:val="00DB1731"/>
    <w:rsid w:val="00DB1748"/>
    <w:rsid w:val="00DB2D77"/>
    <w:rsid w:val="00DB320A"/>
    <w:rsid w:val="00DB41CC"/>
    <w:rsid w:val="00DB4228"/>
    <w:rsid w:val="00DB6359"/>
    <w:rsid w:val="00DB66EC"/>
    <w:rsid w:val="00DB6748"/>
    <w:rsid w:val="00DB7307"/>
    <w:rsid w:val="00DB7B3F"/>
    <w:rsid w:val="00DC1DD8"/>
    <w:rsid w:val="00DC22F6"/>
    <w:rsid w:val="00DC4BC5"/>
    <w:rsid w:val="00DC5EBC"/>
    <w:rsid w:val="00DC71C7"/>
    <w:rsid w:val="00DD055E"/>
    <w:rsid w:val="00DD1F6E"/>
    <w:rsid w:val="00DD3971"/>
    <w:rsid w:val="00DD4130"/>
    <w:rsid w:val="00DD4BBD"/>
    <w:rsid w:val="00DD5706"/>
    <w:rsid w:val="00DD5BCC"/>
    <w:rsid w:val="00DD7384"/>
    <w:rsid w:val="00DD7A58"/>
    <w:rsid w:val="00DE04E7"/>
    <w:rsid w:val="00DE40AE"/>
    <w:rsid w:val="00DE48D4"/>
    <w:rsid w:val="00DE4C2E"/>
    <w:rsid w:val="00DE52CF"/>
    <w:rsid w:val="00DF1550"/>
    <w:rsid w:val="00DF1B74"/>
    <w:rsid w:val="00DF25BA"/>
    <w:rsid w:val="00DF50C3"/>
    <w:rsid w:val="00DF733B"/>
    <w:rsid w:val="00DF7A90"/>
    <w:rsid w:val="00E00EE0"/>
    <w:rsid w:val="00E01FE1"/>
    <w:rsid w:val="00E02F43"/>
    <w:rsid w:val="00E06BF6"/>
    <w:rsid w:val="00E07201"/>
    <w:rsid w:val="00E10106"/>
    <w:rsid w:val="00E214A0"/>
    <w:rsid w:val="00E228B6"/>
    <w:rsid w:val="00E25723"/>
    <w:rsid w:val="00E25D6B"/>
    <w:rsid w:val="00E2787E"/>
    <w:rsid w:val="00E27D5A"/>
    <w:rsid w:val="00E3170C"/>
    <w:rsid w:val="00E31F22"/>
    <w:rsid w:val="00E32EC3"/>
    <w:rsid w:val="00E3411C"/>
    <w:rsid w:val="00E34A2A"/>
    <w:rsid w:val="00E34B7A"/>
    <w:rsid w:val="00E35996"/>
    <w:rsid w:val="00E359B5"/>
    <w:rsid w:val="00E37292"/>
    <w:rsid w:val="00E40644"/>
    <w:rsid w:val="00E41F4B"/>
    <w:rsid w:val="00E42064"/>
    <w:rsid w:val="00E4306D"/>
    <w:rsid w:val="00E44381"/>
    <w:rsid w:val="00E443F3"/>
    <w:rsid w:val="00E476DD"/>
    <w:rsid w:val="00E532F7"/>
    <w:rsid w:val="00E53597"/>
    <w:rsid w:val="00E537C2"/>
    <w:rsid w:val="00E55015"/>
    <w:rsid w:val="00E565FD"/>
    <w:rsid w:val="00E5733E"/>
    <w:rsid w:val="00E57B56"/>
    <w:rsid w:val="00E57B67"/>
    <w:rsid w:val="00E60AF0"/>
    <w:rsid w:val="00E61805"/>
    <w:rsid w:val="00E63406"/>
    <w:rsid w:val="00E63CF0"/>
    <w:rsid w:val="00E6583E"/>
    <w:rsid w:val="00E65C00"/>
    <w:rsid w:val="00E70E12"/>
    <w:rsid w:val="00E713DF"/>
    <w:rsid w:val="00E718DC"/>
    <w:rsid w:val="00E72179"/>
    <w:rsid w:val="00E72576"/>
    <w:rsid w:val="00E72936"/>
    <w:rsid w:val="00E74005"/>
    <w:rsid w:val="00E752F5"/>
    <w:rsid w:val="00E771E6"/>
    <w:rsid w:val="00E804DB"/>
    <w:rsid w:val="00E807BB"/>
    <w:rsid w:val="00E80B3C"/>
    <w:rsid w:val="00E819F1"/>
    <w:rsid w:val="00E82F0C"/>
    <w:rsid w:val="00E8319F"/>
    <w:rsid w:val="00E84B90"/>
    <w:rsid w:val="00E86BA8"/>
    <w:rsid w:val="00E90F45"/>
    <w:rsid w:val="00E912EF"/>
    <w:rsid w:val="00E926A1"/>
    <w:rsid w:val="00E926A9"/>
    <w:rsid w:val="00E92A3D"/>
    <w:rsid w:val="00E94C96"/>
    <w:rsid w:val="00E950A2"/>
    <w:rsid w:val="00E952C3"/>
    <w:rsid w:val="00E95C3E"/>
    <w:rsid w:val="00E97C4E"/>
    <w:rsid w:val="00E97F7C"/>
    <w:rsid w:val="00EA0330"/>
    <w:rsid w:val="00EA3FB5"/>
    <w:rsid w:val="00EA4098"/>
    <w:rsid w:val="00EA4307"/>
    <w:rsid w:val="00EA62C4"/>
    <w:rsid w:val="00EA6901"/>
    <w:rsid w:val="00EA6DA9"/>
    <w:rsid w:val="00EA7978"/>
    <w:rsid w:val="00EB010E"/>
    <w:rsid w:val="00EB0477"/>
    <w:rsid w:val="00EB0645"/>
    <w:rsid w:val="00EB0DA9"/>
    <w:rsid w:val="00EB23CC"/>
    <w:rsid w:val="00EB500F"/>
    <w:rsid w:val="00EB613E"/>
    <w:rsid w:val="00EC50E6"/>
    <w:rsid w:val="00EC58C7"/>
    <w:rsid w:val="00EC77F4"/>
    <w:rsid w:val="00EC7E0E"/>
    <w:rsid w:val="00ED4257"/>
    <w:rsid w:val="00ED48E4"/>
    <w:rsid w:val="00ED5D1C"/>
    <w:rsid w:val="00ED5DA6"/>
    <w:rsid w:val="00ED64F3"/>
    <w:rsid w:val="00ED64F7"/>
    <w:rsid w:val="00ED669D"/>
    <w:rsid w:val="00ED6FB1"/>
    <w:rsid w:val="00ED7DD7"/>
    <w:rsid w:val="00EE06EC"/>
    <w:rsid w:val="00EE0BF4"/>
    <w:rsid w:val="00EE17A4"/>
    <w:rsid w:val="00EE2A36"/>
    <w:rsid w:val="00EE3635"/>
    <w:rsid w:val="00EE38DC"/>
    <w:rsid w:val="00EE3BAC"/>
    <w:rsid w:val="00EE4F94"/>
    <w:rsid w:val="00EE50F4"/>
    <w:rsid w:val="00EE6ACA"/>
    <w:rsid w:val="00EF24EC"/>
    <w:rsid w:val="00EF24ED"/>
    <w:rsid w:val="00EF2DBC"/>
    <w:rsid w:val="00EF39CF"/>
    <w:rsid w:val="00EF5F4C"/>
    <w:rsid w:val="00EF75C7"/>
    <w:rsid w:val="00EF7B1F"/>
    <w:rsid w:val="00F01419"/>
    <w:rsid w:val="00F02056"/>
    <w:rsid w:val="00F0282F"/>
    <w:rsid w:val="00F0428D"/>
    <w:rsid w:val="00F04815"/>
    <w:rsid w:val="00F05081"/>
    <w:rsid w:val="00F06DD5"/>
    <w:rsid w:val="00F073EF"/>
    <w:rsid w:val="00F146A8"/>
    <w:rsid w:val="00F1489B"/>
    <w:rsid w:val="00F15590"/>
    <w:rsid w:val="00F15877"/>
    <w:rsid w:val="00F17806"/>
    <w:rsid w:val="00F20C7A"/>
    <w:rsid w:val="00F21852"/>
    <w:rsid w:val="00F21D18"/>
    <w:rsid w:val="00F2294D"/>
    <w:rsid w:val="00F23268"/>
    <w:rsid w:val="00F23A77"/>
    <w:rsid w:val="00F25E33"/>
    <w:rsid w:val="00F3094C"/>
    <w:rsid w:val="00F30B2A"/>
    <w:rsid w:val="00F32151"/>
    <w:rsid w:val="00F3254D"/>
    <w:rsid w:val="00F3431B"/>
    <w:rsid w:val="00F34E5D"/>
    <w:rsid w:val="00F36497"/>
    <w:rsid w:val="00F374E5"/>
    <w:rsid w:val="00F40AA2"/>
    <w:rsid w:val="00F40C2D"/>
    <w:rsid w:val="00F44530"/>
    <w:rsid w:val="00F44E92"/>
    <w:rsid w:val="00F458CB"/>
    <w:rsid w:val="00F466F2"/>
    <w:rsid w:val="00F518DA"/>
    <w:rsid w:val="00F5303D"/>
    <w:rsid w:val="00F5326B"/>
    <w:rsid w:val="00F550DD"/>
    <w:rsid w:val="00F55B03"/>
    <w:rsid w:val="00F55EE2"/>
    <w:rsid w:val="00F5789B"/>
    <w:rsid w:val="00F57EE6"/>
    <w:rsid w:val="00F6068A"/>
    <w:rsid w:val="00F60781"/>
    <w:rsid w:val="00F6142B"/>
    <w:rsid w:val="00F619C8"/>
    <w:rsid w:val="00F62A45"/>
    <w:rsid w:val="00F64568"/>
    <w:rsid w:val="00F65340"/>
    <w:rsid w:val="00F65DEC"/>
    <w:rsid w:val="00F66EF9"/>
    <w:rsid w:val="00F67843"/>
    <w:rsid w:val="00F73CD7"/>
    <w:rsid w:val="00F74464"/>
    <w:rsid w:val="00F7578F"/>
    <w:rsid w:val="00F75AB0"/>
    <w:rsid w:val="00F764C0"/>
    <w:rsid w:val="00F76748"/>
    <w:rsid w:val="00F76D69"/>
    <w:rsid w:val="00F800E4"/>
    <w:rsid w:val="00F817E8"/>
    <w:rsid w:val="00F82943"/>
    <w:rsid w:val="00F8299A"/>
    <w:rsid w:val="00F83875"/>
    <w:rsid w:val="00F83CC3"/>
    <w:rsid w:val="00F8428D"/>
    <w:rsid w:val="00F85667"/>
    <w:rsid w:val="00F85E3C"/>
    <w:rsid w:val="00F8712E"/>
    <w:rsid w:val="00F8729F"/>
    <w:rsid w:val="00F872F4"/>
    <w:rsid w:val="00F87551"/>
    <w:rsid w:val="00F90FFC"/>
    <w:rsid w:val="00F91695"/>
    <w:rsid w:val="00F953FA"/>
    <w:rsid w:val="00F959E4"/>
    <w:rsid w:val="00F96740"/>
    <w:rsid w:val="00F970FE"/>
    <w:rsid w:val="00F972F2"/>
    <w:rsid w:val="00FA0B1D"/>
    <w:rsid w:val="00FA0C6E"/>
    <w:rsid w:val="00FA0F6C"/>
    <w:rsid w:val="00FA20ED"/>
    <w:rsid w:val="00FA4E14"/>
    <w:rsid w:val="00FA50C5"/>
    <w:rsid w:val="00FA58B9"/>
    <w:rsid w:val="00FA646A"/>
    <w:rsid w:val="00FA6E95"/>
    <w:rsid w:val="00FA7475"/>
    <w:rsid w:val="00FB03A6"/>
    <w:rsid w:val="00FB24FD"/>
    <w:rsid w:val="00FB3200"/>
    <w:rsid w:val="00FB6FCE"/>
    <w:rsid w:val="00FC27AE"/>
    <w:rsid w:val="00FC2A11"/>
    <w:rsid w:val="00FC3CD3"/>
    <w:rsid w:val="00FC519B"/>
    <w:rsid w:val="00FC5525"/>
    <w:rsid w:val="00FC6414"/>
    <w:rsid w:val="00FC64C3"/>
    <w:rsid w:val="00FD1704"/>
    <w:rsid w:val="00FD31F5"/>
    <w:rsid w:val="00FD4347"/>
    <w:rsid w:val="00FD4D0A"/>
    <w:rsid w:val="00FD58B0"/>
    <w:rsid w:val="00FD5B46"/>
    <w:rsid w:val="00FD6105"/>
    <w:rsid w:val="00FD6FD0"/>
    <w:rsid w:val="00FD780B"/>
    <w:rsid w:val="00FD7B86"/>
    <w:rsid w:val="00FE01E0"/>
    <w:rsid w:val="00FE0588"/>
    <w:rsid w:val="00FE511E"/>
    <w:rsid w:val="00FE629D"/>
    <w:rsid w:val="00FE65E3"/>
    <w:rsid w:val="00FE6769"/>
    <w:rsid w:val="00FF012A"/>
    <w:rsid w:val="00FF1828"/>
    <w:rsid w:val="00FF3A9D"/>
    <w:rsid w:val="00FF41CE"/>
    <w:rsid w:val="00FF4CEC"/>
    <w:rsid w:val="00FF60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078B8"/>
  <w15:chartTrackingRefBased/>
  <w15:docId w15:val="{38B84341-0EB3-4900-822C-22CE423C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2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E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3AC9"/>
    <w:pPr>
      <w:spacing w:after="0" w:line="240" w:lineRule="auto"/>
      <w:ind w:left="720"/>
      <w:contextualSpacing/>
    </w:pPr>
    <w:rPr>
      <w:rFonts w:ascii="Cambria" w:eastAsia="MS Mincho" w:hAnsi="Cambria" w:cs="Times New Roman"/>
      <w:sz w:val="24"/>
      <w:szCs w:val="24"/>
      <w:lang w:val="es-ES_tradnl" w:eastAsia="es-ES"/>
    </w:rPr>
  </w:style>
  <w:style w:type="paragraph" w:customStyle="1" w:styleId="Estilo">
    <w:name w:val="Estilo"/>
    <w:basedOn w:val="Sinespaciado"/>
    <w:link w:val="EstiloCar"/>
    <w:qFormat/>
    <w:rsid w:val="006E3AC9"/>
    <w:pPr>
      <w:jc w:val="both"/>
    </w:pPr>
    <w:rPr>
      <w:rFonts w:ascii="Arial" w:hAnsi="Arial"/>
      <w:sz w:val="24"/>
    </w:rPr>
  </w:style>
  <w:style w:type="character" w:customStyle="1" w:styleId="EstiloCar">
    <w:name w:val="Estilo Car"/>
    <w:basedOn w:val="Fuentedeprrafopredeter"/>
    <w:link w:val="Estilo"/>
    <w:rsid w:val="006E3AC9"/>
    <w:rPr>
      <w:rFonts w:ascii="Arial" w:hAnsi="Arial"/>
      <w:sz w:val="24"/>
    </w:rPr>
  </w:style>
  <w:style w:type="paragraph" w:styleId="Sinespaciado">
    <w:name w:val="No Spacing"/>
    <w:uiPriority w:val="1"/>
    <w:qFormat/>
    <w:rsid w:val="006E3AC9"/>
    <w:pPr>
      <w:spacing w:after="0" w:line="240" w:lineRule="auto"/>
    </w:pPr>
  </w:style>
  <w:style w:type="paragraph" w:customStyle="1" w:styleId="Texto">
    <w:name w:val="Texto"/>
    <w:basedOn w:val="Normal"/>
    <w:link w:val="TextoCar"/>
    <w:rsid w:val="006E3AC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6E3AC9"/>
    <w:rPr>
      <w:rFonts w:ascii="Arial" w:eastAsia="Times New Roman" w:hAnsi="Arial" w:cs="Times New Roman"/>
      <w:sz w:val="18"/>
      <w:szCs w:val="20"/>
      <w:lang w:val="es-ES" w:eastAsia="es-ES"/>
    </w:rPr>
  </w:style>
  <w:style w:type="character" w:customStyle="1" w:styleId="Cuerpodeltexto2">
    <w:name w:val="Cuerpo del texto (2)_"/>
    <w:link w:val="Cuerpodeltexto20"/>
    <w:rsid w:val="006E3AC9"/>
    <w:rPr>
      <w:rFonts w:ascii="Arial" w:eastAsia="Arial" w:hAnsi="Arial" w:cs="Arial"/>
      <w:shd w:val="clear" w:color="auto" w:fill="FFFFFF"/>
    </w:rPr>
  </w:style>
  <w:style w:type="paragraph" w:customStyle="1" w:styleId="Cuerpodeltexto20">
    <w:name w:val="Cuerpo del texto (2)"/>
    <w:basedOn w:val="Normal"/>
    <w:link w:val="Cuerpodeltexto2"/>
    <w:rsid w:val="006E3AC9"/>
    <w:pPr>
      <w:widowControl w:val="0"/>
      <w:shd w:val="clear" w:color="auto" w:fill="FFFFFF"/>
      <w:spacing w:after="180" w:line="0" w:lineRule="atLeast"/>
      <w:jc w:val="right"/>
    </w:pPr>
    <w:rPr>
      <w:rFonts w:ascii="Arial" w:eastAsia="Arial" w:hAnsi="Arial" w:cs="Arial"/>
    </w:rPr>
  </w:style>
  <w:style w:type="paragraph" w:styleId="Encabezado">
    <w:name w:val="header"/>
    <w:basedOn w:val="Normal"/>
    <w:link w:val="EncabezadoCar"/>
    <w:uiPriority w:val="99"/>
    <w:unhideWhenUsed/>
    <w:rsid w:val="00F343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31B"/>
  </w:style>
  <w:style w:type="paragraph" w:styleId="Piedepgina">
    <w:name w:val="footer"/>
    <w:basedOn w:val="Normal"/>
    <w:link w:val="PiedepginaCar"/>
    <w:uiPriority w:val="99"/>
    <w:unhideWhenUsed/>
    <w:rsid w:val="00F343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31B"/>
  </w:style>
  <w:style w:type="character" w:styleId="Refdecomentario">
    <w:name w:val="annotation reference"/>
    <w:basedOn w:val="Fuentedeprrafopredeter"/>
    <w:uiPriority w:val="99"/>
    <w:semiHidden/>
    <w:unhideWhenUsed/>
    <w:rsid w:val="007231B8"/>
    <w:rPr>
      <w:sz w:val="16"/>
      <w:szCs w:val="16"/>
    </w:rPr>
  </w:style>
  <w:style w:type="paragraph" w:styleId="Textocomentario">
    <w:name w:val="annotation text"/>
    <w:basedOn w:val="Normal"/>
    <w:link w:val="TextocomentarioCar"/>
    <w:uiPriority w:val="99"/>
    <w:semiHidden/>
    <w:unhideWhenUsed/>
    <w:rsid w:val="007231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31B8"/>
    <w:rPr>
      <w:sz w:val="20"/>
      <w:szCs w:val="20"/>
    </w:rPr>
  </w:style>
  <w:style w:type="paragraph" w:styleId="Asuntodelcomentario">
    <w:name w:val="annotation subject"/>
    <w:basedOn w:val="Textocomentario"/>
    <w:next w:val="Textocomentario"/>
    <w:link w:val="AsuntodelcomentarioCar"/>
    <w:uiPriority w:val="99"/>
    <w:semiHidden/>
    <w:unhideWhenUsed/>
    <w:rsid w:val="007231B8"/>
    <w:rPr>
      <w:b/>
      <w:bCs/>
    </w:rPr>
  </w:style>
  <w:style w:type="character" w:customStyle="1" w:styleId="AsuntodelcomentarioCar">
    <w:name w:val="Asunto del comentario Car"/>
    <w:basedOn w:val="TextocomentarioCar"/>
    <w:link w:val="Asuntodelcomentario"/>
    <w:uiPriority w:val="99"/>
    <w:semiHidden/>
    <w:rsid w:val="007231B8"/>
    <w:rPr>
      <w:b/>
      <w:bCs/>
      <w:sz w:val="20"/>
      <w:szCs w:val="20"/>
    </w:rPr>
  </w:style>
  <w:style w:type="paragraph" w:styleId="Textodeglobo">
    <w:name w:val="Balloon Text"/>
    <w:basedOn w:val="Normal"/>
    <w:link w:val="TextodegloboCar"/>
    <w:uiPriority w:val="99"/>
    <w:semiHidden/>
    <w:unhideWhenUsed/>
    <w:rsid w:val="007231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B58115F28C9C499DFE89D2839ECD9E" ma:contentTypeVersion="8" ma:contentTypeDescription="Crear nuevo documento." ma:contentTypeScope="" ma:versionID="a95952822f33f76377a4efc86867658a">
  <xsd:schema xmlns:xsd="http://www.w3.org/2001/XMLSchema" xmlns:xs="http://www.w3.org/2001/XMLSchema" xmlns:p="http://schemas.microsoft.com/office/2006/metadata/properties" xmlns:ns3="e4096219-084f-4f1f-b806-eb03f1d01937" targetNamespace="http://schemas.microsoft.com/office/2006/metadata/properties" ma:root="true" ma:fieldsID="8af900028f12c299c1004d6c3e0479ad" ns3:_="">
    <xsd:import namespace="e4096219-084f-4f1f-b806-eb03f1d019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6219-084f-4f1f-b806-eb03f1d01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B518-3D70-404B-80B0-42E858F9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6219-084f-4f1f-b806-eb03f1d0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CB9F3-3026-4E19-8CB1-AC359FBDC237}">
  <ds:schemaRefs>
    <ds:schemaRef ds:uri="http://schemas.microsoft.com/sharepoint/v3/contenttype/forms"/>
  </ds:schemaRefs>
</ds:datastoreItem>
</file>

<file path=customXml/itemProps3.xml><?xml version="1.0" encoding="utf-8"?>
<ds:datastoreItem xmlns:ds="http://schemas.openxmlformats.org/officeDocument/2006/customXml" ds:itemID="{F40F52A1-F638-4392-8086-4E8845E48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A98D90-868B-4042-AEC8-12779364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50</Pages>
  <Words>17150</Words>
  <Characters>94331</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Castañeda Ponce</dc:creator>
  <cp:keywords/>
  <dc:description/>
  <cp:lastModifiedBy>Daniela Serrano Licea</cp:lastModifiedBy>
  <cp:revision>11</cp:revision>
  <cp:lastPrinted>2020-01-15T00:57:00Z</cp:lastPrinted>
  <dcterms:created xsi:type="dcterms:W3CDTF">2020-01-10T21:29:00Z</dcterms:created>
  <dcterms:modified xsi:type="dcterms:W3CDTF">2020-02-13T18:46:00Z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0x0101003EB58115F28C9C499DFE89D2839ECD9E</vt:lpwstr>
  </property>
</Properties>
</file>